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452B2" w14:textId="6027E257" w:rsidR="00AD03D0" w:rsidRPr="00C4460B" w:rsidRDefault="002432A9" w:rsidP="00392999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СЕМПЕРО  нашийник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протипаразитарний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для собак та котів</w:t>
      </w:r>
    </w:p>
    <w:p w14:paraId="1B8569C2" w14:textId="77777777" w:rsidR="00AD03D0" w:rsidRPr="00C4460B" w:rsidRDefault="00AD03D0" w:rsidP="00392999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4460B">
        <w:rPr>
          <w:rFonts w:ascii="Times New Roman" w:hAnsi="Times New Roman" w:cs="Times New Roman"/>
          <w:sz w:val="24"/>
          <w:szCs w:val="24"/>
        </w:rPr>
        <w:t>(нашийник)</w:t>
      </w:r>
    </w:p>
    <w:p w14:paraId="6836EAF3" w14:textId="66B8F854" w:rsidR="00AD03D0" w:rsidRPr="00C4460B" w:rsidRDefault="00AD03D0" w:rsidP="00392999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4460B">
        <w:rPr>
          <w:rFonts w:ascii="Times New Roman" w:hAnsi="Times New Roman" w:cs="Times New Roman"/>
          <w:sz w:val="24"/>
          <w:szCs w:val="24"/>
        </w:rPr>
        <w:t>листівка-вкладка</w:t>
      </w:r>
    </w:p>
    <w:p w14:paraId="1DE06451" w14:textId="77777777" w:rsidR="00AD03D0" w:rsidRPr="00C4460B" w:rsidRDefault="00AD03D0" w:rsidP="00392999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4752A74" w14:textId="4DA07AB6" w:rsidR="00AD03D0" w:rsidRPr="00C4460B" w:rsidRDefault="00AD03D0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460B">
        <w:rPr>
          <w:rFonts w:ascii="Times New Roman" w:hAnsi="Times New Roman" w:cs="Times New Roman"/>
          <w:b/>
          <w:bCs/>
          <w:sz w:val="24"/>
          <w:szCs w:val="24"/>
        </w:rPr>
        <w:t>Опис</w:t>
      </w:r>
    </w:p>
    <w:p w14:paraId="5DEA725D" w14:textId="77777777" w:rsidR="00AD03D0" w:rsidRPr="00C4460B" w:rsidRDefault="00AD03D0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60B">
        <w:rPr>
          <w:rFonts w:ascii="Times New Roman" w:hAnsi="Times New Roman" w:cs="Times New Roman"/>
          <w:sz w:val="24"/>
          <w:szCs w:val="24"/>
        </w:rPr>
        <w:t>Полімерна стрічка зі специфічним запахом складових речовин.</w:t>
      </w:r>
    </w:p>
    <w:p w14:paraId="06324BE8" w14:textId="20908644" w:rsidR="00AD03D0" w:rsidRPr="00C4460B" w:rsidRDefault="00AD03D0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460B">
        <w:rPr>
          <w:rFonts w:ascii="Times New Roman" w:hAnsi="Times New Roman" w:cs="Times New Roman"/>
          <w:b/>
          <w:bCs/>
          <w:sz w:val="24"/>
          <w:szCs w:val="24"/>
        </w:rPr>
        <w:t>Склад</w:t>
      </w:r>
    </w:p>
    <w:p w14:paraId="5296A8E5" w14:textId="6E983CB1" w:rsidR="00AD03D0" w:rsidRPr="00C4460B" w:rsidRDefault="007C69E6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г наший</w:t>
      </w:r>
      <w:r w:rsidR="00C97F4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ика (поліхлорвінілова стрічка) містить діючі речовини</w:t>
      </w:r>
      <w:r w:rsidR="008904B9">
        <w:rPr>
          <w:rFonts w:ascii="Times New Roman" w:hAnsi="Times New Roman" w:cs="Times New Roman"/>
          <w:sz w:val="24"/>
          <w:szCs w:val="24"/>
        </w:rPr>
        <w:t xml:space="preserve"> (г)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8DA3A12" w14:textId="5227C826" w:rsidR="00AD03D0" w:rsidRPr="00264384" w:rsidRDefault="008904B9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і</w:t>
      </w:r>
      <w:r w:rsidR="00AD03D0" w:rsidRPr="00C4460B">
        <w:rPr>
          <w:rFonts w:ascii="Times New Roman" w:hAnsi="Times New Roman" w:cs="Times New Roman"/>
          <w:sz w:val="24"/>
          <w:szCs w:val="24"/>
        </w:rPr>
        <w:t>мідаклоприд</w:t>
      </w:r>
      <w:proofErr w:type="spellEnd"/>
      <w:r w:rsidR="00AD03D0" w:rsidRPr="00C4460B">
        <w:rPr>
          <w:rFonts w:ascii="Times New Roman" w:hAnsi="Times New Roman" w:cs="Times New Roman"/>
          <w:sz w:val="24"/>
          <w:szCs w:val="24"/>
        </w:rPr>
        <w:t xml:space="preserve"> –</w:t>
      </w:r>
      <w:r w:rsidR="00EB0D25">
        <w:rPr>
          <w:rFonts w:ascii="Times New Roman" w:hAnsi="Times New Roman" w:cs="Times New Roman"/>
          <w:sz w:val="24"/>
          <w:szCs w:val="24"/>
        </w:rPr>
        <w:t>0,1;</w:t>
      </w:r>
    </w:p>
    <w:p w14:paraId="66F2BF6B" w14:textId="47CD051B" w:rsidR="00AD03D0" w:rsidRDefault="008904B9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r w:rsidR="00AD03D0" w:rsidRPr="00C4460B">
        <w:rPr>
          <w:rFonts w:ascii="Times New Roman" w:hAnsi="Times New Roman" w:cs="Times New Roman"/>
          <w:sz w:val="24"/>
          <w:szCs w:val="24"/>
        </w:rPr>
        <w:t>луметрин</w:t>
      </w:r>
      <w:proofErr w:type="spellEnd"/>
      <w:r w:rsidR="00AD03D0" w:rsidRPr="00C4460B">
        <w:rPr>
          <w:rFonts w:ascii="Times New Roman" w:hAnsi="Times New Roman" w:cs="Times New Roman"/>
          <w:sz w:val="24"/>
          <w:szCs w:val="24"/>
        </w:rPr>
        <w:t xml:space="preserve"> – </w:t>
      </w:r>
      <w:r w:rsidR="00EB0D25">
        <w:rPr>
          <w:rFonts w:ascii="Times New Roman" w:hAnsi="Times New Roman" w:cs="Times New Roman"/>
          <w:sz w:val="24"/>
          <w:szCs w:val="24"/>
        </w:rPr>
        <w:t>0,045</w:t>
      </w:r>
      <w:r w:rsidR="007C69E6">
        <w:rPr>
          <w:rFonts w:ascii="Times New Roman" w:hAnsi="Times New Roman" w:cs="Times New Roman"/>
          <w:sz w:val="24"/>
          <w:szCs w:val="24"/>
        </w:rPr>
        <w:t>.</w:t>
      </w:r>
    </w:p>
    <w:p w14:paraId="7CA53538" w14:textId="70247790" w:rsidR="004D334E" w:rsidRPr="00AF4B62" w:rsidRDefault="004D334E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Допоміжна речовина:</w:t>
      </w:r>
      <w:r w:rsidR="00AF4B62">
        <w:rPr>
          <w:rFonts w:ascii="Times New Roman" w:hAnsi="Times New Roman" w:cs="Times New Roman"/>
          <w:sz w:val="24"/>
          <w:szCs w:val="24"/>
        </w:rPr>
        <w:t xml:space="preserve"> ПЕГ-400, </w:t>
      </w:r>
      <w:r w:rsidR="00AF4B62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Start"/>
      <w:r w:rsidR="00AF4B62" w:rsidRPr="00AF4B62">
        <w:rPr>
          <w:rFonts w:ascii="Times New Roman" w:hAnsi="Times New Roman" w:cs="Times New Roman"/>
          <w:sz w:val="24"/>
          <w:szCs w:val="24"/>
        </w:rPr>
        <w:t>-метилпіролідо</w:t>
      </w:r>
      <w:r w:rsidR="00AF4B6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EB0D25">
        <w:rPr>
          <w:rFonts w:ascii="Times New Roman" w:hAnsi="Times New Roman" w:cs="Times New Roman"/>
          <w:sz w:val="24"/>
          <w:szCs w:val="24"/>
        </w:rPr>
        <w:t>, барвник.</w:t>
      </w:r>
    </w:p>
    <w:p w14:paraId="09A667E2" w14:textId="77777777" w:rsidR="00AD03D0" w:rsidRPr="00C4460B" w:rsidRDefault="00AD03D0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460B">
        <w:rPr>
          <w:rFonts w:ascii="Times New Roman" w:hAnsi="Times New Roman" w:cs="Times New Roman"/>
          <w:b/>
          <w:bCs/>
          <w:sz w:val="24"/>
          <w:szCs w:val="24"/>
        </w:rPr>
        <w:t>Фармакологічні властивості</w:t>
      </w:r>
    </w:p>
    <w:p w14:paraId="4FEBEDD1" w14:textId="6EB0DBAF" w:rsidR="00AD03D0" w:rsidRPr="00C4460B" w:rsidRDefault="00AD03D0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C446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ATCvet</w:t>
      </w:r>
      <w:proofErr w:type="spellEnd"/>
      <w:r w:rsidRPr="00C446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QP53, </w:t>
      </w:r>
      <w:proofErr w:type="spellStart"/>
      <w:r w:rsidRPr="00C446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ектопаразитициди</w:t>
      </w:r>
      <w:proofErr w:type="spellEnd"/>
      <w:r w:rsidRPr="00C446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інсектициди і репеленти (QP53AC</w:t>
      </w:r>
      <w:r w:rsidR="002432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 w:rsidRPr="00C446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5, </w:t>
      </w:r>
      <w:proofErr w:type="spellStart"/>
      <w:r w:rsidRPr="00C446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флуметрин</w:t>
      </w:r>
      <w:proofErr w:type="spellEnd"/>
      <w:r w:rsidRPr="00C446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2432A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432A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QP</w:t>
      </w:r>
      <w:r w:rsidR="002432A9" w:rsidRPr="002432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53</w:t>
      </w:r>
      <w:r w:rsidR="002432A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AX</w:t>
      </w:r>
      <w:r w:rsidR="002432A9" w:rsidRPr="002432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17</w:t>
      </w:r>
      <w:r w:rsidR="002432A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2432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імідаклоприд</w:t>
      </w:r>
      <w:proofErr w:type="spellEnd"/>
      <w:r w:rsidRPr="00C446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</w:p>
    <w:p w14:paraId="290F44EB" w14:textId="1F49C410" w:rsidR="00AD03D0" w:rsidRPr="002432A9" w:rsidRDefault="002432A9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Фармакологічні властивості нашийника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протипаразитарного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зумовлені властивостями діючих речовин (</w:t>
      </w:r>
      <w:proofErr w:type="spellStart"/>
      <w:r>
        <w:rPr>
          <w:rFonts w:ascii="Times New Roman" w:hAnsi="Times New Roman" w:cs="Times New Roman"/>
          <w:sz w:val="24"/>
          <w:szCs w:val="24"/>
        </w:rPr>
        <w:t>імідаклоприду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флуметрину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Комбінація </w:t>
      </w:r>
      <w:proofErr w:type="spellStart"/>
      <w:r>
        <w:rPr>
          <w:rFonts w:ascii="Times New Roman" w:hAnsi="Times New Roman" w:cs="Times New Roman"/>
          <w:sz w:val="24"/>
          <w:szCs w:val="24"/>
        </w:rPr>
        <w:t>імідаклоприду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флуметрину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маючи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синергічну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дію, виявляє виражену інсектицидну,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акарицидну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репелентну дію. Нашийник ефективний проти різних стадій розвитку</w:t>
      </w:r>
      <w:r w:rsidR="008904B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бліх (</w:t>
      </w:r>
      <w:proofErr w:type="spellStart"/>
      <w:r w:rsidRPr="00C4460B">
        <w:rPr>
          <w:rFonts w:ascii="Times New Roman" w:hAnsi="Times New Roman" w:cs="Times New Roman"/>
          <w:i/>
          <w:iCs/>
          <w:sz w:val="24"/>
          <w:szCs w:val="24"/>
        </w:rPr>
        <w:t>Ctenocephalides</w:t>
      </w:r>
      <w:proofErr w:type="spellEnd"/>
      <w:r w:rsidRPr="00C446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460B">
        <w:rPr>
          <w:rFonts w:ascii="Times New Roman" w:hAnsi="Times New Roman" w:cs="Times New Roman"/>
          <w:i/>
          <w:iCs/>
          <w:sz w:val="24"/>
          <w:szCs w:val="24"/>
        </w:rPr>
        <w:t>canis</w:t>
      </w:r>
      <w:proofErr w:type="spellEnd"/>
      <w:r w:rsidRPr="00C4460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4460B">
        <w:rPr>
          <w:rFonts w:ascii="Times New Roman" w:hAnsi="Times New Roman" w:cs="Times New Roman"/>
          <w:i/>
          <w:iCs/>
          <w:sz w:val="24"/>
          <w:szCs w:val="24"/>
        </w:rPr>
        <w:t>Ctenocephalides</w:t>
      </w:r>
      <w:proofErr w:type="spellEnd"/>
      <w:r w:rsidRPr="00C4460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C4460B">
        <w:rPr>
          <w:rFonts w:ascii="Times New Roman" w:hAnsi="Times New Roman" w:cs="Times New Roman"/>
          <w:i/>
          <w:iCs/>
          <w:sz w:val="24"/>
          <w:szCs w:val="24"/>
        </w:rPr>
        <w:t>felis</w:t>
      </w:r>
      <w:proofErr w:type="spellEnd"/>
      <w:r w:rsidRPr="00C4460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4460B">
        <w:rPr>
          <w:rFonts w:ascii="Times New Roman" w:hAnsi="Times New Roman" w:cs="Times New Roman"/>
          <w:i/>
          <w:iCs/>
          <w:sz w:val="24"/>
          <w:szCs w:val="24"/>
        </w:rPr>
        <w:t>Pulex</w:t>
      </w:r>
      <w:proofErr w:type="spellEnd"/>
      <w:r w:rsidRPr="00C446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460B">
        <w:rPr>
          <w:rFonts w:ascii="Times New Roman" w:hAnsi="Times New Roman" w:cs="Times New Roman"/>
          <w:i/>
          <w:iCs/>
          <w:sz w:val="24"/>
          <w:szCs w:val="24"/>
        </w:rPr>
        <w:t>irritans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іксодових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кліщів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Dermacentor</w:t>
      </w:r>
      <w:proofErr w:type="spellEnd"/>
      <w:r w:rsidRPr="002432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marginatus</w:t>
      </w:r>
      <w:proofErr w:type="spellEnd"/>
      <w:r w:rsidRPr="002432A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2432A9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pictus</w:t>
      </w:r>
      <w:proofErr w:type="spellEnd"/>
      <w:r w:rsidRPr="002432A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Rhipicephalus</w:t>
      </w:r>
      <w:proofErr w:type="spellEnd"/>
      <w:r w:rsidRPr="002432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bursa</w:t>
      </w:r>
      <w:r w:rsidRPr="002432A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Rh</w:t>
      </w:r>
      <w:r w:rsidRPr="002432A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turanicus</w:t>
      </w:r>
      <w:proofErr w:type="spellEnd"/>
      <w:proofErr w:type="gramEnd"/>
      <w:r w:rsidRPr="002432A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Ixodes</w:t>
      </w:r>
      <w:proofErr w:type="spellEnd"/>
      <w:r w:rsidRPr="002432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ricinus</w:t>
      </w:r>
      <w:proofErr w:type="spellEnd"/>
      <w:r w:rsidRPr="002432A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Haemaphysalis</w:t>
      </w:r>
      <w:proofErr w:type="spellEnd"/>
      <w:r w:rsidRPr="002432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otoppila</w:t>
      </w:r>
      <w:proofErr w:type="spellEnd"/>
      <w:r w:rsidRPr="002432A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H</w:t>
      </w:r>
      <w:r w:rsidRPr="002432A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punctata</w:t>
      </w:r>
      <w:proofErr w:type="spellEnd"/>
      <w:r w:rsidRPr="002432A9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які паразитують на тілі собак та котів. Застосування нашийника зменшує ризик передачі збудників трансмісивних захворювань.</w:t>
      </w:r>
    </w:p>
    <w:p w14:paraId="575F128B" w14:textId="7D93AAB1" w:rsidR="00AD03D0" w:rsidRDefault="00AD03D0" w:rsidP="002432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214A">
        <w:rPr>
          <w:rFonts w:ascii="Times New Roman" w:hAnsi="Times New Roman" w:cs="Times New Roman"/>
          <w:i/>
          <w:iCs/>
          <w:sz w:val="24"/>
          <w:szCs w:val="24"/>
        </w:rPr>
        <w:t>Імідаклоприд</w:t>
      </w:r>
      <w:proofErr w:type="spellEnd"/>
      <w:r w:rsidR="00C4460B">
        <w:rPr>
          <w:rFonts w:ascii="Times New Roman" w:hAnsi="Times New Roman" w:cs="Times New Roman"/>
          <w:sz w:val="24"/>
          <w:szCs w:val="24"/>
        </w:rPr>
        <w:t xml:space="preserve"> </w:t>
      </w:r>
      <w:r w:rsidR="002432A9">
        <w:rPr>
          <w:rFonts w:ascii="Times New Roman" w:hAnsi="Times New Roman" w:cs="Times New Roman"/>
          <w:sz w:val="24"/>
          <w:szCs w:val="24"/>
        </w:rPr>
        <w:t xml:space="preserve"> </w:t>
      </w:r>
      <w:r w:rsidRPr="00C4460B">
        <w:rPr>
          <w:rFonts w:ascii="Times New Roman" w:hAnsi="Times New Roman" w:cs="Times New Roman"/>
          <w:sz w:val="24"/>
          <w:szCs w:val="24"/>
        </w:rPr>
        <w:t xml:space="preserve">належить до групи </w:t>
      </w:r>
      <w:proofErr w:type="spellStart"/>
      <w:r w:rsidRPr="00C4460B">
        <w:rPr>
          <w:rFonts w:ascii="Times New Roman" w:hAnsi="Times New Roman" w:cs="Times New Roman"/>
          <w:sz w:val="24"/>
          <w:szCs w:val="24"/>
        </w:rPr>
        <w:t>хлорнікотинілових</w:t>
      </w:r>
      <w:proofErr w:type="spellEnd"/>
      <w:r w:rsidRPr="00C4460B">
        <w:rPr>
          <w:rFonts w:ascii="Times New Roman" w:hAnsi="Times New Roman" w:cs="Times New Roman"/>
          <w:sz w:val="24"/>
          <w:szCs w:val="24"/>
        </w:rPr>
        <w:t xml:space="preserve"> сполук. Має високу спорідненість до нікотинових </w:t>
      </w:r>
      <w:proofErr w:type="spellStart"/>
      <w:r w:rsidRPr="00C4460B">
        <w:rPr>
          <w:rFonts w:ascii="Times New Roman" w:hAnsi="Times New Roman" w:cs="Times New Roman"/>
          <w:sz w:val="24"/>
          <w:szCs w:val="24"/>
        </w:rPr>
        <w:t>ацетилхолінових</w:t>
      </w:r>
      <w:proofErr w:type="spellEnd"/>
      <w:r w:rsidRPr="00C4460B">
        <w:rPr>
          <w:rFonts w:ascii="Times New Roman" w:hAnsi="Times New Roman" w:cs="Times New Roman"/>
          <w:sz w:val="24"/>
          <w:szCs w:val="24"/>
        </w:rPr>
        <w:t xml:space="preserve"> рецепторів у </w:t>
      </w:r>
      <w:proofErr w:type="spellStart"/>
      <w:r w:rsidRPr="00C4460B">
        <w:rPr>
          <w:rFonts w:ascii="Times New Roman" w:hAnsi="Times New Roman" w:cs="Times New Roman"/>
          <w:sz w:val="24"/>
          <w:szCs w:val="24"/>
        </w:rPr>
        <w:t>постсинаптичних</w:t>
      </w:r>
      <w:proofErr w:type="spellEnd"/>
      <w:r w:rsidRPr="00C4460B">
        <w:rPr>
          <w:rFonts w:ascii="Times New Roman" w:hAnsi="Times New Roman" w:cs="Times New Roman"/>
          <w:sz w:val="24"/>
          <w:szCs w:val="24"/>
        </w:rPr>
        <w:t xml:space="preserve"> ділянках </w:t>
      </w:r>
      <w:r w:rsidR="002432A9">
        <w:rPr>
          <w:rFonts w:ascii="Times New Roman" w:hAnsi="Times New Roman" w:cs="Times New Roman"/>
          <w:sz w:val="24"/>
          <w:szCs w:val="24"/>
        </w:rPr>
        <w:t xml:space="preserve"> ЦНС комах  і кліщів</w:t>
      </w:r>
      <w:r w:rsidRPr="00C4460B">
        <w:rPr>
          <w:rFonts w:ascii="Times New Roman" w:hAnsi="Times New Roman" w:cs="Times New Roman"/>
          <w:sz w:val="24"/>
          <w:szCs w:val="24"/>
        </w:rPr>
        <w:t xml:space="preserve">. </w:t>
      </w:r>
      <w:r w:rsidR="002432A9">
        <w:rPr>
          <w:rFonts w:ascii="Times New Roman" w:hAnsi="Times New Roman" w:cs="Times New Roman"/>
          <w:sz w:val="24"/>
          <w:szCs w:val="24"/>
        </w:rPr>
        <w:t xml:space="preserve">Приєднуючись  до </w:t>
      </w:r>
      <w:proofErr w:type="spellStart"/>
      <w:r w:rsidR="002432A9">
        <w:rPr>
          <w:rFonts w:ascii="Times New Roman" w:hAnsi="Times New Roman" w:cs="Times New Roman"/>
          <w:sz w:val="24"/>
          <w:szCs w:val="24"/>
        </w:rPr>
        <w:t>нікотинергічного</w:t>
      </w:r>
      <w:proofErr w:type="spellEnd"/>
      <w:r w:rsidR="00243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2A9">
        <w:rPr>
          <w:rFonts w:ascii="Times New Roman" w:hAnsi="Times New Roman" w:cs="Times New Roman"/>
          <w:sz w:val="24"/>
          <w:szCs w:val="24"/>
        </w:rPr>
        <w:t>реептора</w:t>
      </w:r>
      <w:proofErr w:type="spellEnd"/>
      <w:r w:rsidR="002432A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2432A9">
        <w:rPr>
          <w:rFonts w:ascii="Times New Roman" w:hAnsi="Times New Roman" w:cs="Times New Roman"/>
          <w:sz w:val="24"/>
          <w:szCs w:val="24"/>
        </w:rPr>
        <w:t>постсинаптичному</w:t>
      </w:r>
      <w:proofErr w:type="spellEnd"/>
      <w:r w:rsidR="002432A9">
        <w:rPr>
          <w:rFonts w:ascii="Times New Roman" w:hAnsi="Times New Roman" w:cs="Times New Roman"/>
          <w:sz w:val="24"/>
          <w:szCs w:val="24"/>
        </w:rPr>
        <w:t xml:space="preserve"> нейроні, перериває передачу  нервового імпульсу, що призводить до загибелі комах і кліщів.</w:t>
      </w:r>
    </w:p>
    <w:p w14:paraId="57258D68" w14:textId="0BD34A4D" w:rsidR="00C22E22" w:rsidRPr="00C4460B" w:rsidRDefault="00C22E22" w:rsidP="002432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Слабка взаємодія  </w:t>
      </w:r>
      <w:proofErr w:type="spellStart"/>
      <w:r>
        <w:rPr>
          <w:rFonts w:ascii="Times New Roman" w:hAnsi="Times New Roman" w:cs="Times New Roman"/>
          <w:sz w:val="24"/>
          <w:szCs w:val="24"/>
        </w:rPr>
        <w:t>імідаклоприду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нікотиновими рецепторами ссавців зумовлює  низький рівень проникнення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гематоенцефалічний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бар′єр, тому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імідаклоприд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практично не впливає на ЦНС ссавців.</w:t>
      </w:r>
    </w:p>
    <w:p w14:paraId="755753D5" w14:textId="2A7D9124" w:rsidR="00AD03D0" w:rsidRPr="00C4460B" w:rsidRDefault="00AD03D0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214A">
        <w:rPr>
          <w:rFonts w:ascii="Times New Roman" w:hAnsi="Times New Roman" w:cs="Times New Roman"/>
          <w:i/>
          <w:iCs/>
          <w:sz w:val="24"/>
          <w:szCs w:val="24"/>
        </w:rPr>
        <w:t>Флуметрин</w:t>
      </w:r>
      <w:proofErr w:type="spellEnd"/>
      <w:r w:rsidRPr="00C4460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4460B">
        <w:rPr>
          <w:rFonts w:ascii="Times New Roman" w:hAnsi="Times New Roman" w:cs="Times New Roman"/>
          <w:sz w:val="24"/>
          <w:szCs w:val="24"/>
        </w:rPr>
        <w:t>ектопаразитицид</w:t>
      </w:r>
      <w:proofErr w:type="spellEnd"/>
      <w:r w:rsidR="00C22E22">
        <w:rPr>
          <w:rFonts w:ascii="Times New Roman" w:hAnsi="Times New Roman" w:cs="Times New Roman"/>
          <w:sz w:val="24"/>
          <w:szCs w:val="24"/>
        </w:rPr>
        <w:t xml:space="preserve">, належить до синтетичної групи </w:t>
      </w:r>
      <w:proofErr w:type="spellStart"/>
      <w:r w:rsidR="00C22E22">
        <w:rPr>
          <w:rFonts w:ascii="Times New Roman" w:hAnsi="Times New Roman" w:cs="Times New Roman"/>
          <w:sz w:val="24"/>
          <w:szCs w:val="24"/>
        </w:rPr>
        <w:t>п</w:t>
      </w:r>
      <w:r w:rsidR="008904B9">
        <w:rPr>
          <w:rFonts w:ascii="Times New Roman" w:hAnsi="Times New Roman" w:cs="Times New Roman"/>
          <w:sz w:val="24"/>
          <w:szCs w:val="24"/>
        </w:rPr>
        <w:t>і</w:t>
      </w:r>
      <w:r w:rsidR="00C22E22">
        <w:rPr>
          <w:rFonts w:ascii="Times New Roman" w:hAnsi="Times New Roman" w:cs="Times New Roman"/>
          <w:sz w:val="24"/>
          <w:szCs w:val="24"/>
        </w:rPr>
        <w:t>ретроїдів</w:t>
      </w:r>
      <w:proofErr w:type="spellEnd"/>
      <w:r w:rsidR="00C22E22">
        <w:rPr>
          <w:rFonts w:ascii="Times New Roman" w:hAnsi="Times New Roman" w:cs="Times New Roman"/>
          <w:sz w:val="24"/>
          <w:szCs w:val="24"/>
        </w:rPr>
        <w:t>.</w:t>
      </w:r>
      <w:r w:rsidRPr="00C44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E22">
        <w:rPr>
          <w:rFonts w:ascii="Times New Roman" w:hAnsi="Times New Roman" w:cs="Times New Roman"/>
          <w:sz w:val="24"/>
          <w:szCs w:val="24"/>
        </w:rPr>
        <w:t>Піретроїди</w:t>
      </w:r>
      <w:proofErr w:type="spellEnd"/>
      <w:r w:rsidR="00C22E22">
        <w:rPr>
          <w:rFonts w:ascii="Times New Roman" w:hAnsi="Times New Roman" w:cs="Times New Roman"/>
          <w:sz w:val="24"/>
          <w:szCs w:val="24"/>
        </w:rPr>
        <w:t xml:space="preserve"> викликають  порушення електропровідності натрієвих канальців у хребетних  та безхребетних. </w:t>
      </w:r>
      <w:proofErr w:type="spellStart"/>
      <w:r w:rsidR="00C22E22">
        <w:rPr>
          <w:rFonts w:ascii="Times New Roman" w:hAnsi="Times New Roman" w:cs="Times New Roman"/>
          <w:sz w:val="24"/>
          <w:szCs w:val="24"/>
        </w:rPr>
        <w:t>Піретроїди</w:t>
      </w:r>
      <w:proofErr w:type="spellEnd"/>
      <w:r w:rsidR="00C22E22">
        <w:rPr>
          <w:rFonts w:ascii="Times New Roman" w:hAnsi="Times New Roman" w:cs="Times New Roman"/>
          <w:sz w:val="24"/>
          <w:szCs w:val="24"/>
        </w:rPr>
        <w:t xml:space="preserve">  порушують здатність натрієвих канальців до активації  та інактивації. Це викликає  стан перезбудження і тремор, судоми дорсальних м′язів та загибель  комах і кліщів. </w:t>
      </w:r>
    </w:p>
    <w:p w14:paraId="29031459" w14:textId="4BE76B05" w:rsidR="00AD03D0" w:rsidRDefault="00C22E22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Імідаклоприд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флуметрин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постійно виділяються  з нашийника у період  носіння твариною і переносяться на шкірно-волосяний покрив. Комбінація цих речовин у значній  мірі посилює їх дію щодо ектопаразитів у порівнянні до їх окремого використання.</w:t>
      </w:r>
    </w:p>
    <w:p w14:paraId="3BD7B2B2" w14:textId="04B93F24" w:rsidR="00C22E22" w:rsidRPr="00C4460B" w:rsidRDefault="00C22E22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Нашийник добре переноситься тваринами, не має місцево-подразнюючої і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шкірно-резорбтивної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дії.</w:t>
      </w:r>
    </w:p>
    <w:p w14:paraId="76305F90" w14:textId="77777777" w:rsidR="00AD03D0" w:rsidRPr="00C4460B" w:rsidRDefault="00AD03D0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460B">
        <w:rPr>
          <w:rFonts w:ascii="Times New Roman" w:hAnsi="Times New Roman" w:cs="Times New Roman"/>
          <w:b/>
          <w:bCs/>
          <w:sz w:val="24"/>
          <w:szCs w:val="24"/>
        </w:rPr>
        <w:t>Застосування</w:t>
      </w:r>
    </w:p>
    <w:p w14:paraId="38CF1139" w14:textId="61139CCE" w:rsidR="00AD03D0" w:rsidRPr="00C4460B" w:rsidRDefault="00AD03D0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60B">
        <w:rPr>
          <w:rFonts w:ascii="Times New Roman" w:hAnsi="Times New Roman" w:cs="Times New Roman"/>
          <w:sz w:val="24"/>
          <w:szCs w:val="24"/>
        </w:rPr>
        <w:t>Профілактика і лікування собак та котів при ураженні</w:t>
      </w:r>
      <w:r w:rsidR="00C22E22">
        <w:rPr>
          <w:rFonts w:ascii="Times New Roman" w:hAnsi="Times New Roman" w:cs="Times New Roman"/>
          <w:sz w:val="24"/>
          <w:szCs w:val="24"/>
        </w:rPr>
        <w:t xml:space="preserve"> ектопаразитами</w:t>
      </w:r>
      <w:r w:rsidRPr="00C4460B">
        <w:rPr>
          <w:rFonts w:ascii="Times New Roman" w:hAnsi="Times New Roman" w:cs="Times New Roman"/>
          <w:sz w:val="24"/>
          <w:szCs w:val="24"/>
        </w:rPr>
        <w:t>: блохами (</w:t>
      </w:r>
      <w:proofErr w:type="spellStart"/>
      <w:r w:rsidRPr="00C4460B">
        <w:rPr>
          <w:rFonts w:ascii="Times New Roman" w:hAnsi="Times New Roman" w:cs="Times New Roman"/>
          <w:i/>
          <w:iCs/>
          <w:sz w:val="24"/>
          <w:szCs w:val="24"/>
        </w:rPr>
        <w:t>Ctenocephalides</w:t>
      </w:r>
      <w:proofErr w:type="spellEnd"/>
      <w:r w:rsidRPr="00C446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460B">
        <w:rPr>
          <w:rFonts w:ascii="Times New Roman" w:hAnsi="Times New Roman" w:cs="Times New Roman"/>
          <w:i/>
          <w:iCs/>
          <w:sz w:val="24"/>
          <w:szCs w:val="24"/>
        </w:rPr>
        <w:t>felis</w:t>
      </w:r>
      <w:proofErr w:type="spellEnd"/>
      <w:r w:rsidRPr="00C4460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C22E22" w:rsidRPr="00C4460B">
        <w:rPr>
          <w:rFonts w:ascii="Times New Roman" w:hAnsi="Times New Roman" w:cs="Times New Roman"/>
          <w:i/>
          <w:iCs/>
          <w:sz w:val="24"/>
          <w:szCs w:val="24"/>
        </w:rPr>
        <w:t>Ctenocephalides</w:t>
      </w:r>
      <w:proofErr w:type="spellEnd"/>
      <w:r w:rsidRPr="00C446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460B">
        <w:rPr>
          <w:rFonts w:ascii="Times New Roman" w:hAnsi="Times New Roman" w:cs="Times New Roman"/>
          <w:i/>
          <w:iCs/>
          <w:sz w:val="24"/>
          <w:szCs w:val="24"/>
        </w:rPr>
        <w:t>canis</w:t>
      </w:r>
      <w:proofErr w:type="spellEnd"/>
      <w:r w:rsidRPr="00C4460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4460B">
        <w:rPr>
          <w:rFonts w:ascii="Times New Roman" w:hAnsi="Times New Roman" w:cs="Times New Roman"/>
          <w:i/>
          <w:iCs/>
          <w:sz w:val="24"/>
          <w:szCs w:val="24"/>
        </w:rPr>
        <w:t>Pulex</w:t>
      </w:r>
      <w:proofErr w:type="spellEnd"/>
      <w:r w:rsidRPr="00C446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460B">
        <w:rPr>
          <w:rFonts w:ascii="Times New Roman" w:hAnsi="Times New Roman" w:cs="Times New Roman"/>
          <w:i/>
          <w:iCs/>
          <w:sz w:val="24"/>
          <w:szCs w:val="24"/>
        </w:rPr>
        <w:t>irritans</w:t>
      </w:r>
      <w:proofErr w:type="spellEnd"/>
      <w:r w:rsidRPr="00C4460B">
        <w:rPr>
          <w:rFonts w:ascii="Times New Roman" w:hAnsi="Times New Roman" w:cs="Times New Roman"/>
          <w:sz w:val="24"/>
          <w:szCs w:val="24"/>
        </w:rPr>
        <w:t>)</w:t>
      </w:r>
      <w:r w:rsidR="00C76A10">
        <w:rPr>
          <w:rFonts w:ascii="Times New Roman" w:hAnsi="Times New Roman" w:cs="Times New Roman"/>
          <w:sz w:val="24"/>
          <w:szCs w:val="24"/>
        </w:rPr>
        <w:t>,</w:t>
      </w:r>
      <w:r w:rsidR="00C22E22">
        <w:rPr>
          <w:rFonts w:ascii="Times New Roman" w:hAnsi="Times New Roman" w:cs="Times New Roman"/>
          <w:sz w:val="24"/>
          <w:szCs w:val="24"/>
        </w:rPr>
        <w:t xml:space="preserve"> </w:t>
      </w:r>
      <w:r w:rsidR="00C76A10" w:rsidRPr="00C4460B">
        <w:rPr>
          <w:rFonts w:ascii="Times New Roman" w:hAnsi="Times New Roman" w:cs="Times New Roman"/>
          <w:sz w:val="24"/>
          <w:szCs w:val="24"/>
        </w:rPr>
        <w:t>вошами (</w:t>
      </w:r>
      <w:proofErr w:type="spellStart"/>
      <w:r w:rsidR="00C76A10" w:rsidRPr="00C4460B">
        <w:rPr>
          <w:rFonts w:ascii="Times New Roman" w:hAnsi="Times New Roman" w:cs="Times New Roman"/>
          <w:i/>
          <w:iCs/>
          <w:sz w:val="24"/>
          <w:szCs w:val="24"/>
        </w:rPr>
        <w:t>Linognathus</w:t>
      </w:r>
      <w:proofErr w:type="spellEnd"/>
      <w:r w:rsidR="00C76A10" w:rsidRPr="00C446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76A10" w:rsidRPr="00C4460B">
        <w:rPr>
          <w:rFonts w:ascii="Times New Roman" w:hAnsi="Times New Roman" w:cs="Times New Roman"/>
          <w:i/>
          <w:iCs/>
          <w:sz w:val="24"/>
          <w:szCs w:val="24"/>
        </w:rPr>
        <w:t>setosus</w:t>
      </w:r>
      <w:proofErr w:type="spellEnd"/>
      <w:r w:rsidR="00C76A10" w:rsidRPr="00C4460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C76A10" w:rsidRPr="00C4460B">
        <w:rPr>
          <w:rFonts w:ascii="Times New Roman" w:hAnsi="Times New Roman" w:cs="Times New Roman"/>
          <w:sz w:val="24"/>
          <w:szCs w:val="24"/>
        </w:rPr>
        <w:t>волосоїдами</w:t>
      </w:r>
      <w:proofErr w:type="spellEnd"/>
      <w:r w:rsidR="00C76A10" w:rsidRPr="00C446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76A10" w:rsidRPr="00C4460B">
        <w:rPr>
          <w:rFonts w:ascii="Times New Roman" w:hAnsi="Times New Roman" w:cs="Times New Roman"/>
          <w:i/>
          <w:iCs/>
          <w:sz w:val="24"/>
          <w:szCs w:val="24"/>
        </w:rPr>
        <w:t>Trichodectes</w:t>
      </w:r>
      <w:proofErr w:type="spellEnd"/>
      <w:r w:rsidR="00C76A10" w:rsidRPr="00C446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76A10" w:rsidRPr="00C4460B">
        <w:rPr>
          <w:rFonts w:ascii="Times New Roman" w:hAnsi="Times New Roman" w:cs="Times New Roman"/>
          <w:i/>
          <w:iCs/>
          <w:sz w:val="24"/>
          <w:szCs w:val="24"/>
        </w:rPr>
        <w:t>canis</w:t>
      </w:r>
      <w:proofErr w:type="spellEnd"/>
      <w:r w:rsidR="00C76A10" w:rsidRPr="00C4460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C76A10" w:rsidRPr="00C4460B">
        <w:rPr>
          <w:rFonts w:ascii="Times New Roman" w:hAnsi="Times New Roman" w:cs="Times New Roman"/>
          <w:i/>
          <w:iCs/>
          <w:sz w:val="24"/>
          <w:szCs w:val="24"/>
        </w:rPr>
        <w:t>Felicola</w:t>
      </w:r>
      <w:proofErr w:type="spellEnd"/>
      <w:r w:rsidR="00C76A10" w:rsidRPr="00C446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76A10" w:rsidRPr="00C4460B">
        <w:rPr>
          <w:rFonts w:ascii="Times New Roman" w:hAnsi="Times New Roman" w:cs="Times New Roman"/>
          <w:i/>
          <w:iCs/>
          <w:sz w:val="24"/>
          <w:szCs w:val="24"/>
        </w:rPr>
        <w:t>subrostratus</w:t>
      </w:r>
      <w:proofErr w:type="spellEnd"/>
      <w:r w:rsidR="00C76A10" w:rsidRPr="00C4460B">
        <w:rPr>
          <w:rFonts w:ascii="Times New Roman" w:hAnsi="Times New Roman" w:cs="Times New Roman"/>
          <w:sz w:val="24"/>
          <w:szCs w:val="24"/>
        </w:rPr>
        <w:t xml:space="preserve">) </w:t>
      </w:r>
      <w:r w:rsidRPr="00C4460B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Pr="00C4460B">
        <w:rPr>
          <w:rFonts w:ascii="Times New Roman" w:hAnsi="Times New Roman" w:cs="Times New Roman"/>
          <w:sz w:val="24"/>
          <w:szCs w:val="24"/>
        </w:rPr>
        <w:t>паразит</w:t>
      </w:r>
      <w:r w:rsidR="008904B9">
        <w:rPr>
          <w:rFonts w:ascii="Times New Roman" w:hAnsi="Times New Roman" w:cs="Times New Roman"/>
          <w:sz w:val="24"/>
          <w:szCs w:val="24"/>
        </w:rPr>
        <w:t>и</w:t>
      </w:r>
      <w:r w:rsidRPr="00C4460B">
        <w:rPr>
          <w:rFonts w:ascii="Times New Roman" w:hAnsi="Times New Roman" w:cs="Times New Roman"/>
          <w:sz w:val="24"/>
          <w:szCs w:val="24"/>
        </w:rPr>
        <w:t>формними</w:t>
      </w:r>
      <w:proofErr w:type="spellEnd"/>
      <w:r w:rsidRPr="00C4460B">
        <w:rPr>
          <w:rFonts w:ascii="Times New Roman" w:hAnsi="Times New Roman" w:cs="Times New Roman"/>
          <w:sz w:val="24"/>
          <w:szCs w:val="24"/>
        </w:rPr>
        <w:t xml:space="preserve"> кліщами (</w:t>
      </w:r>
      <w:proofErr w:type="spellStart"/>
      <w:r w:rsidRPr="00C4460B">
        <w:rPr>
          <w:rFonts w:ascii="Times New Roman" w:hAnsi="Times New Roman" w:cs="Times New Roman"/>
          <w:i/>
          <w:iCs/>
          <w:sz w:val="24"/>
          <w:szCs w:val="24"/>
        </w:rPr>
        <w:t>Ixodes</w:t>
      </w:r>
      <w:proofErr w:type="spellEnd"/>
      <w:r w:rsidRPr="00C446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460B">
        <w:rPr>
          <w:rFonts w:ascii="Times New Roman" w:hAnsi="Times New Roman" w:cs="Times New Roman"/>
          <w:i/>
          <w:iCs/>
          <w:sz w:val="24"/>
          <w:szCs w:val="24"/>
        </w:rPr>
        <w:t>spp</w:t>
      </w:r>
      <w:proofErr w:type="spellEnd"/>
      <w:r w:rsidRPr="00C4460B">
        <w:rPr>
          <w:rFonts w:ascii="Times New Roman" w:hAnsi="Times New Roman" w:cs="Times New Roman"/>
          <w:i/>
          <w:iCs/>
          <w:sz w:val="24"/>
          <w:szCs w:val="24"/>
        </w:rPr>
        <w:t xml:space="preserve">., </w:t>
      </w:r>
      <w:proofErr w:type="spellStart"/>
      <w:r w:rsidRPr="00C4460B">
        <w:rPr>
          <w:rFonts w:ascii="Times New Roman" w:hAnsi="Times New Roman" w:cs="Times New Roman"/>
          <w:i/>
          <w:iCs/>
          <w:sz w:val="24"/>
          <w:szCs w:val="24"/>
        </w:rPr>
        <w:t>Dermacentor</w:t>
      </w:r>
      <w:proofErr w:type="spellEnd"/>
      <w:r w:rsidRPr="00C446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460B">
        <w:rPr>
          <w:rFonts w:ascii="Times New Roman" w:hAnsi="Times New Roman" w:cs="Times New Roman"/>
          <w:i/>
          <w:iCs/>
          <w:sz w:val="24"/>
          <w:szCs w:val="24"/>
        </w:rPr>
        <w:t>spp</w:t>
      </w:r>
      <w:proofErr w:type="spellEnd"/>
      <w:r w:rsidRPr="00C4460B">
        <w:rPr>
          <w:rFonts w:ascii="Times New Roman" w:hAnsi="Times New Roman" w:cs="Times New Roman"/>
          <w:i/>
          <w:iCs/>
          <w:sz w:val="24"/>
          <w:szCs w:val="24"/>
        </w:rPr>
        <w:t xml:space="preserve">., </w:t>
      </w:r>
      <w:proofErr w:type="spellStart"/>
      <w:r w:rsidRPr="00C4460B">
        <w:rPr>
          <w:rFonts w:ascii="Times New Roman" w:hAnsi="Times New Roman" w:cs="Times New Roman"/>
          <w:i/>
          <w:iCs/>
          <w:sz w:val="24"/>
          <w:szCs w:val="24"/>
        </w:rPr>
        <w:t>Haemaphysalis</w:t>
      </w:r>
      <w:proofErr w:type="spellEnd"/>
      <w:r w:rsidRPr="00C446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460B">
        <w:rPr>
          <w:rFonts w:ascii="Times New Roman" w:hAnsi="Times New Roman" w:cs="Times New Roman"/>
          <w:i/>
          <w:iCs/>
          <w:sz w:val="24"/>
          <w:szCs w:val="24"/>
        </w:rPr>
        <w:t>spp</w:t>
      </w:r>
      <w:proofErr w:type="spellEnd"/>
      <w:r w:rsidRPr="00C4460B">
        <w:rPr>
          <w:rFonts w:ascii="Times New Roman" w:hAnsi="Times New Roman" w:cs="Times New Roman"/>
          <w:i/>
          <w:iCs/>
          <w:sz w:val="24"/>
          <w:szCs w:val="24"/>
        </w:rPr>
        <w:t xml:space="preserve">., </w:t>
      </w:r>
      <w:proofErr w:type="spellStart"/>
      <w:r w:rsidRPr="00C4460B">
        <w:rPr>
          <w:rFonts w:ascii="Times New Roman" w:hAnsi="Times New Roman" w:cs="Times New Roman"/>
          <w:i/>
          <w:iCs/>
          <w:sz w:val="24"/>
          <w:szCs w:val="24"/>
        </w:rPr>
        <w:t>Rhipicephalus</w:t>
      </w:r>
      <w:proofErr w:type="spellEnd"/>
      <w:r w:rsidRPr="00C446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460B">
        <w:rPr>
          <w:rFonts w:ascii="Times New Roman" w:hAnsi="Times New Roman" w:cs="Times New Roman"/>
          <w:i/>
          <w:iCs/>
          <w:sz w:val="24"/>
          <w:szCs w:val="24"/>
        </w:rPr>
        <w:t>spp</w:t>
      </w:r>
      <w:proofErr w:type="spellEnd"/>
      <w:r w:rsidRPr="00C4460B">
        <w:rPr>
          <w:rFonts w:ascii="Times New Roman" w:hAnsi="Times New Roman" w:cs="Times New Roman"/>
          <w:sz w:val="24"/>
          <w:szCs w:val="24"/>
        </w:rPr>
        <w:t>)</w:t>
      </w:r>
      <w:r w:rsidR="00C22E2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C22E22">
        <w:rPr>
          <w:rFonts w:ascii="Times New Roman" w:hAnsi="Times New Roman" w:cs="Times New Roman"/>
          <w:sz w:val="24"/>
          <w:szCs w:val="24"/>
        </w:rPr>
        <w:t>імігінальній</w:t>
      </w:r>
      <w:proofErr w:type="spellEnd"/>
      <w:r w:rsidR="00C22E22">
        <w:rPr>
          <w:rFonts w:ascii="Times New Roman" w:hAnsi="Times New Roman" w:cs="Times New Roman"/>
          <w:sz w:val="24"/>
          <w:szCs w:val="24"/>
        </w:rPr>
        <w:t xml:space="preserve"> та личинковій стадіях розвитку.</w:t>
      </w:r>
    </w:p>
    <w:p w14:paraId="452E9892" w14:textId="77777777" w:rsidR="00AD03D0" w:rsidRPr="00C4460B" w:rsidRDefault="00AD03D0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460B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Дозування</w:t>
      </w:r>
    </w:p>
    <w:p w14:paraId="5C4E1296" w14:textId="606DF770" w:rsidR="00C4460B" w:rsidRDefault="00AD03D0" w:rsidP="00CD545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60B">
        <w:rPr>
          <w:rFonts w:ascii="Times New Roman" w:hAnsi="Times New Roman" w:cs="Times New Roman"/>
          <w:sz w:val="24"/>
          <w:szCs w:val="24"/>
        </w:rPr>
        <w:t>Для зовнішнього застосування. Один нашийник розрахований лише для однієї тварини.</w:t>
      </w:r>
      <w:r w:rsidR="00CD5450">
        <w:rPr>
          <w:rFonts w:ascii="Times New Roman" w:hAnsi="Times New Roman" w:cs="Times New Roman"/>
          <w:sz w:val="24"/>
          <w:szCs w:val="24"/>
        </w:rPr>
        <w:t xml:space="preserve"> </w:t>
      </w:r>
      <w:r w:rsidRPr="00C4460B">
        <w:rPr>
          <w:rFonts w:ascii="Times New Roman" w:hAnsi="Times New Roman" w:cs="Times New Roman"/>
          <w:sz w:val="24"/>
          <w:szCs w:val="24"/>
        </w:rPr>
        <w:t>Відкривають упакування з нашийником, розгортають його, закріплюють вільно навколо шиї собаки або кота таким чином, щоб між шиєю та нашийником залишався невеликий проміжок (у 2 пальці), потім закривають пряжкою. Нашийник повинен бути вільним на шиї і не стримувати росту тварини. Довжина нашийника регулюється залежно від розміру тварини.</w:t>
      </w:r>
    </w:p>
    <w:p w14:paraId="690529D9" w14:textId="62867BF3" w:rsidR="00AD03D0" w:rsidRPr="00C4460B" w:rsidRDefault="00AD03D0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60B">
        <w:rPr>
          <w:rFonts w:ascii="Times New Roman" w:hAnsi="Times New Roman" w:cs="Times New Roman"/>
          <w:sz w:val="24"/>
          <w:szCs w:val="24"/>
        </w:rPr>
        <w:t>Постійне використання нашийника забезпечує захист тварини від ектопаразитів протягом 7 місяців. При зниженні ефективності дії нашийника його слід замінити на новий. Перед купанням тварин нашийник бажано знімати, так як значне зволоження шерсті та шкіри тварин (дощ, купання, плавання) знижують ефективність нашийника.</w:t>
      </w:r>
    </w:p>
    <w:p w14:paraId="06236A1D" w14:textId="1778A1AE" w:rsidR="00AD03D0" w:rsidRPr="00C4460B" w:rsidRDefault="00AD03D0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60B">
        <w:rPr>
          <w:rFonts w:ascii="Times New Roman" w:hAnsi="Times New Roman" w:cs="Times New Roman"/>
          <w:sz w:val="24"/>
          <w:szCs w:val="24"/>
        </w:rPr>
        <w:t xml:space="preserve">Для </w:t>
      </w:r>
      <w:r w:rsidR="00C22E22">
        <w:rPr>
          <w:rFonts w:ascii="Times New Roman" w:hAnsi="Times New Roman" w:cs="Times New Roman"/>
          <w:sz w:val="24"/>
          <w:szCs w:val="24"/>
        </w:rPr>
        <w:t xml:space="preserve">собак </w:t>
      </w:r>
      <w:r w:rsidRPr="00C4460B">
        <w:rPr>
          <w:rFonts w:ascii="Times New Roman" w:hAnsi="Times New Roman" w:cs="Times New Roman"/>
          <w:sz w:val="24"/>
          <w:szCs w:val="24"/>
        </w:rPr>
        <w:t xml:space="preserve">великих </w:t>
      </w:r>
      <w:r w:rsidR="00C22E22">
        <w:rPr>
          <w:rFonts w:ascii="Times New Roman" w:hAnsi="Times New Roman" w:cs="Times New Roman"/>
          <w:sz w:val="24"/>
          <w:szCs w:val="24"/>
        </w:rPr>
        <w:t xml:space="preserve">та середніх </w:t>
      </w:r>
      <w:r w:rsidRPr="00C4460B">
        <w:rPr>
          <w:rFonts w:ascii="Times New Roman" w:hAnsi="Times New Roman" w:cs="Times New Roman"/>
          <w:sz w:val="24"/>
          <w:szCs w:val="24"/>
        </w:rPr>
        <w:t>порід  – нашийник довжиною 70</w:t>
      </w:r>
      <w:r w:rsidR="008D4599">
        <w:rPr>
          <w:rFonts w:ascii="Times New Roman" w:hAnsi="Times New Roman" w:cs="Times New Roman"/>
          <w:sz w:val="24"/>
          <w:szCs w:val="24"/>
        </w:rPr>
        <w:t>±5</w:t>
      </w:r>
      <w:r w:rsidRPr="00C4460B">
        <w:rPr>
          <w:rFonts w:ascii="Times New Roman" w:hAnsi="Times New Roman" w:cs="Times New Roman"/>
          <w:sz w:val="24"/>
          <w:szCs w:val="24"/>
        </w:rPr>
        <w:t xml:space="preserve"> см, для </w:t>
      </w:r>
      <w:r w:rsidR="00A22767">
        <w:rPr>
          <w:rFonts w:ascii="Times New Roman" w:hAnsi="Times New Roman" w:cs="Times New Roman"/>
          <w:sz w:val="24"/>
          <w:szCs w:val="24"/>
        </w:rPr>
        <w:t xml:space="preserve">котів та собак </w:t>
      </w:r>
      <w:r w:rsidRPr="00C4460B">
        <w:rPr>
          <w:rFonts w:ascii="Times New Roman" w:hAnsi="Times New Roman" w:cs="Times New Roman"/>
          <w:sz w:val="24"/>
          <w:szCs w:val="24"/>
        </w:rPr>
        <w:t xml:space="preserve">дрібних </w:t>
      </w:r>
      <w:proofErr w:type="spellStart"/>
      <w:r w:rsidRPr="00C4460B">
        <w:rPr>
          <w:rFonts w:ascii="Times New Roman" w:hAnsi="Times New Roman" w:cs="Times New Roman"/>
          <w:sz w:val="24"/>
          <w:szCs w:val="24"/>
        </w:rPr>
        <w:t>порід–</w:t>
      </w:r>
      <w:proofErr w:type="spellEnd"/>
      <w:r w:rsidRPr="00C4460B">
        <w:rPr>
          <w:rFonts w:ascii="Times New Roman" w:hAnsi="Times New Roman" w:cs="Times New Roman"/>
          <w:sz w:val="24"/>
          <w:szCs w:val="24"/>
        </w:rPr>
        <w:t xml:space="preserve"> 35</w:t>
      </w:r>
      <w:r w:rsidR="008D4599">
        <w:rPr>
          <w:rFonts w:ascii="Times New Roman" w:hAnsi="Times New Roman" w:cs="Times New Roman"/>
          <w:sz w:val="24"/>
          <w:szCs w:val="24"/>
        </w:rPr>
        <w:t>±5</w:t>
      </w:r>
      <w:r w:rsidRPr="00C4460B">
        <w:rPr>
          <w:rFonts w:ascii="Times New Roman" w:hAnsi="Times New Roman" w:cs="Times New Roman"/>
          <w:sz w:val="24"/>
          <w:szCs w:val="24"/>
        </w:rPr>
        <w:t xml:space="preserve"> см.</w:t>
      </w:r>
    </w:p>
    <w:p w14:paraId="17AA8CD1" w14:textId="77777777" w:rsidR="00AD03D0" w:rsidRPr="00C4460B" w:rsidRDefault="00AD03D0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460B">
        <w:rPr>
          <w:rFonts w:ascii="Times New Roman" w:hAnsi="Times New Roman" w:cs="Times New Roman"/>
          <w:b/>
          <w:bCs/>
          <w:sz w:val="24"/>
          <w:szCs w:val="24"/>
        </w:rPr>
        <w:t>Протипоказання</w:t>
      </w:r>
    </w:p>
    <w:p w14:paraId="04E8DCD6" w14:textId="2367AE7C" w:rsidR="00AD03D0" w:rsidRPr="00C4460B" w:rsidRDefault="00AD03D0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60B">
        <w:rPr>
          <w:rFonts w:ascii="Times New Roman" w:hAnsi="Times New Roman" w:cs="Times New Roman"/>
          <w:sz w:val="24"/>
          <w:szCs w:val="24"/>
        </w:rPr>
        <w:t>Не використовувати хворим</w:t>
      </w:r>
      <w:r w:rsidR="00A22767">
        <w:rPr>
          <w:rFonts w:ascii="Times New Roman" w:hAnsi="Times New Roman" w:cs="Times New Roman"/>
          <w:sz w:val="24"/>
          <w:szCs w:val="24"/>
        </w:rPr>
        <w:t>, виснаженим та старим тваринам</w:t>
      </w:r>
      <w:r w:rsidRPr="00C4460B">
        <w:rPr>
          <w:rFonts w:ascii="Times New Roman" w:hAnsi="Times New Roman" w:cs="Times New Roman"/>
          <w:sz w:val="24"/>
          <w:szCs w:val="24"/>
        </w:rPr>
        <w:t>!</w:t>
      </w:r>
    </w:p>
    <w:p w14:paraId="746CA5FA" w14:textId="77777777" w:rsidR="00AD03D0" w:rsidRPr="00C4460B" w:rsidRDefault="00AD03D0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60B">
        <w:rPr>
          <w:rFonts w:ascii="Times New Roman" w:hAnsi="Times New Roman" w:cs="Times New Roman"/>
          <w:sz w:val="24"/>
          <w:szCs w:val="24"/>
        </w:rPr>
        <w:t xml:space="preserve">Не застосовувати тваринам з відомою </w:t>
      </w:r>
      <w:proofErr w:type="spellStart"/>
      <w:r w:rsidRPr="00C4460B">
        <w:rPr>
          <w:rFonts w:ascii="Times New Roman" w:hAnsi="Times New Roman" w:cs="Times New Roman"/>
          <w:sz w:val="24"/>
          <w:szCs w:val="24"/>
        </w:rPr>
        <w:t>гіперчутливістю</w:t>
      </w:r>
      <w:proofErr w:type="spellEnd"/>
      <w:r w:rsidRPr="00C4460B">
        <w:rPr>
          <w:rFonts w:ascii="Times New Roman" w:hAnsi="Times New Roman" w:cs="Times New Roman"/>
          <w:sz w:val="24"/>
          <w:szCs w:val="24"/>
        </w:rPr>
        <w:t xml:space="preserve"> до складників препарату!</w:t>
      </w:r>
    </w:p>
    <w:p w14:paraId="0728566B" w14:textId="77777777" w:rsidR="00AD03D0" w:rsidRPr="00C4460B" w:rsidRDefault="00AD03D0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A10">
        <w:rPr>
          <w:rFonts w:ascii="Times New Roman" w:hAnsi="Times New Roman" w:cs="Times New Roman"/>
          <w:sz w:val="24"/>
          <w:szCs w:val="24"/>
        </w:rPr>
        <w:t>Не застосовувати цуценятам віком до 7 тижнів, кошенятам – до 10 тижнів!</w:t>
      </w:r>
    </w:p>
    <w:p w14:paraId="3187FE3F" w14:textId="77777777" w:rsidR="00AD03D0" w:rsidRPr="00C4460B" w:rsidRDefault="00AD03D0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60B">
        <w:rPr>
          <w:rFonts w:ascii="Times New Roman" w:hAnsi="Times New Roman" w:cs="Times New Roman"/>
          <w:sz w:val="24"/>
          <w:szCs w:val="24"/>
        </w:rPr>
        <w:t>Не застосовувати самкам під час вагітності та лактації!</w:t>
      </w:r>
    </w:p>
    <w:p w14:paraId="49317347" w14:textId="77777777" w:rsidR="00AD03D0" w:rsidRPr="00C4460B" w:rsidRDefault="00AD03D0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460B">
        <w:rPr>
          <w:rFonts w:ascii="Times New Roman" w:hAnsi="Times New Roman" w:cs="Times New Roman"/>
          <w:b/>
          <w:bCs/>
          <w:sz w:val="24"/>
          <w:szCs w:val="24"/>
        </w:rPr>
        <w:t>Застереження</w:t>
      </w:r>
    </w:p>
    <w:p w14:paraId="691E8C8D" w14:textId="77777777" w:rsidR="00C42053" w:rsidRPr="00C42053" w:rsidRDefault="00C42053" w:rsidP="00C4205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bookmarkStart w:id="0" w:name="_Hlk135036738"/>
      <w:r w:rsidRPr="00C42053">
        <w:rPr>
          <w:rFonts w:ascii="Times New Roman" w:eastAsia="Times New Roman" w:hAnsi="Times New Roman" w:cs="Times New Roman"/>
          <w:bCs/>
          <w:sz w:val="24"/>
          <w:szCs w:val="24"/>
        </w:rPr>
        <w:t>Вагітним жінкам та жінкам, які годують маленьких дітей р</w:t>
      </w:r>
      <w:proofErr w:type="spellStart"/>
      <w:r w:rsidRPr="00C4205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екомендовано</w:t>
      </w:r>
      <w:proofErr w:type="spellEnd"/>
      <w:r w:rsidRPr="00C4205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4205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уникати</w:t>
      </w:r>
      <w:proofErr w:type="spellEnd"/>
      <w:r w:rsidRPr="00C4205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контакту з препаратом, </w:t>
      </w:r>
      <w:proofErr w:type="spellStart"/>
      <w:r w:rsidRPr="00C4205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оскільки</w:t>
      </w:r>
      <w:proofErr w:type="spellEnd"/>
      <w:r w:rsidRPr="00C4205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4205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допоміжна</w:t>
      </w:r>
      <w:proofErr w:type="spellEnd"/>
      <w:r w:rsidRPr="00C4205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4205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речовина</w:t>
      </w:r>
      <w:proofErr w:type="spellEnd"/>
      <w:r w:rsidRPr="00C4205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420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N-</w:t>
      </w:r>
      <w:proofErr w:type="spellStart"/>
      <w:r w:rsidRPr="00C420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метилпіролідон</w:t>
      </w:r>
      <w:proofErr w:type="spellEnd"/>
      <w:r w:rsidRPr="00C420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має </w:t>
      </w:r>
      <w:proofErr w:type="spellStart"/>
      <w:r w:rsidRPr="00C420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тератогенну</w:t>
      </w:r>
      <w:proofErr w:type="spellEnd"/>
      <w:r w:rsidRPr="00C420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дію!!!</w:t>
      </w:r>
    </w:p>
    <w:bookmarkEnd w:id="0"/>
    <w:p w14:paraId="09205412" w14:textId="72BE5D18" w:rsidR="00AD03D0" w:rsidRPr="00C4460B" w:rsidRDefault="00AD03D0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60B">
        <w:rPr>
          <w:rFonts w:ascii="Times New Roman" w:hAnsi="Times New Roman" w:cs="Times New Roman"/>
          <w:sz w:val="24"/>
          <w:szCs w:val="24"/>
        </w:rPr>
        <w:t>Відкривати упакування з нашийником безпосередньо перед використанням.</w:t>
      </w:r>
    </w:p>
    <w:p w14:paraId="3845F1E2" w14:textId="77777777" w:rsidR="00AD03D0" w:rsidRPr="00C4460B" w:rsidRDefault="00AD03D0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60B">
        <w:rPr>
          <w:rFonts w:ascii="Times New Roman" w:hAnsi="Times New Roman" w:cs="Times New Roman"/>
          <w:sz w:val="24"/>
          <w:szCs w:val="24"/>
        </w:rPr>
        <w:t>При підвищеній індивідуальній чутливості власника тварини до діючих речовин, при наявності на руках подряпин та ушкоджень шкіри слід користуватися гумовими рукавицями.</w:t>
      </w:r>
    </w:p>
    <w:p w14:paraId="6E5D3F8B" w14:textId="77777777" w:rsidR="00AD03D0" w:rsidRPr="00C4460B" w:rsidRDefault="00AD03D0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60B">
        <w:rPr>
          <w:rFonts w:ascii="Times New Roman" w:hAnsi="Times New Roman" w:cs="Times New Roman"/>
          <w:sz w:val="24"/>
          <w:szCs w:val="24"/>
        </w:rPr>
        <w:t>Після маніпуляцій з нашийником слід ретельно вимити руки теплою водою з милом.</w:t>
      </w:r>
    </w:p>
    <w:p w14:paraId="0A5BAC8A" w14:textId="77777777" w:rsidR="00AD03D0" w:rsidRPr="00C4460B" w:rsidRDefault="00AD03D0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60B">
        <w:rPr>
          <w:rFonts w:ascii="Times New Roman" w:hAnsi="Times New Roman" w:cs="Times New Roman"/>
          <w:sz w:val="24"/>
          <w:szCs w:val="24"/>
        </w:rPr>
        <w:t xml:space="preserve">Іноді у тварин при </w:t>
      </w:r>
      <w:proofErr w:type="spellStart"/>
      <w:r w:rsidRPr="00C4460B">
        <w:rPr>
          <w:rFonts w:ascii="Times New Roman" w:hAnsi="Times New Roman" w:cs="Times New Roman"/>
          <w:sz w:val="24"/>
          <w:szCs w:val="24"/>
        </w:rPr>
        <w:t>гіперчутливості</w:t>
      </w:r>
      <w:proofErr w:type="spellEnd"/>
      <w:r w:rsidRPr="00C4460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4460B">
        <w:rPr>
          <w:rFonts w:ascii="Times New Roman" w:hAnsi="Times New Roman" w:cs="Times New Roman"/>
          <w:sz w:val="24"/>
          <w:szCs w:val="24"/>
        </w:rPr>
        <w:t>імідаклоприду</w:t>
      </w:r>
      <w:proofErr w:type="spellEnd"/>
      <w:r w:rsidRPr="00C4460B">
        <w:rPr>
          <w:rFonts w:ascii="Times New Roman" w:hAnsi="Times New Roman" w:cs="Times New Roman"/>
          <w:sz w:val="24"/>
          <w:szCs w:val="24"/>
        </w:rPr>
        <w:t xml:space="preserve"> або </w:t>
      </w:r>
      <w:proofErr w:type="spellStart"/>
      <w:r w:rsidRPr="00C4460B">
        <w:rPr>
          <w:rFonts w:ascii="Times New Roman" w:hAnsi="Times New Roman" w:cs="Times New Roman"/>
          <w:sz w:val="24"/>
          <w:szCs w:val="24"/>
        </w:rPr>
        <w:t>флуметрину</w:t>
      </w:r>
      <w:proofErr w:type="spellEnd"/>
      <w:r w:rsidRPr="00C4460B">
        <w:rPr>
          <w:rFonts w:ascii="Times New Roman" w:hAnsi="Times New Roman" w:cs="Times New Roman"/>
          <w:sz w:val="24"/>
          <w:szCs w:val="24"/>
        </w:rPr>
        <w:t xml:space="preserve"> при застосуванні нашийника може виникати подразнення шкіри. У таких випадках застосування нашийника припиняють.</w:t>
      </w:r>
    </w:p>
    <w:p w14:paraId="79F6D31E" w14:textId="77777777" w:rsidR="00AD03D0" w:rsidRPr="00C4460B" w:rsidRDefault="00AD03D0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460B">
        <w:rPr>
          <w:rFonts w:ascii="Times New Roman" w:hAnsi="Times New Roman" w:cs="Times New Roman"/>
          <w:b/>
          <w:bCs/>
          <w:sz w:val="24"/>
          <w:szCs w:val="24"/>
        </w:rPr>
        <w:t>Форма випуску</w:t>
      </w:r>
    </w:p>
    <w:p w14:paraId="0D0E0D74" w14:textId="07B73050" w:rsidR="00AD03D0" w:rsidRPr="00C4460B" w:rsidRDefault="00AD03D0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60B">
        <w:rPr>
          <w:rFonts w:ascii="Times New Roman" w:hAnsi="Times New Roman" w:cs="Times New Roman"/>
          <w:sz w:val="24"/>
          <w:szCs w:val="24"/>
        </w:rPr>
        <w:t xml:space="preserve">Нашийник герметично запакований у полімерну плівку і вкладений у картонну коробку. Для </w:t>
      </w:r>
      <w:r w:rsidR="00A22767">
        <w:rPr>
          <w:rFonts w:ascii="Times New Roman" w:hAnsi="Times New Roman" w:cs="Times New Roman"/>
          <w:sz w:val="24"/>
          <w:szCs w:val="24"/>
        </w:rPr>
        <w:t xml:space="preserve">собак </w:t>
      </w:r>
      <w:r w:rsidRPr="00C4460B">
        <w:rPr>
          <w:rFonts w:ascii="Times New Roman" w:hAnsi="Times New Roman" w:cs="Times New Roman"/>
          <w:sz w:val="24"/>
          <w:szCs w:val="24"/>
        </w:rPr>
        <w:t>великих</w:t>
      </w:r>
      <w:r w:rsidR="00A22767">
        <w:rPr>
          <w:rFonts w:ascii="Times New Roman" w:hAnsi="Times New Roman" w:cs="Times New Roman"/>
          <w:sz w:val="24"/>
          <w:szCs w:val="24"/>
        </w:rPr>
        <w:t xml:space="preserve"> та середніх</w:t>
      </w:r>
      <w:r w:rsidRPr="00C4460B">
        <w:rPr>
          <w:rFonts w:ascii="Times New Roman" w:hAnsi="Times New Roman" w:cs="Times New Roman"/>
          <w:sz w:val="24"/>
          <w:szCs w:val="24"/>
        </w:rPr>
        <w:t xml:space="preserve"> порід  – нашийник довжиною 70</w:t>
      </w:r>
      <w:r w:rsidR="008D4599">
        <w:rPr>
          <w:rFonts w:ascii="Times New Roman" w:hAnsi="Times New Roman" w:cs="Times New Roman"/>
          <w:sz w:val="24"/>
          <w:szCs w:val="24"/>
        </w:rPr>
        <w:t>±5</w:t>
      </w:r>
      <w:r w:rsidRPr="00C4460B">
        <w:rPr>
          <w:rFonts w:ascii="Times New Roman" w:hAnsi="Times New Roman" w:cs="Times New Roman"/>
          <w:sz w:val="24"/>
          <w:szCs w:val="24"/>
        </w:rPr>
        <w:t xml:space="preserve"> см, для </w:t>
      </w:r>
      <w:r w:rsidR="00A22767">
        <w:rPr>
          <w:rFonts w:ascii="Times New Roman" w:hAnsi="Times New Roman" w:cs="Times New Roman"/>
          <w:sz w:val="24"/>
          <w:szCs w:val="24"/>
        </w:rPr>
        <w:t xml:space="preserve">котів та </w:t>
      </w:r>
      <w:r w:rsidR="00097007" w:rsidRPr="00C4460B">
        <w:rPr>
          <w:rFonts w:ascii="Times New Roman" w:hAnsi="Times New Roman" w:cs="Times New Roman"/>
          <w:sz w:val="24"/>
          <w:szCs w:val="24"/>
        </w:rPr>
        <w:t>собак</w:t>
      </w:r>
      <w:r w:rsidR="00097007" w:rsidRPr="00C4460B">
        <w:rPr>
          <w:rFonts w:ascii="Times New Roman" w:hAnsi="Times New Roman" w:cs="Times New Roman"/>
          <w:sz w:val="24"/>
          <w:szCs w:val="24"/>
        </w:rPr>
        <w:t xml:space="preserve"> </w:t>
      </w:r>
      <w:r w:rsidRPr="00C4460B">
        <w:rPr>
          <w:rFonts w:ascii="Times New Roman" w:hAnsi="Times New Roman" w:cs="Times New Roman"/>
          <w:sz w:val="24"/>
          <w:szCs w:val="24"/>
        </w:rPr>
        <w:t>дрібних порід</w:t>
      </w:r>
      <w:r w:rsidR="00097007">
        <w:rPr>
          <w:rFonts w:ascii="Times New Roman" w:hAnsi="Times New Roman" w:cs="Times New Roman"/>
          <w:sz w:val="24"/>
          <w:szCs w:val="24"/>
        </w:rPr>
        <w:t xml:space="preserve"> </w:t>
      </w:r>
      <w:r w:rsidRPr="00C4460B">
        <w:rPr>
          <w:rFonts w:ascii="Times New Roman" w:hAnsi="Times New Roman" w:cs="Times New Roman"/>
          <w:sz w:val="24"/>
          <w:szCs w:val="24"/>
        </w:rPr>
        <w:t>– 35</w:t>
      </w:r>
      <w:r w:rsidR="008D4599">
        <w:rPr>
          <w:rFonts w:ascii="Times New Roman" w:hAnsi="Times New Roman" w:cs="Times New Roman"/>
          <w:sz w:val="24"/>
          <w:szCs w:val="24"/>
        </w:rPr>
        <w:t>±</w:t>
      </w:r>
      <w:r w:rsidR="00097007">
        <w:rPr>
          <w:rFonts w:ascii="Times New Roman" w:hAnsi="Times New Roman" w:cs="Times New Roman"/>
          <w:sz w:val="24"/>
          <w:szCs w:val="24"/>
        </w:rPr>
        <w:t>5</w:t>
      </w:r>
      <w:r w:rsidRPr="00C4460B">
        <w:rPr>
          <w:rFonts w:ascii="Times New Roman" w:hAnsi="Times New Roman" w:cs="Times New Roman"/>
          <w:sz w:val="24"/>
          <w:szCs w:val="24"/>
        </w:rPr>
        <w:t xml:space="preserve"> см.</w:t>
      </w:r>
    </w:p>
    <w:p w14:paraId="6F26CFD0" w14:textId="77777777" w:rsidR="00AD03D0" w:rsidRPr="00C4460B" w:rsidRDefault="00AD03D0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460B">
        <w:rPr>
          <w:rFonts w:ascii="Times New Roman" w:hAnsi="Times New Roman" w:cs="Times New Roman"/>
          <w:b/>
          <w:bCs/>
          <w:sz w:val="24"/>
          <w:szCs w:val="24"/>
        </w:rPr>
        <w:t>Зберігання</w:t>
      </w:r>
    </w:p>
    <w:p w14:paraId="64200B54" w14:textId="2E1B4778" w:rsidR="00AD03D0" w:rsidRPr="00C4460B" w:rsidRDefault="00AD03D0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60B">
        <w:rPr>
          <w:rFonts w:ascii="Times New Roman" w:hAnsi="Times New Roman" w:cs="Times New Roman"/>
          <w:sz w:val="24"/>
          <w:szCs w:val="24"/>
        </w:rPr>
        <w:t xml:space="preserve">Зберігати нашийник у закритому упакуванні в сухому недоступному для дітей та тварин місці, окремо від харчових продуктів та кормів </w:t>
      </w:r>
      <w:r w:rsidR="00264384">
        <w:rPr>
          <w:rFonts w:ascii="Times New Roman" w:hAnsi="Times New Roman" w:cs="Times New Roman"/>
          <w:sz w:val="24"/>
          <w:szCs w:val="24"/>
        </w:rPr>
        <w:t>за</w:t>
      </w:r>
      <w:r w:rsidRPr="00C4460B">
        <w:rPr>
          <w:rFonts w:ascii="Times New Roman" w:hAnsi="Times New Roman" w:cs="Times New Roman"/>
          <w:sz w:val="24"/>
          <w:szCs w:val="24"/>
        </w:rPr>
        <w:t xml:space="preserve"> температур</w:t>
      </w:r>
      <w:r w:rsidR="00264384">
        <w:rPr>
          <w:rFonts w:ascii="Times New Roman" w:hAnsi="Times New Roman" w:cs="Times New Roman"/>
          <w:sz w:val="24"/>
          <w:szCs w:val="24"/>
        </w:rPr>
        <w:t>и</w:t>
      </w:r>
      <w:r w:rsidRPr="00C4460B">
        <w:rPr>
          <w:rFonts w:ascii="Times New Roman" w:hAnsi="Times New Roman" w:cs="Times New Roman"/>
          <w:sz w:val="24"/>
          <w:szCs w:val="24"/>
        </w:rPr>
        <w:t xml:space="preserve"> від 0 до 25 °С. </w:t>
      </w:r>
    </w:p>
    <w:p w14:paraId="357ED960" w14:textId="37D4C6F4" w:rsidR="00AD03D0" w:rsidRPr="00C4460B" w:rsidRDefault="00AD03D0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007">
        <w:rPr>
          <w:rFonts w:ascii="Times New Roman" w:hAnsi="Times New Roman" w:cs="Times New Roman"/>
          <w:b/>
          <w:sz w:val="24"/>
          <w:szCs w:val="24"/>
        </w:rPr>
        <w:t>Термін придатності</w:t>
      </w:r>
      <w:r w:rsidRPr="00C4460B">
        <w:rPr>
          <w:rFonts w:ascii="Times New Roman" w:hAnsi="Times New Roman" w:cs="Times New Roman"/>
          <w:sz w:val="24"/>
          <w:szCs w:val="24"/>
        </w:rPr>
        <w:t xml:space="preserve"> в закритому упакуванні – </w:t>
      </w:r>
      <w:r w:rsidR="007C69E6">
        <w:rPr>
          <w:rFonts w:ascii="Times New Roman" w:hAnsi="Times New Roman" w:cs="Times New Roman"/>
          <w:sz w:val="24"/>
          <w:szCs w:val="24"/>
        </w:rPr>
        <w:t>3</w:t>
      </w:r>
      <w:r w:rsidRPr="00C4460B">
        <w:rPr>
          <w:rFonts w:ascii="Times New Roman" w:hAnsi="Times New Roman" w:cs="Times New Roman"/>
          <w:sz w:val="24"/>
          <w:szCs w:val="24"/>
        </w:rPr>
        <w:t xml:space="preserve"> рок</w:t>
      </w:r>
      <w:r w:rsidR="007C69E6">
        <w:rPr>
          <w:rFonts w:ascii="Times New Roman" w:hAnsi="Times New Roman" w:cs="Times New Roman"/>
          <w:sz w:val="24"/>
          <w:szCs w:val="24"/>
        </w:rPr>
        <w:t>и</w:t>
      </w:r>
      <w:r w:rsidR="00C76A10">
        <w:rPr>
          <w:rFonts w:ascii="Times New Roman" w:hAnsi="Times New Roman" w:cs="Times New Roman"/>
          <w:sz w:val="24"/>
          <w:szCs w:val="24"/>
        </w:rPr>
        <w:t>.</w:t>
      </w:r>
    </w:p>
    <w:p w14:paraId="5E66142F" w14:textId="77777777" w:rsidR="00AD03D0" w:rsidRPr="00C4460B" w:rsidRDefault="00AD03D0" w:rsidP="0039299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0D2146E3" w14:textId="151E8427" w:rsidR="00AD03D0" w:rsidRDefault="00AD03D0" w:rsidP="00392999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446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Тільки для ветеринарного застосування!</w:t>
      </w:r>
    </w:p>
    <w:p w14:paraId="4EC07E4B" w14:textId="03322918" w:rsidR="00AF4B62" w:rsidRDefault="008904B9" w:rsidP="00AF4B6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Назва та місцезнаходження в</w:t>
      </w:r>
      <w:r w:rsidR="00AF4B62">
        <w:rPr>
          <w:rFonts w:ascii="Times New Roman" w:hAnsi="Times New Roman" w:cs="Times New Roman"/>
          <w:b/>
          <w:bCs/>
          <w:sz w:val="24"/>
          <w:szCs w:val="24"/>
        </w:rPr>
        <w:t>ласник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AF4B62">
        <w:rPr>
          <w:rFonts w:ascii="Times New Roman" w:hAnsi="Times New Roman" w:cs="Times New Roman"/>
          <w:b/>
          <w:bCs/>
          <w:sz w:val="24"/>
          <w:szCs w:val="24"/>
        </w:rPr>
        <w:t xml:space="preserve"> реєстраційного посвідчення</w:t>
      </w:r>
    </w:p>
    <w:p w14:paraId="5BC6A678" w14:textId="4731C259" w:rsidR="00AF4B62" w:rsidRPr="00AF4B62" w:rsidRDefault="00AF4B62" w:rsidP="00AF4B62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141260509"/>
      <w:r w:rsidRPr="00AF4B62">
        <w:rPr>
          <w:rFonts w:ascii="Times New Roman" w:eastAsia="Calibri" w:hAnsi="Times New Roman" w:cs="Times New Roman"/>
          <w:sz w:val="24"/>
          <w:szCs w:val="24"/>
        </w:rPr>
        <w:t>ТОВ «</w:t>
      </w:r>
      <w:r w:rsidR="00A22767">
        <w:rPr>
          <w:rFonts w:ascii="Times New Roman" w:eastAsia="Calibri" w:hAnsi="Times New Roman" w:cs="Times New Roman"/>
          <w:sz w:val="24"/>
          <w:szCs w:val="24"/>
        </w:rPr>
        <w:t>УКРБІОНІТ</w:t>
      </w:r>
      <w:r w:rsidRPr="00AF4B62">
        <w:rPr>
          <w:rFonts w:ascii="Times New Roman" w:eastAsia="Calibri" w:hAnsi="Times New Roman" w:cs="Times New Roman"/>
          <w:sz w:val="24"/>
          <w:szCs w:val="24"/>
        </w:rPr>
        <w:t>», 61</w:t>
      </w:r>
      <w:r w:rsidR="00A22767">
        <w:rPr>
          <w:rFonts w:ascii="Times New Roman" w:eastAsia="Calibri" w:hAnsi="Times New Roman" w:cs="Times New Roman"/>
          <w:sz w:val="24"/>
          <w:szCs w:val="24"/>
        </w:rPr>
        <w:t>109</w:t>
      </w:r>
      <w:r w:rsidRPr="00AF4B62">
        <w:rPr>
          <w:rFonts w:ascii="Times New Roman" w:eastAsia="Calibri" w:hAnsi="Times New Roman" w:cs="Times New Roman"/>
          <w:sz w:val="24"/>
          <w:szCs w:val="24"/>
        </w:rPr>
        <w:t xml:space="preserve">, м. Харків, вул. </w:t>
      </w:r>
      <w:r w:rsidR="00A22767">
        <w:rPr>
          <w:rFonts w:ascii="Times New Roman" w:eastAsia="Calibri" w:hAnsi="Times New Roman" w:cs="Times New Roman"/>
          <w:sz w:val="24"/>
          <w:szCs w:val="24"/>
        </w:rPr>
        <w:t>Тернопільська</w:t>
      </w:r>
      <w:r w:rsidRPr="00AF4B62">
        <w:rPr>
          <w:rFonts w:ascii="Times New Roman" w:eastAsia="Calibri" w:hAnsi="Times New Roman" w:cs="Times New Roman"/>
          <w:sz w:val="24"/>
          <w:szCs w:val="24"/>
        </w:rPr>
        <w:t xml:space="preserve">, буд. </w:t>
      </w:r>
      <w:r w:rsidR="00A22767">
        <w:rPr>
          <w:rFonts w:ascii="Times New Roman" w:eastAsia="Calibri" w:hAnsi="Times New Roman" w:cs="Times New Roman"/>
          <w:sz w:val="24"/>
          <w:szCs w:val="24"/>
        </w:rPr>
        <w:t>6</w:t>
      </w:r>
      <w:r w:rsidRPr="00AF4B62">
        <w:rPr>
          <w:rFonts w:ascii="Times New Roman" w:eastAsia="Calibri" w:hAnsi="Times New Roman" w:cs="Times New Roman"/>
          <w:sz w:val="24"/>
          <w:szCs w:val="24"/>
        </w:rPr>
        <w:t>, Україна</w:t>
      </w:r>
    </w:p>
    <w:bookmarkEnd w:id="2"/>
    <w:p w14:paraId="7E701E73" w14:textId="29D0CCAB" w:rsidR="00AF4B62" w:rsidRPr="00AF4B62" w:rsidRDefault="008904B9" w:rsidP="00AF4B62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Назва та місцезнаходження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r w:rsidR="00AF4B62" w:rsidRPr="00AF4B62">
        <w:rPr>
          <w:rFonts w:ascii="Times New Roman" w:eastAsia="Calibri" w:hAnsi="Times New Roman" w:cs="Times New Roman"/>
          <w:b/>
          <w:bCs/>
          <w:sz w:val="24"/>
          <w:szCs w:val="24"/>
        </w:rPr>
        <w:t>иробник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ів</w:t>
      </w:r>
      <w:r w:rsidR="00AF4B62" w:rsidRPr="00AF4B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готового продукту</w:t>
      </w:r>
    </w:p>
    <w:p w14:paraId="56BD4ABD" w14:textId="77777777" w:rsidR="00A22767" w:rsidRPr="00AF4B62" w:rsidRDefault="00A22767" w:rsidP="00A22767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B62">
        <w:rPr>
          <w:rFonts w:ascii="Times New Roman" w:eastAsia="Calibri" w:hAnsi="Times New Roman" w:cs="Times New Roman"/>
          <w:sz w:val="24"/>
          <w:szCs w:val="24"/>
        </w:rPr>
        <w:t>ТОВ «</w:t>
      </w:r>
      <w:r>
        <w:rPr>
          <w:rFonts w:ascii="Times New Roman" w:eastAsia="Calibri" w:hAnsi="Times New Roman" w:cs="Times New Roman"/>
          <w:sz w:val="24"/>
          <w:szCs w:val="24"/>
        </w:rPr>
        <w:t>УКРБІОНІТ</w:t>
      </w:r>
      <w:r w:rsidRPr="00AF4B62">
        <w:rPr>
          <w:rFonts w:ascii="Times New Roman" w:eastAsia="Calibri" w:hAnsi="Times New Roman" w:cs="Times New Roman"/>
          <w:sz w:val="24"/>
          <w:szCs w:val="24"/>
        </w:rPr>
        <w:t>», 61</w:t>
      </w:r>
      <w:r>
        <w:rPr>
          <w:rFonts w:ascii="Times New Roman" w:eastAsia="Calibri" w:hAnsi="Times New Roman" w:cs="Times New Roman"/>
          <w:sz w:val="24"/>
          <w:szCs w:val="24"/>
        </w:rPr>
        <w:t>109</w:t>
      </w:r>
      <w:r w:rsidRPr="00AF4B62">
        <w:rPr>
          <w:rFonts w:ascii="Times New Roman" w:eastAsia="Calibri" w:hAnsi="Times New Roman" w:cs="Times New Roman"/>
          <w:sz w:val="24"/>
          <w:szCs w:val="24"/>
        </w:rPr>
        <w:t xml:space="preserve">, м. Харків, вул. </w:t>
      </w:r>
      <w:r>
        <w:rPr>
          <w:rFonts w:ascii="Times New Roman" w:eastAsia="Calibri" w:hAnsi="Times New Roman" w:cs="Times New Roman"/>
          <w:sz w:val="24"/>
          <w:szCs w:val="24"/>
        </w:rPr>
        <w:t>Тернопільська</w:t>
      </w:r>
      <w:r w:rsidRPr="00AF4B62">
        <w:rPr>
          <w:rFonts w:ascii="Times New Roman" w:eastAsia="Calibri" w:hAnsi="Times New Roman" w:cs="Times New Roman"/>
          <w:sz w:val="24"/>
          <w:szCs w:val="24"/>
        </w:rPr>
        <w:t xml:space="preserve">, буд.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AF4B62">
        <w:rPr>
          <w:rFonts w:ascii="Times New Roman" w:eastAsia="Calibri" w:hAnsi="Times New Roman" w:cs="Times New Roman"/>
          <w:sz w:val="24"/>
          <w:szCs w:val="24"/>
        </w:rPr>
        <w:t>, Україна</w:t>
      </w:r>
    </w:p>
    <w:p w14:paraId="4EEB6A79" w14:textId="289E567D" w:rsidR="00AD03D0" w:rsidRPr="00C4460B" w:rsidRDefault="00AF4B62" w:rsidP="00A2276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B62">
        <w:rPr>
          <w:rFonts w:ascii="Times New Roman" w:eastAsia="Calibri" w:hAnsi="Times New Roman" w:cs="Times New Roman"/>
          <w:sz w:val="24"/>
          <w:szCs w:val="24"/>
        </w:rPr>
        <w:t xml:space="preserve">ТОВ «НОВА ПЛЮС», 61030, м. Харків, вул. </w:t>
      </w:r>
      <w:proofErr w:type="spellStart"/>
      <w:r w:rsidRPr="00AF4B62">
        <w:rPr>
          <w:rFonts w:ascii="Times New Roman" w:eastAsia="Calibri" w:hAnsi="Times New Roman" w:cs="Times New Roman"/>
          <w:sz w:val="24"/>
          <w:szCs w:val="24"/>
        </w:rPr>
        <w:t>Колісниченківська</w:t>
      </w:r>
      <w:proofErr w:type="spellEnd"/>
      <w:r w:rsidRPr="00AF4B62">
        <w:rPr>
          <w:rFonts w:ascii="Times New Roman" w:eastAsia="Calibri" w:hAnsi="Times New Roman" w:cs="Times New Roman"/>
          <w:sz w:val="24"/>
          <w:szCs w:val="24"/>
        </w:rPr>
        <w:t xml:space="preserve">, буд. 7, </w:t>
      </w:r>
      <w:r w:rsidR="00CE4D4D">
        <w:rPr>
          <w:rFonts w:ascii="Times New Roman" w:eastAsia="Calibri" w:hAnsi="Times New Roman" w:cs="Times New Roman"/>
          <w:sz w:val="24"/>
          <w:szCs w:val="24"/>
        </w:rPr>
        <w:t>Україна</w:t>
      </w:r>
    </w:p>
    <w:sectPr w:rsidR="00AD03D0" w:rsidRPr="00C44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D0"/>
    <w:rsid w:val="00097007"/>
    <w:rsid w:val="002432A9"/>
    <w:rsid w:val="002621F6"/>
    <w:rsid w:val="00264384"/>
    <w:rsid w:val="00392999"/>
    <w:rsid w:val="00466C9E"/>
    <w:rsid w:val="00491C37"/>
    <w:rsid w:val="004D334E"/>
    <w:rsid w:val="0052472D"/>
    <w:rsid w:val="005C7EA1"/>
    <w:rsid w:val="007B7E49"/>
    <w:rsid w:val="007C1CF0"/>
    <w:rsid w:val="007C69E6"/>
    <w:rsid w:val="008904B9"/>
    <w:rsid w:val="008D4599"/>
    <w:rsid w:val="00A22767"/>
    <w:rsid w:val="00A50AED"/>
    <w:rsid w:val="00AD03D0"/>
    <w:rsid w:val="00AD3C0B"/>
    <w:rsid w:val="00AF1245"/>
    <w:rsid w:val="00AF4B62"/>
    <w:rsid w:val="00B36555"/>
    <w:rsid w:val="00C22E22"/>
    <w:rsid w:val="00C42053"/>
    <w:rsid w:val="00C4460B"/>
    <w:rsid w:val="00C76A10"/>
    <w:rsid w:val="00C97F4A"/>
    <w:rsid w:val="00CD5450"/>
    <w:rsid w:val="00CE4D4D"/>
    <w:rsid w:val="00D54834"/>
    <w:rsid w:val="00EB0D25"/>
    <w:rsid w:val="00EE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7F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3377</Words>
  <Characters>1926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Lyuba_Kalynovska</cp:lastModifiedBy>
  <cp:revision>16</cp:revision>
  <dcterms:created xsi:type="dcterms:W3CDTF">2022-11-28T18:58:00Z</dcterms:created>
  <dcterms:modified xsi:type="dcterms:W3CDTF">2024-05-09T13:40:00Z</dcterms:modified>
</cp:coreProperties>
</file>