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193CD" w14:textId="0B11A8EA" w:rsidR="00B90F01" w:rsidRPr="009342CB" w:rsidRDefault="007F0AAB" w:rsidP="007F0AAB">
      <w:pPr>
        <w:jc w:val="center"/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Коротка характеристика препарату</w:t>
      </w:r>
    </w:p>
    <w:p w14:paraId="26B568DB" w14:textId="77777777" w:rsidR="007F0AAB" w:rsidRPr="009342CB" w:rsidRDefault="007F0AAB" w:rsidP="007F0AAB">
      <w:pPr>
        <w:jc w:val="center"/>
        <w:rPr>
          <w:b/>
          <w:bCs/>
          <w:sz w:val="24"/>
          <w:szCs w:val="24"/>
        </w:rPr>
      </w:pPr>
    </w:p>
    <w:p w14:paraId="2971C294" w14:textId="44971A81" w:rsidR="007F0AAB" w:rsidRPr="009342CB" w:rsidRDefault="007F0AAB" w:rsidP="007F0AAB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Назва</w:t>
      </w:r>
    </w:p>
    <w:p w14:paraId="57635AFC" w14:textId="02BDFFF3" w:rsidR="007F0AAB" w:rsidRPr="009342CB" w:rsidRDefault="007F0AAB" w:rsidP="007F0AAB">
      <w:pPr>
        <w:ind w:left="720"/>
        <w:rPr>
          <w:sz w:val="24"/>
          <w:szCs w:val="24"/>
        </w:rPr>
      </w:pPr>
      <w:proofErr w:type="spellStart"/>
      <w:r w:rsidRPr="009342CB">
        <w:rPr>
          <w:sz w:val="24"/>
          <w:szCs w:val="24"/>
        </w:rPr>
        <w:t>Келамоксил</w:t>
      </w:r>
      <w:proofErr w:type="spellEnd"/>
      <w:r w:rsidRPr="009342CB">
        <w:rPr>
          <w:sz w:val="24"/>
          <w:szCs w:val="24"/>
        </w:rPr>
        <w:t xml:space="preserve"> ПД 150 мг/мл.</w:t>
      </w:r>
    </w:p>
    <w:p w14:paraId="71107CB2" w14:textId="0FBF4AAB" w:rsidR="007F0AAB" w:rsidRPr="009342CB" w:rsidRDefault="007F0AAB" w:rsidP="007F0AAB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Склад</w:t>
      </w:r>
    </w:p>
    <w:p w14:paraId="6D5B1B87" w14:textId="772031EF" w:rsidR="007F0AAB" w:rsidRPr="009342CB" w:rsidRDefault="00BC77C2" w:rsidP="007F0AAB">
      <w:pPr>
        <w:ind w:left="720"/>
        <w:rPr>
          <w:sz w:val="24"/>
          <w:szCs w:val="24"/>
        </w:rPr>
      </w:pPr>
      <w:r w:rsidRPr="009342CB">
        <w:rPr>
          <w:sz w:val="24"/>
          <w:szCs w:val="24"/>
        </w:rPr>
        <w:t>1 мл препарату містить діючу речовину:</w:t>
      </w:r>
    </w:p>
    <w:p w14:paraId="3F35A305" w14:textId="1A018502" w:rsidR="00BC77C2" w:rsidRPr="009342CB" w:rsidRDefault="004E0492" w:rsidP="007F0AAB">
      <w:pPr>
        <w:ind w:left="720"/>
        <w:rPr>
          <w:sz w:val="24"/>
          <w:szCs w:val="24"/>
        </w:rPr>
      </w:pPr>
      <w:proofErr w:type="spellStart"/>
      <w:r w:rsidRPr="004842DC">
        <w:rPr>
          <w:sz w:val="24"/>
          <w:szCs w:val="24"/>
        </w:rPr>
        <w:t>амоксицилін</w:t>
      </w:r>
      <w:proofErr w:type="spellEnd"/>
      <w:r w:rsidRPr="004842DC">
        <w:rPr>
          <w:sz w:val="24"/>
          <w:szCs w:val="24"/>
        </w:rPr>
        <w:t xml:space="preserve"> </w:t>
      </w:r>
      <w:r w:rsidR="004842DC">
        <w:rPr>
          <w:sz w:val="24"/>
          <w:szCs w:val="24"/>
        </w:rPr>
        <w:t xml:space="preserve">(як </w:t>
      </w:r>
      <w:proofErr w:type="spellStart"/>
      <w:r w:rsidRPr="004842DC">
        <w:rPr>
          <w:sz w:val="24"/>
          <w:szCs w:val="24"/>
        </w:rPr>
        <w:t>тригідрат</w:t>
      </w:r>
      <w:proofErr w:type="spellEnd"/>
      <w:r w:rsidR="004842DC">
        <w:rPr>
          <w:sz w:val="24"/>
          <w:szCs w:val="24"/>
        </w:rPr>
        <w:t>)</w:t>
      </w:r>
      <w:r w:rsidRPr="004842DC">
        <w:rPr>
          <w:sz w:val="24"/>
          <w:szCs w:val="24"/>
        </w:rPr>
        <w:t xml:space="preserve"> – 150 мг.</w:t>
      </w:r>
    </w:p>
    <w:p w14:paraId="5FBB5532" w14:textId="532BC616" w:rsidR="00110E01" w:rsidRPr="009342CB" w:rsidRDefault="00110E01" w:rsidP="007F0AAB">
      <w:pPr>
        <w:ind w:left="720"/>
        <w:rPr>
          <w:sz w:val="24"/>
          <w:szCs w:val="24"/>
        </w:rPr>
      </w:pPr>
      <w:r w:rsidRPr="009342CB">
        <w:rPr>
          <w:sz w:val="24"/>
          <w:szCs w:val="24"/>
        </w:rPr>
        <w:t xml:space="preserve">Допоміжні речовини: безводний колоїдний діоксид кремнію, </w:t>
      </w:r>
      <w:proofErr w:type="spellStart"/>
      <w:r w:rsidR="00500F2F" w:rsidRPr="009342CB">
        <w:rPr>
          <w:sz w:val="24"/>
          <w:szCs w:val="24"/>
        </w:rPr>
        <w:t>сорбітану</w:t>
      </w:r>
      <w:proofErr w:type="spellEnd"/>
      <w:r w:rsidR="00500F2F" w:rsidRPr="009342CB">
        <w:rPr>
          <w:sz w:val="24"/>
          <w:szCs w:val="24"/>
        </w:rPr>
        <w:t xml:space="preserve"> олеат, </w:t>
      </w:r>
      <w:proofErr w:type="spellStart"/>
      <w:r w:rsidR="00500F2F" w:rsidRPr="009342CB">
        <w:rPr>
          <w:sz w:val="24"/>
          <w:szCs w:val="24"/>
        </w:rPr>
        <w:t>пропіленгліколь</w:t>
      </w:r>
      <w:proofErr w:type="spellEnd"/>
      <w:r w:rsidR="00500F2F" w:rsidRPr="009342CB">
        <w:rPr>
          <w:sz w:val="24"/>
          <w:szCs w:val="24"/>
        </w:rPr>
        <w:t xml:space="preserve"> </w:t>
      </w:r>
      <w:proofErr w:type="spellStart"/>
      <w:r w:rsidR="00500F2F" w:rsidRPr="009342CB">
        <w:rPr>
          <w:sz w:val="24"/>
          <w:szCs w:val="24"/>
        </w:rPr>
        <w:t>д</w:t>
      </w:r>
      <w:r w:rsidR="00181BF1" w:rsidRPr="009342CB">
        <w:rPr>
          <w:sz w:val="24"/>
          <w:szCs w:val="24"/>
        </w:rPr>
        <w:t>и</w:t>
      </w:r>
      <w:r w:rsidR="00500F2F" w:rsidRPr="009342CB">
        <w:rPr>
          <w:sz w:val="24"/>
          <w:szCs w:val="24"/>
        </w:rPr>
        <w:t>каприлокапрат</w:t>
      </w:r>
      <w:proofErr w:type="spellEnd"/>
      <w:r w:rsidR="00500F2F" w:rsidRPr="009342CB">
        <w:rPr>
          <w:sz w:val="24"/>
          <w:szCs w:val="24"/>
        </w:rPr>
        <w:t>.</w:t>
      </w:r>
    </w:p>
    <w:p w14:paraId="0715C35D" w14:textId="66A90E8F" w:rsidR="00500F2F" w:rsidRPr="009342CB" w:rsidRDefault="00500F2F" w:rsidP="00500F2F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Фармацевтична форма</w:t>
      </w:r>
    </w:p>
    <w:p w14:paraId="470E8765" w14:textId="6C0DF73A" w:rsidR="00F031C8" w:rsidRPr="009342CB" w:rsidRDefault="00F031C8" w:rsidP="00F031C8">
      <w:pPr>
        <w:ind w:left="720"/>
        <w:rPr>
          <w:sz w:val="24"/>
          <w:szCs w:val="24"/>
        </w:rPr>
      </w:pPr>
      <w:r w:rsidRPr="009342CB">
        <w:rPr>
          <w:sz w:val="24"/>
          <w:szCs w:val="24"/>
        </w:rPr>
        <w:t>Суспензія для ін’єкцій.</w:t>
      </w:r>
    </w:p>
    <w:p w14:paraId="1696CD87" w14:textId="0B776924" w:rsidR="00F031C8" w:rsidRPr="009342CB" w:rsidRDefault="00F031C8" w:rsidP="00F031C8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Фармакологічні властивості</w:t>
      </w:r>
    </w:p>
    <w:p w14:paraId="7F85D855" w14:textId="77777777" w:rsidR="00991AF9" w:rsidRPr="009342CB" w:rsidRDefault="00991AF9" w:rsidP="00AC4D76">
      <w:pPr>
        <w:pStyle w:val="a3"/>
        <w:ind w:left="0" w:firstLine="567"/>
        <w:rPr>
          <w:b/>
          <w:i/>
          <w:sz w:val="24"/>
          <w:szCs w:val="24"/>
        </w:rPr>
      </w:pPr>
      <w:r w:rsidRPr="009342CB">
        <w:rPr>
          <w:b/>
          <w:i/>
          <w:sz w:val="24"/>
          <w:szCs w:val="24"/>
        </w:rPr>
        <w:t xml:space="preserve">ATC </w:t>
      </w:r>
      <w:proofErr w:type="spellStart"/>
      <w:r w:rsidRPr="009342CB">
        <w:rPr>
          <w:b/>
          <w:i/>
          <w:sz w:val="24"/>
          <w:szCs w:val="24"/>
        </w:rPr>
        <w:t>vet</w:t>
      </w:r>
      <w:proofErr w:type="spellEnd"/>
      <w:r w:rsidRPr="009342CB">
        <w:rPr>
          <w:b/>
          <w:i/>
          <w:sz w:val="24"/>
          <w:szCs w:val="24"/>
        </w:rPr>
        <w:t xml:space="preserve"> класифікаційний код QJ01 - антибактеріальні ветеринарні препарати для системного застосування. QJ01CA04 - </w:t>
      </w:r>
      <w:proofErr w:type="spellStart"/>
      <w:r w:rsidRPr="009342CB">
        <w:rPr>
          <w:b/>
          <w:i/>
          <w:sz w:val="24"/>
          <w:szCs w:val="24"/>
        </w:rPr>
        <w:t>Амоксицилін</w:t>
      </w:r>
      <w:proofErr w:type="spellEnd"/>
      <w:r w:rsidRPr="009342CB">
        <w:rPr>
          <w:b/>
          <w:i/>
          <w:sz w:val="24"/>
          <w:szCs w:val="24"/>
        </w:rPr>
        <w:t>.</w:t>
      </w:r>
    </w:p>
    <w:p w14:paraId="4CC91FA7" w14:textId="77777777" w:rsidR="00991AF9" w:rsidRPr="009342CB" w:rsidRDefault="00991AF9" w:rsidP="00991AF9">
      <w:pPr>
        <w:pStyle w:val="a3"/>
        <w:ind w:left="0" w:firstLine="567"/>
        <w:rPr>
          <w:sz w:val="24"/>
          <w:szCs w:val="24"/>
        </w:rPr>
      </w:pPr>
      <w:proofErr w:type="spellStart"/>
      <w:r w:rsidRPr="009342CB">
        <w:rPr>
          <w:sz w:val="24"/>
          <w:szCs w:val="24"/>
        </w:rPr>
        <w:t>Келамоксил</w:t>
      </w:r>
      <w:proofErr w:type="spellEnd"/>
      <w:r w:rsidRPr="009342CB">
        <w:rPr>
          <w:sz w:val="24"/>
          <w:szCs w:val="24"/>
        </w:rPr>
        <w:t xml:space="preserve"> ПД 150 мг/мл є антибактеріальним препаратом з пролонгованою дією, що містить </w:t>
      </w: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 xml:space="preserve">. </w:t>
      </w: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 xml:space="preserve"> порушує синтез бактеріальної клітинної стінки шляхом </w:t>
      </w:r>
      <w:proofErr w:type="spellStart"/>
      <w:r w:rsidRPr="009342CB">
        <w:rPr>
          <w:sz w:val="24"/>
          <w:szCs w:val="24"/>
        </w:rPr>
        <w:t>інгібування</w:t>
      </w:r>
      <w:proofErr w:type="spellEnd"/>
      <w:r w:rsidRPr="009342CB">
        <w:rPr>
          <w:sz w:val="24"/>
          <w:szCs w:val="24"/>
        </w:rPr>
        <w:t xml:space="preserve"> ензимів </w:t>
      </w:r>
      <w:proofErr w:type="spellStart"/>
      <w:r w:rsidRPr="009342CB">
        <w:rPr>
          <w:sz w:val="24"/>
          <w:szCs w:val="24"/>
        </w:rPr>
        <w:t>транспептидази</w:t>
      </w:r>
      <w:proofErr w:type="spellEnd"/>
      <w:r w:rsidRPr="009342CB">
        <w:rPr>
          <w:sz w:val="24"/>
          <w:szCs w:val="24"/>
        </w:rPr>
        <w:t xml:space="preserve"> та </w:t>
      </w:r>
      <w:proofErr w:type="spellStart"/>
      <w:r w:rsidRPr="009342CB">
        <w:rPr>
          <w:sz w:val="24"/>
          <w:szCs w:val="24"/>
        </w:rPr>
        <w:t>карбоксипептидази</w:t>
      </w:r>
      <w:proofErr w:type="spellEnd"/>
      <w:r w:rsidRPr="009342CB">
        <w:rPr>
          <w:sz w:val="24"/>
          <w:szCs w:val="24"/>
        </w:rPr>
        <w:t xml:space="preserve">, що викликає осмотичний дисбаланс та загибель бактерії у фазі росту. </w:t>
      </w: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 xml:space="preserve"> проявляє бактерицидну дію проти </w:t>
      </w:r>
      <w:proofErr w:type="spellStart"/>
      <w:r w:rsidRPr="009342CB">
        <w:rPr>
          <w:sz w:val="24"/>
          <w:szCs w:val="24"/>
        </w:rPr>
        <w:t>грампозитивних</w:t>
      </w:r>
      <w:proofErr w:type="spellEnd"/>
      <w:r w:rsidRPr="009342CB">
        <w:rPr>
          <w:sz w:val="24"/>
          <w:szCs w:val="24"/>
        </w:rPr>
        <w:t xml:space="preserve"> (</w:t>
      </w:r>
      <w:proofErr w:type="spellStart"/>
      <w:r w:rsidRPr="009342CB">
        <w:rPr>
          <w:i/>
          <w:iCs/>
          <w:sz w:val="24"/>
          <w:szCs w:val="24"/>
        </w:rPr>
        <w:t>Streptococcus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 xml:space="preserve">., </w:t>
      </w:r>
      <w:proofErr w:type="spellStart"/>
      <w:r w:rsidRPr="009342CB">
        <w:rPr>
          <w:i/>
          <w:iCs/>
          <w:sz w:val="24"/>
          <w:szCs w:val="24"/>
        </w:rPr>
        <w:t>Bacillus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anthracis</w:t>
      </w:r>
      <w:proofErr w:type="spellEnd"/>
      <w:r w:rsidRPr="009342CB">
        <w:rPr>
          <w:i/>
          <w:iCs/>
          <w:sz w:val="24"/>
          <w:szCs w:val="24"/>
        </w:rPr>
        <w:t xml:space="preserve">, </w:t>
      </w:r>
      <w:proofErr w:type="spellStart"/>
      <w:r w:rsidRPr="009342CB">
        <w:rPr>
          <w:i/>
          <w:iCs/>
          <w:sz w:val="24"/>
          <w:szCs w:val="24"/>
        </w:rPr>
        <w:t>Actinomyces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 xml:space="preserve">., </w:t>
      </w:r>
      <w:proofErr w:type="spellStart"/>
      <w:r w:rsidRPr="009342CB">
        <w:rPr>
          <w:i/>
          <w:iCs/>
          <w:sz w:val="24"/>
          <w:szCs w:val="24"/>
        </w:rPr>
        <w:t>Clostridium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 xml:space="preserve">., </w:t>
      </w:r>
      <w:proofErr w:type="spellStart"/>
      <w:r w:rsidRPr="009342CB">
        <w:rPr>
          <w:i/>
          <w:iCs/>
          <w:sz w:val="24"/>
          <w:szCs w:val="24"/>
        </w:rPr>
        <w:t>Corynebacterium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 xml:space="preserve">., </w:t>
      </w:r>
      <w:proofErr w:type="spellStart"/>
      <w:r w:rsidRPr="009342CB">
        <w:rPr>
          <w:i/>
          <w:iCs/>
          <w:sz w:val="24"/>
          <w:szCs w:val="24"/>
        </w:rPr>
        <w:t>Erysipelothrix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rhusiopathiae</w:t>
      </w:r>
      <w:proofErr w:type="spellEnd"/>
      <w:r w:rsidRPr="009342CB">
        <w:rPr>
          <w:i/>
          <w:iCs/>
          <w:sz w:val="24"/>
          <w:szCs w:val="24"/>
        </w:rPr>
        <w:t xml:space="preserve">, </w:t>
      </w:r>
      <w:proofErr w:type="spellStart"/>
      <w:r w:rsidRPr="009342CB">
        <w:rPr>
          <w:i/>
          <w:iCs/>
          <w:sz w:val="24"/>
          <w:szCs w:val="24"/>
        </w:rPr>
        <w:t>Listeria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monocytogenes</w:t>
      </w:r>
      <w:proofErr w:type="spellEnd"/>
      <w:r w:rsidRPr="009342CB">
        <w:rPr>
          <w:iCs/>
          <w:sz w:val="24"/>
          <w:szCs w:val="24"/>
        </w:rPr>
        <w:t>)</w:t>
      </w:r>
      <w:r w:rsidRPr="009342CB">
        <w:rPr>
          <w:sz w:val="24"/>
          <w:szCs w:val="24"/>
        </w:rPr>
        <w:t xml:space="preserve"> та </w:t>
      </w:r>
      <w:proofErr w:type="spellStart"/>
      <w:r w:rsidRPr="009342CB">
        <w:rPr>
          <w:sz w:val="24"/>
          <w:szCs w:val="24"/>
        </w:rPr>
        <w:t>грамнегативних</w:t>
      </w:r>
      <w:proofErr w:type="spellEnd"/>
      <w:r w:rsidRPr="009342CB">
        <w:rPr>
          <w:sz w:val="24"/>
          <w:szCs w:val="24"/>
        </w:rPr>
        <w:t xml:space="preserve"> </w:t>
      </w:r>
      <w:r w:rsidRPr="009342CB">
        <w:rPr>
          <w:iCs/>
          <w:sz w:val="24"/>
          <w:szCs w:val="24"/>
        </w:rPr>
        <w:t>(</w:t>
      </w:r>
      <w:r w:rsidRPr="009342CB">
        <w:rPr>
          <w:i/>
          <w:iCs/>
          <w:sz w:val="24"/>
          <w:szCs w:val="24"/>
        </w:rPr>
        <w:t xml:space="preserve">E. </w:t>
      </w:r>
      <w:proofErr w:type="spellStart"/>
      <w:r w:rsidRPr="009342CB">
        <w:rPr>
          <w:i/>
          <w:iCs/>
          <w:sz w:val="24"/>
          <w:szCs w:val="24"/>
        </w:rPr>
        <w:t>сoli</w:t>
      </w:r>
      <w:proofErr w:type="spellEnd"/>
      <w:r w:rsidRPr="009342CB">
        <w:rPr>
          <w:i/>
          <w:iCs/>
          <w:sz w:val="24"/>
          <w:szCs w:val="24"/>
        </w:rPr>
        <w:t xml:space="preserve">, </w:t>
      </w:r>
      <w:proofErr w:type="spellStart"/>
      <w:r w:rsidRPr="009342CB">
        <w:rPr>
          <w:i/>
          <w:iCs/>
          <w:sz w:val="24"/>
          <w:szCs w:val="24"/>
        </w:rPr>
        <w:t>Pasteurella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 xml:space="preserve">., </w:t>
      </w:r>
      <w:proofErr w:type="spellStart"/>
      <w:r w:rsidRPr="009342CB">
        <w:rPr>
          <w:i/>
          <w:iCs/>
          <w:sz w:val="24"/>
          <w:szCs w:val="24"/>
        </w:rPr>
        <w:t>Haemophilus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 xml:space="preserve">., </w:t>
      </w:r>
      <w:proofErr w:type="spellStart"/>
      <w:r w:rsidRPr="009342CB">
        <w:rPr>
          <w:i/>
          <w:iCs/>
          <w:sz w:val="24"/>
          <w:szCs w:val="24"/>
        </w:rPr>
        <w:t>Actinobacillus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 xml:space="preserve">., </w:t>
      </w:r>
      <w:proofErr w:type="spellStart"/>
      <w:r w:rsidRPr="009342CB">
        <w:rPr>
          <w:i/>
          <w:iCs/>
          <w:sz w:val="24"/>
          <w:szCs w:val="24"/>
        </w:rPr>
        <w:t>Bordetella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bronchiseptica</w:t>
      </w:r>
      <w:proofErr w:type="spellEnd"/>
      <w:r w:rsidRPr="009342CB">
        <w:rPr>
          <w:i/>
          <w:iCs/>
          <w:sz w:val="24"/>
          <w:szCs w:val="24"/>
        </w:rPr>
        <w:t xml:space="preserve">, </w:t>
      </w:r>
      <w:proofErr w:type="spellStart"/>
      <w:r w:rsidRPr="009342CB">
        <w:rPr>
          <w:i/>
          <w:iCs/>
          <w:sz w:val="24"/>
          <w:szCs w:val="24"/>
        </w:rPr>
        <w:t>Fusobacterium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 xml:space="preserve">., </w:t>
      </w:r>
      <w:proofErr w:type="spellStart"/>
      <w:r w:rsidRPr="009342CB">
        <w:rPr>
          <w:i/>
          <w:iCs/>
          <w:sz w:val="24"/>
          <w:szCs w:val="24"/>
        </w:rPr>
        <w:t>Moraxella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 xml:space="preserve">., </w:t>
      </w:r>
      <w:proofErr w:type="spellStart"/>
      <w:r w:rsidRPr="009342CB">
        <w:rPr>
          <w:i/>
          <w:iCs/>
          <w:sz w:val="24"/>
          <w:szCs w:val="24"/>
        </w:rPr>
        <w:t>Proteus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mirabilis</w:t>
      </w:r>
      <w:proofErr w:type="spellEnd"/>
      <w:r w:rsidRPr="009342CB">
        <w:rPr>
          <w:i/>
          <w:iCs/>
          <w:sz w:val="24"/>
          <w:szCs w:val="24"/>
        </w:rPr>
        <w:t xml:space="preserve">, </w:t>
      </w:r>
      <w:proofErr w:type="spellStart"/>
      <w:r w:rsidRPr="009342CB">
        <w:rPr>
          <w:i/>
          <w:iCs/>
          <w:sz w:val="24"/>
          <w:szCs w:val="24"/>
        </w:rPr>
        <w:t>Salmonella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spp</w:t>
      </w:r>
      <w:proofErr w:type="spellEnd"/>
      <w:r w:rsidRPr="009342CB">
        <w:rPr>
          <w:i/>
          <w:iCs/>
          <w:sz w:val="24"/>
          <w:szCs w:val="24"/>
        </w:rPr>
        <w:t>.</w:t>
      </w:r>
      <w:r w:rsidRPr="009342CB">
        <w:rPr>
          <w:iCs/>
          <w:sz w:val="24"/>
          <w:szCs w:val="24"/>
        </w:rPr>
        <w:t>)</w:t>
      </w:r>
      <w:r w:rsidRPr="009342CB">
        <w:rPr>
          <w:sz w:val="24"/>
          <w:szCs w:val="24"/>
        </w:rPr>
        <w:t xml:space="preserve"> мікроорганізмів.</w:t>
      </w:r>
    </w:p>
    <w:p w14:paraId="5AD01D5D" w14:textId="77777777" w:rsidR="00991AF9" w:rsidRPr="009342CB" w:rsidRDefault="00991AF9" w:rsidP="00991AF9">
      <w:pPr>
        <w:pStyle w:val="a3"/>
        <w:ind w:left="0" w:firstLine="567"/>
        <w:rPr>
          <w:sz w:val="24"/>
          <w:szCs w:val="24"/>
        </w:rPr>
      </w:pPr>
      <w:r w:rsidRPr="009342CB">
        <w:rPr>
          <w:sz w:val="24"/>
          <w:szCs w:val="24"/>
        </w:rPr>
        <w:t xml:space="preserve">Після </w:t>
      </w:r>
      <w:proofErr w:type="spellStart"/>
      <w:r w:rsidRPr="009342CB">
        <w:rPr>
          <w:sz w:val="24"/>
          <w:szCs w:val="24"/>
        </w:rPr>
        <w:t>внутрішньом’язового</w:t>
      </w:r>
      <w:proofErr w:type="spellEnd"/>
      <w:r w:rsidRPr="009342CB">
        <w:rPr>
          <w:sz w:val="24"/>
          <w:szCs w:val="24"/>
        </w:rPr>
        <w:t xml:space="preserve"> введення </w:t>
      </w: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 xml:space="preserve"> добре всмоктується з місця ін’єкції, швидко досягаючи терапевтичної концентрації в крові. </w:t>
      </w:r>
    </w:p>
    <w:p w14:paraId="7D034E80" w14:textId="77777777" w:rsidR="00991AF9" w:rsidRPr="009342CB" w:rsidRDefault="00991AF9" w:rsidP="00991AF9">
      <w:pPr>
        <w:pStyle w:val="a3"/>
        <w:ind w:left="0" w:firstLine="567"/>
        <w:rPr>
          <w:sz w:val="24"/>
          <w:szCs w:val="24"/>
        </w:rPr>
      </w:pPr>
      <w:r w:rsidRPr="009342CB">
        <w:rPr>
          <w:sz w:val="24"/>
          <w:szCs w:val="24"/>
        </w:rPr>
        <w:t xml:space="preserve">У великої рогатої худоби </w:t>
      </w:r>
      <w:proofErr w:type="spellStart"/>
      <w:r w:rsidRPr="009342CB">
        <w:rPr>
          <w:sz w:val="24"/>
          <w:szCs w:val="24"/>
        </w:rPr>
        <w:t>C</w:t>
      </w:r>
      <w:r w:rsidRPr="004335AA">
        <w:rPr>
          <w:sz w:val="24"/>
          <w:szCs w:val="24"/>
          <w:vertAlign w:val="subscript"/>
        </w:rPr>
        <w:t>max</w:t>
      </w:r>
      <w:proofErr w:type="spellEnd"/>
      <w:r w:rsidRPr="009342CB">
        <w:rPr>
          <w:sz w:val="24"/>
          <w:szCs w:val="24"/>
        </w:rPr>
        <w:t xml:space="preserve"> (4,54 </w:t>
      </w:r>
      <w:proofErr w:type="spellStart"/>
      <w:r w:rsidRPr="009342CB">
        <w:rPr>
          <w:sz w:val="24"/>
          <w:szCs w:val="24"/>
        </w:rPr>
        <w:t>мкг</w:t>
      </w:r>
      <w:proofErr w:type="spellEnd"/>
      <w:r w:rsidRPr="009342CB">
        <w:rPr>
          <w:sz w:val="24"/>
          <w:szCs w:val="24"/>
        </w:rPr>
        <w:t xml:space="preserve">/мл) досягається через 2,0 години після </w:t>
      </w:r>
      <w:proofErr w:type="spellStart"/>
      <w:r w:rsidRPr="009342CB">
        <w:rPr>
          <w:sz w:val="24"/>
          <w:szCs w:val="24"/>
        </w:rPr>
        <w:t>внутрішньом’язового</w:t>
      </w:r>
      <w:proofErr w:type="spellEnd"/>
      <w:r w:rsidRPr="009342CB">
        <w:rPr>
          <w:sz w:val="24"/>
          <w:szCs w:val="24"/>
        </w:rPr>
        <w:t xml:space="preserve"> введення. Кінцевий період </w:t>
      </w:r>
      <w:proofErr w:type="spellStart"/>
      <w:r w:rsidRPr="009342CB">
        <w:rPr>
          <w:sz w:val="24"/>
          <w:szCs w:val="24"/>
        </w:rPr>
        <w:t>напіввиведення</w:t>
      </w:r>
      <w:proofErr w:type="spellEnd"/>
      <w:r w:rsidRPr="009342CB">
        <w:rPr>
          <w:sz w:val="24"/>
          <w:szCs w:val="24"/>
        </w:rPr>
        <w:t xml:space="preserve"> становить 9,9 години.</w:t>
      </w:r>
    </w:p>
    <w:p w14:paraId="02E77CEA" w14:textId="77777777" w:rsidR="00991AF9" w:rsidRPr="009342CB" w:rsidRDefault="00991AF9" w:rsidP="00991AF9">
      <w:pPr>
        <w:pStyle w:val="a3"/>
        <w:ind w:left="0" w:firstLine="567"/>
        <w:rPr>
          <w:sz w:val="24"/>
          <w:szCs w:val="24"/>
        </w:rPr>
      </w:pPr>
      <w:r w:rsidRPr="009342CB">
        <w:rPr>
          <w:sz w:val="24"/>
          <w:szCs w:val="24"/>
        </w:rPr>
        <w:t xml:space="preserve">У свиней </w:t>
      </w:r>
      <w:proofErr w:type="spellStart"/>
      <w:r w:rsidRPr="009342CB">
        <w:rPr>
          <w:sz w:val="24"/>
          <w:szCs w:val="24"/>
        </w:rPr>
        <w:t>C</w:t>
      </w:r>
      <w:r w:rsidRPr="004335AA">
        <w:rPr>
          <w:sz w:val="24"/>
          <w:szCs w:val="24"/>
          <w:vertAlign w:val="subscript"/>
        </w:rPr>
        <w:t>max</w:t>
      </w:r>
      <w:proofErr w:type="spellEnd"/>
      <w:r w:rsidRPr="004335AA">
        <w:rPr>
          <w:sz w:val="24"/>
          <w:szCs w:val="24"/>
          <w:vertAlign w:val="subscript"/>
        </w:rPr>
        <w:t xml:space="preserve"> </w:t>
      </w:r>
      <w:r w:rsidRPr="009342CB">
        <w:rPr>
          <w:sz w:val="24"/>
          <w:szCs w:val="24"/>
        </w:rPr>
        <w:t xml:space="preserve">(4,97 </w:t>
      </w:r>
      <w:proofErr w:type="spellStart"/>
      <w:r w:rsidRPr="009342CB">
        <w:rPr>
          <w:sz w:val="24"/>
          <w:szCs w:val="24"/>
        </w:rPr>
        <w:t>мкг</w:t>
      </w:r>
      <w:proofErr w:type="spellEnd"/>
      <w:r w:rsidRPr="009342CB">
        <w:rPr>
          <w:sz w:val="24"/>
          <w:szCs w:val="24"/>
        </w:rPr>
        <w:t xml:space="preserve">/мл) досягається через 2,0 години після </w:t>
      </w:r>
      <w:proofErr w:type="spellStart"/>
      <w:r w:rsidRPr="009342CB">
        <w:rPr>
          <w:sz w:val="24"/>
          <w:szCs w:val="24"/>
        </w:rPr>
        <w:t>внутрішньом’язового</w:t>
      </w:r>
      <w:proofErr w:type="spellEnd"/>
      <w:r w:rsidRPr="009342CB">
        <w:rPr>
          <w:sz w:val="24"/>
          <w:szCs w:val="24"/>
        </w:rPr>
        <w:t xml:space="preserve"> введення. Кінцевий період </w:t>
      </w:r>
      <w:proofErr w:type="spellStart"/>
      <w:r w:rsidRPr="009342CB">
        <w:rPr>
          <w:sz w:val="24"/>
          <w:szCs w:val="24"/>
        </w:rPr>
        <w:t>напіввиведення</w:t>
      </w:r>
      <w:proofErr w:type="spellEnd"/>
      <w:r w:rsidRPr="009342CB">
        <w:rPr>
          <w:sz w:val="24"/>
          <w:szCs w:val="24"/>
        </w:rPr>
        <w:t xml:space="preserve"> становить 3,2 години.</w:t>
      </w:r>
    </w:p>
    <w:p w14:paraId="05AFCC97" w14:textId="77777777" w:rsidR="00991AF9" w:rsidRPr="009342CB" w:rsidRDefault="00991AF9" w:rsidP="00991AF9">
      <w:pPr>
        <w:pStyle w:val="a3"/>
        <w:ind w:left="0" w:firstLine="567"/>
        <w:rPr>
          <w:sz w:val="24"/>
          <w:szCs w:val="24"/>
        </w:rPr>
      </w:pP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>, в основному, розподіляється у позаклітинному просторі. Його вміст у тканинах обумовлений низьким зв'язуванням з протеїнами плазми крові (17%).</w:t>
      </w:r>
    </w:p>
    <w:p w14:paraId="44487D72" w14:textId="77777777" w:rsidR="00991AF9" w:rsidRPr="009342CB" w:rsidRDefault="00991AF9" w:rsidP="00991AF9">
      <w:pPr>
        <w:pStyle w:val="a3"/>
        <w:ind w:left="0" w:firstLine="567"/>
        <w:rPr>
          <w:sz w:val="24"/>
          <w:szCs w:val="24"/>
        </w:rPr>
      </w:pPr>
      <w:r w:rsidRPr="009342CB">
        <w:rPr>
          <w:sz w:val="24"/>
          <w:szCs w:val="24"/>
        </w:rPr>
        <w:t xml:space="preserve">Концентрації </w:t>
      </w:r>
      <w:proofErr w:type="spellStart"/>
      <w:r w:rsidRPr="009342CB">
        <w:rPr>
          <w:sz w:val="24"/>
          <w:szCs w:val="24"/>
        </w:rPr>
        <w:t>амоксициліну</w:t>
      </w:r>
      <w:proofErr w:type="spellEnd"/>
      <w:r w:rsidRPr="009342CB">
        <w:rPr>
          <w:sz w:val="24"/>
          <w:szCs w:val="24"/>
        </w:rPr>
        <w:t xml:space="preserve"> в легеневій, плевральній та бронхіальній тканинах аналогічні концентрації в плазмі крові. </w:t>
      </w: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 xml:space="preserve"> проходить через плацентарний бар’єр, проникає в плевральну та синовіальну рідини та в лімфатичну тканину.</w:t>
      </w:r>
    </w:p>
    <w:p w14:paraId="2C015EEA" w14:textId="77777777" w:rsidR="00991AF9" w:rsidRPr="009342CB" w:rsidRDefault="00991AF9" w:rsidP="00991AF9">
      <w:pPr>
        <w:pStyle w:val="a3"/>
        <w:ind w:left="0" w:firstLine="567"/>
        <w:rPr>
          <w:sz w:val="24"/>
          <w:szCs w:val="24"/>
        </w:rPr>
      </w:pP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 xml:space="preserve"> </w:t>
      </w:r>
      <w:proofErr w:type="spellStart"/>
      <w:r w:rsidRPr="009342CB">
        <w:rPr>
          <w:sz w:val="24"/>
          <w:szCs w:val="24"/>
        </w:rPr>
        <w:t>метаболізується</w:t>
      </w:r>
      <w:proofErr w:type="spellEnd"/>
      <w:r w:rsidRPr="009342CB">
        <w:rPr>
          <w:sz w:val="24"/>
          <w:szCs w:val="24"/>
        </w:rPr>
        <w:t xml:space="preserve"> в печінці шляхом гідролізу β-</w:t>
      </w:r>
      <w:proofErr w:type="spellStart"/>
      <w:r w:rsidRPr="009342CB">
        <w:rPr>
          <w:sz w:val="24"/>
          <w:szCs w:val="24"/>
        </w:rPr>
        <w:t>лактамного</w:t>
      </w:r>
      <w:proofErr w:type="spellEnd"/>
      <w:r w:rsidRPr="009342CB">
        <w:rPr>
          <w:sz w:val="24"/>
          <w:szCs w:val="24"/>
        </w:rPr>
        <w:t xml:space="preserve"> кільця до неактивної </w:t>
      </w:r>
      <w:proofErr w:type="spellStart"/>
      <w:r w:rsidRPr="009342CB">
        <w:rPr>
          <w:sz w:val="24"/>
          <w:szCs w:val="24"/>
        </w:rPr>
        <w:t>пеніцилової</w:t>
      </w:r>
      <w:proofErr w:type="spellEnd"/>
      <w:r w:rsidRPr="009342CB">
        <w:rPr>
          <w:sz w:val="24"/>
          <w:szCs w:val="24"/>
        </w:rPr>
        <w:t xml:space="preserve"> кислоти (20%).</w:t>
      </w:r>
    </w:p>
    <w:p w14:paraId="34764679" w14:textId="4BA2FFC3" w:rsidR="000B498A" w:rsidRPr="009342CB" w:rsidRDefault="00991AF9" w:rsidP="00991AF9">
      <w:pPr>
        <w:pStyle w:val="a3"/>
        <w:ind w:left="0" w:firstLine="567"/>
        <w:rPr>
          <w:sz w:val="24"/>
          <w:szCs w:val="24"/>
        </w:rPr>
      </w:pP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 xml:space="preserve">, в основному, виводиться з організму із сечею у незміненому вигляді шляхом </w:t>
      </w:r>
      <w:proofErr w:type="spellStart"/>
      <w:r w:rsidRPr="009342CB">
        <w:rPr>
          <w:sz w:val="24"/>
          <w:szCs w:val="24"/>
        </w:rPr>
        <w:t>канальцевої</w:t>
      </w:r>
      <w:proofErr w:type="spellEnd"/>
      <w:r w:rsidRPr="009342CB">
        <w:rPr>
          <w:sz w:val="24"/>
          <w:szCs w:val="24"/>
        </w:rPr>
        <w:t xml:space="preserve"> секреції, і меншою мірою з жовчу та з молоком.</w:t>
      </w:r>
    </w:p>
    <w:p w14:paraId="06DE4442" w14:textId="3BF4B5C1" w:rsidR="00F031C8" w:rsidRPr="009342CB" w:rsidRDefault="00F031C8" w:rsidP="00F031C8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Клінічні особливості</w:t>
      </w:r>
    </w:p>
    <w:p w14:paraId="77290B94" w14:textId="03CFC217" w:rsidR="000B384A" w:rsidRPr="009342CB" w:rsidRDefault="00F031C8" w:rsidP="00F031C8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Вид тварин</w:t>
      </w:r>
    </w:p>
    <w:p w14:paraId="7B40E2EC" w14:textId="18154A4A" w:rsidR="00F031C8" w:rsidRPr="009342CB" w:rsidRDefault="00F031C8" w:rsidP="00F031C8">
      <w:pPr>
        <w:ind w:left="720"/>
        <w:rPr>
          <w:sz w:val="24"/>
          <w:szCs w:val="24"/>
        </w:rPr>
      </w:pPr>
      <w:r w:rsidRPr="009342CB">
        <w:rPr>
          <w:sz w:val="24"/>
          <w:szCs w:val="24"/>
        </w:rPr>
        <w:t>Велика рогата худоба, свині.</w:t>
      </w:r>
    </w:p>
    <w:p w14:paraId="768AC166" w14:textId="01D798BA" w:rsidR="00F031C8" w:rsidRPr="009342CB" w:rsidRDefault="00F031C8" w:rsidP="00F031C8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Показання до застосування</w:t>
      </w:r>
    </w:p>
    <w:p w14:paraId="1F945852" w14:textId="02F2E723" w:rsidR="00E5189B" w:rsidRPr="009342CB" w:rsidRDefault="00AE42D3" w:rsidP="00B603DE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Велика рогата худоба: лікування </w:t>
      </w:r>
      <w:r w:rsidR="00E5189B" w:rsidRPr="009342CB">
        <w:rPr>
          <w:sz w:val="24"/>
          <w:szCs w:val="24"/>
        </w:rPr>
        <w:t>тварин за захворювань органів дихання</w:t>
      </w:r>
      <w:r w:rsidR="00DE0782" w:rsidRPr="009342CB">
        <w:rPr>
          <w:sz w:val="24"/>
          <w:szCs w:val="24"/>
        </w:rPr>
        <w:t xml:space="preserve">, </w:t>
      </w:r>
      <w:r w:rsidR="00E5189B" w:rsidRPr="009342CB">
        <w:rPr>
          <w:sz w:val="24"/>
          <w:szCs w:val="24"/>
        </w:rPr>
        <w:t xml:space="preserve">що </w:t>
      </w:r>
      <w:r w:rsidR="00DE0782" w:rsidRPr="009342CB">
        <w:rPr>
          <w:sz w:val="24"/>
          <w:szCs w:val="24"/>
        </w:rPr>
        <w:t xml:space="preserve">спричинених </w:t>
      </w:r>
      <w:proofErr w:type="spellStart"/>
      <w:r w:rsidR="00DE0782" w:rsidRPr="009342CB">
        <w:rPr>
          <w:i/>
          <w:iCs/>
          <w:sz w:val="24"/>
          <w:szCs w:val="24"/>
        </w:rPr>
        <w:t>Mannhei</w:t>
      </w:r>
      <w:proofErr w:type="spellEnd"/>
      <w:r w:rsidR="00DE0782" w:rsidRPr="009342CB">
        <w:rPr>
          <w:i/>
          <w:iCs/>
          <w:sz w:val="24"/>
          <w:szCs w:val="24"/>
          <w:lang w:val="en-US"/>
        </w:rPr>
        <w:t>m</w:t>
      </w:r>
      <w:proofErr w:type="spellStart"/>
      <w:r w:rsidR="00DE0782" w:rsidRPr="009342CB">
        <w:rPr>
          <w:i/>
          <w:iCs/>
          <w:sz w:val="24"/>
          <w:szCs w:val="24"/>
        </w:rPr>
        <w:t>ia</w:t>
      </w:r>
      <w:proofErr w:type="spellEnd"/>
      <w:r w:rsidR="00DE0782" w:rsidRPr="009342CB">
        <w:rPr>
          <w:i/>
          <w:iCs/>
          <w:sz w:val="24"/>
          <w:szCs w:val="24"/>
        </w:rPr>
        <w:t xml:space="preserve"> </w:t>
      </w:r>
      <w:proofErr w:type="spellStart"/>
      <w:r w:rsidR="00DE0782" w:rsidRPr="009342CB">
        <w:rPr>
          <w:i/>
          <w:iCs/>
          <w:sz w:val="24"/>
          <w:szCs w:val="24"/>
        </w:rPr>
        <w:t>haemolytica</w:t>
      </w:r>
      <w:proofErr w:type="spellEnd"/>
      <w:r w:rsidR="00DE0782" w:rsidRPr="009342CB">
        <w:rPr>
          <w:sz w:val="24"/>
          <w:szCs w:val="24"/>
        </w:rPr>
        <w:t xml:space="preserve"> та </w:t>
      </w:r>
      <w:proofErr w:type="spellStart"/>
      <w:r w:rsidR="00DE0782" w:rsidRPr="009342CB">
        <w:rPr>
          <w:i/>
          <w:iCs/>
          <w:sz w:val="24"/>
          <w:szCs w:val="24"/>
        </w:rPr>
        <w:t>Pasteurella</w:t>
      </w:r>
      <w:proofErr w:type="spellEnd"/>
      <w:r w:rsidR="00DE0782" w:rsidRPr="009342CB">
        <w:rPr>
          <w:i/>
          <w:iCs/>
          <w:sz w:val="24"/>
          <w:szCs w:val="24"/>
        </w:rPr>
        <w:t xml:space="preserve"> </w:t>
      </w:r>
      <w:proofErr w:type="spellStart"/>
      <w:r w:rsidR="00DE0782" w:rsidRPr="009342CB">
        <w:rPr>
          <w:i/>
          <w:iCs/>
          <w:sz w:val="24"/>
          <w:szCs w:val="24"/>
        </w:rPr>
        <w:t>multocida</w:t>
      </w:r>
      <w:proofErr w:type="spellEnd"/>
      <w:r w:rsidR="00E5189B" w:rsidRPr="009342CB">
        <w:rPr>
          <w:i/>
          <w:iCs/>
          <w:sz w:val="24"/>
          <w:szCs w:val="24"/>
        </w:rPr>
        <w:t xml:space="preserve">, </w:t>
      </w:r>
      <w:r w:rsidR="00E5189B" w:rsidRPr="009342CB">
        <w:rPr>
          <w:sz w:val="24"/>
          <w:szCs w:val="24"/>
        </w:rPr>
        <w:t xml:space="preserve">чутливими до </w:t>
      </w:r>
      <w:proofErr w:type="spellStart"/>
      <w:r w:rsidR="00E5189B" w:rsidRPr="009342CB">
        <w:rPr>
          <w:sz w:val="24"/>
          <w:szCs w:val="24"/>
        </w:rPr>
        <w:t>амоксициліну</w:t>
      </w:r>
      <w:proofErr w:type="spellEnd"/>
      <w:r w:rsidR="00DE0782" w:rsidRPr="009342CB">
        <w:rPr>
          <w:sz w:val="24"/>
          <w:szCs w:val="24"/>
        </w:rPr>
        <w:t xml:space="preserve">. </w:t>
      </w:r>
    </w:p>
    <w:p w14:paraId="3E245EB0" w14:textId="5C791BB7" w:rsidR="00F031C8" w:rsidRPr="009342CB" w:rsidRDefault="00DE0782" w:rsidP="00B603DE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Свині: лікування</w:t>
      </w:r>
      <w:r w:rsidR="00E5189B" w:rsidRPr="009342CB">
        <w:rPr>
          <w:sz w:val="24"/>
          <w:szCs w:val="24"/>
        </w:rPr>
        <w:t xml:space="preserve"> тварин за захворювань органів дихання, що </w:t>
      </w:r>
      <w:r w:rsidRPr="009342CB">
        <w:rPr>
          <w:sz w:val="24"/>
          <w:szCs w:val="24"/>
        </w:rPr>
        <w:t xml:space="preserve">спричинених </w:t>
      </w:r>
      <w:proofErr w:type="spellStart"/>
      <w:r w:rsidRPr="009342CB">
        <w:rPr>
          <w:i/>
          <w:iCs/>
          <w:sz w:val="24"/>
          <w:szCs w:val="24"/>
        </w:rPr>
        <w:t>Pasteurella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multocida</w:t>
      </w:r>
      <w:proofErr w:type="spellEnd"/>
      <w:r w:rsidR="00E5189B" w:rsidRPr="009342CB">
        <w:rPr>
          <w:i/>
          <w:iCs/>
          <w:sz w:val="24"/>
          <w:szCs w:val="24"/>
        </w:rPr>
        <w:t xml:space="preserve">, </w:t>
      </w:r>
      <w:r w:rsidR="00E5189B" w:rsidRPr="009342CB">
        <w:rPr>
          <w:sz w:val="24"/>
          <w:szCs w:val="24"/>
        </w:rPr>
        <w:t xml:space="preserve">чутливою до </w:t>
      </w:r>
      <w:proofErr w:type="spellStart"/>
      <w:r w:rsidR="00E5189B" w:rsidRPr="009342CB">
        <w:rPr>
          <w:sz w:val="24"/>
          <w:szCs w:val="24"/>
        </w:rPr>
        <w:t>амоксициліну</w:t>
      </w:r>
      <w:proofErr w:type="spellEnd"/>
      <w:r w:rsidRPr="009342CB">
        <w:rPr>
          <w:sz w:val="24"/>
          <w:szCs w:val="24"/>
        </w:rPr>
        <w:t>.</w:t>
      </w:r>
    </w:p>
    <w:p w14:paraId="1DE031D5" w14:textId="77777777" w:rsidR="00991AF9" w:rsidRPr="009342CB" w:rsidRDefault="00991AF9" w:rsidP="00991AF9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Показання до застосування</w:t>
      </w:r>
    </w:p>
    <w:p w14:paraId="3CE48C39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Велика рогата худоба: лікування тварин за захворювань органів дихання, що спричинених </w:t>
      </w:r>
      <w:proofErr w:type="spellStart"/>
      <w:r w:rsidRPr="009342CB">
        <w:rPr>
          <w:i/>
          <w:iCs/>
          <w:sz w:val="24"/>
          <w:szCs w:val="24"/>
        </w:rPr>
        <w:t>Mannhei</w:t>
      </w:r>
      <w:proofErr w:type="spellEnd"/>
      <w:r w:rsidRPr="009342CB">
        <w:rPr>
          <w:i/>
          <w:iCs/>
          <w:sz w:val="24"/>
          <w:szCs w:val="24"/>
          <w:lang w:val="en-US"/>
        </w:rPr>
        <w:t>m</w:t>
      </w:r>
      <w:proofErr w:type="spellStart"/>
      <w:r w:rsidRPr="009342CB">
        <w:rPr>
          <w:i/>
          <w:iCs/>
          <w:sz w:val="24"/>
          <w:szCs w:val="24"/>
        </w:rPr>
        <w:t>ia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haemolytica</w:t>
      </w:r>
      <w:proofErr w:type="spellEnd"/>
      <w:r w:rsidRPr="009342CB">
        <w:rPr>
          <w:sz w:val="24"/>
          <w:szCs w:val="24"/>
        </w:rPr>
        <w:t xml:space="preserve"> та </w:t>
      </w:r>
      <w:proofErr w:type="spellStart"/>
      <w:r w:rsidRPr="009342CB">
        <w:rPr>
          <w:i/>
          <w:iCs/>
          <w:sz w:val="24"/>
          <w:szCs w:val="24"/>
        </w:rPr>
        <w:t>Pasteurella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multocida</w:t>
      </w:r>
      <w:proofErr w:type="spellEnd"/>
      <w:r w:rsidRPr="009342CB">
        <w:rPr>
          <w:i/>
          <w:iCs/>
          <w:sz w:val="24"/>
          <w:szCs w:val="24"/>
        </w:rPr>
        <w:t xml:space="preserve">, </w:t>
      </w:r>
      <w:r w:rsidRPr="009342CB">
        <w:rPr>
          <w:sz w:val="24"/>
          <w:szCs w:val="24"/>
        </w:rPr>
        <w:t xml:space="preserve">чутливими до </w:t>
      </w:r>
      <w:proofErr w:type="spellStart"/>
      <w:r w:rsidRPr="009342CB">
        <w:rPr>
          <w:sz w:val="24"/>
          <w:szCs w:val="24"/>
        </w:rPr>
        <w:t>амоксициліну</w:t>
      </w:r>
      <w:proofErr w:type="spellEnd"/>
      <w:r w:rsidRPr="009342CB">
        <w:rPr>
          <w:sz w:val="24"/>
          <w:szCs w:val="24"/>
        </w:rPr>
        <w:t xml:space="preserve">. </w:t>
      </w:r>
    </w:p>
    <w:p w14:paraId="26E44A5D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Свині: лікування тварин за захворювань органів дихання, що спричинених </w:t>
      </w:r>
      <w:proofErr w:type="spellStart"/>
      <w:r w:rsidRPr="009342CB">
        <w:rPr>
          <w:i/>
          <w:iCs/>
          <w:sz w:val="24"/>
          <w:szCs w:val="24"/>
        </w:rPr>
        <w:t>Pasteurella</w:t>
      </w:r>
      <w:proofErr w:type="spellEnd"/>
      <w:r w:rsidRPr="009342CB">
        <w:rPr>
          <w:i/>
          <w:iCs/>
          <w:sz w:val="24"/>
          <w:szCs w:val="24"/>
        </w:rPr>
        <w:t xml:space="preserve"> </w:t>
      </w:r>
      <w:proofErr w:type="spellStart"/>
      <w:r w:rsidRPr="009342CB">
        <w:rPr>
          <w:i/>
          <w:iCs/>
          <w:sz w:val="24"/>
          <w:szCs w:val="24"/>
        </w:rPr>
        <w:t>multocida</w:t>
      </w:r>
      <w:proofErr w:type="spellEnd"/>
      <w:r w:rsidRPr="009342CB">
        <w:rPr>
          <w:i/>
          <w:iCs/>
          <w:sz w:val="24"/>
          <w:szCs w:val="24"/>
        </w:rPr>
        <w:t xml:space="preserve">, </w:t>
      </w:r>
      <w:r w:rsidRPr="009342CB">
        <w:rPr>
          <w:sz w:val="24"/>
          <w:szCs w:val="24"/>
        </w:rPr>
        <w:t xml:space="preserve">чутливою до </w:t>
      </w:r>
      <w:proofErr w:type="spellStart"/>
      <w:r w:rsidRPr="009342CB">
        <w:rPr>
          <w:sz w:val="24"/>
          <w:szCs w:val="24"/>
        </w:rPr>
        <w:t>амоксициліну</w:t>
      </w:r>
      <w:proofErr w:type="spellEnd"/>
      <w:r w:rsidRPr="009342CB">
        <w:rPr>
          <w:sz w:val="24"/>
          <w:szCs w:val="24"/>
        </w:rPr>
        <w:t>.</w:t>
      </w:r>
    </w:p>
    <w:p w14:paraId="1F059B98" w14:textId="77777777" w:rsidR="00991AF9" w:rsidRPr="009342CB" w:rsidRDefault="00991AF9" w:rsidP="00991AF9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Протипоказання</w:t>
      </w:r>
    </w:p>
    <w:p w14:paraId="352EC679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Не застосовувати тваринам з підвищеною чутливістю до пеніцилінів, </w:t>
      </w:r>
      <w:proofErr w:type="spellStart"/>
      <w:r w:rsidRPr="009342CB">
        <w:rPr>
          <w:sz w:val="24"/>
          <w:szCs w:val="24"/>
        </w:rPr>
        <w:t>цефалоспоринів</w:t>
      </w:r>
      <w:proofErr w:type="spellEnd"/>
      <w:r w:rsidRPr="009342CB">
        <w:rPr>
          <w:sz w:val="24"/>
          <w:szCs w:val="24"/>
        </w:rPr>
        <w:t xml:space="preserve"> та/або інших компонентів препарату.</w:t>
      </w:r>
    </w:p>
    <w:p w14:paraId="5E80E8E5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lastRenderedPageBreak/>
        <w:t>Не застосовувати тваринам із порушеною функцією нирок (анурія/</w:t>
      </w:r>
      <w:proofErr w:type="spellStart"/>
      <w:r w:rsidRPr="009342CB">
        <w:rPr>
          <w:sz w:val="24"/>
          <w:szCs w:val="24"/>
        </w:rPr>
        <w:t>олігурія</w:t>
      </w:r>
      <w:proofErr w:type="spellEnd"/>
      <w:r w:rsidRPr="009342CB">
        <w:rPr>
          <w:sz w:val="24"/>
          <w:szCs w:val="24"/>
        </w:rPr>
        <w:t>).</w:t>
      </w:r>
    </w:p>
    <w:p w14:paraId="12738A56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Не застосовувати у випадку інфекцій, які спричинені мікроорганізмами, що продукують бета-</w:t>
      </w:r>
      <w:proofErr w:type="spellStart"/>
      <w:r w:rsidRPr="009342CB">
        <w:rPr>
          <w:sz w:val="24"/>
          <w:szCs w:val="24"/>
        </w:rPr>
        <w:t>лактамазу</w:t>
      </w:r>
      <w:proofErr w:type="spellEnd"/>
      <w:r w:rsidRPr="009342CB">
        <w:rPr>
          <w:sz w:val="24"/>
          <w:szCs w:val="24"/>
        </w:rPr>
        <w:t>.</w:t>
      </w:r>
    </w:p>
    <w:p w14:paraId="758EC35B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Не застосовувати коням, оскільки </w:t>
      </w: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 xml:space="preserve">, як і всі </w:t>
      </w:r>
      <w:proofErr w:type="spellStart"/>
      <w:r w:rsidRPr="009342CB">
        <w:rPr>
          <w:sz w:val="24"/>
          <w:szCs w:val="24"/>
        </w:rPr>
        <w:t>амінопеніциліни</w:t>
      </w:r>
      <w:proofErr w:type="spellEnd"/>
      <w:r w:rsidRPr="009342CB">
        <w:rPr>
          <w:sz w:val="24"/>
          <w:szCs w:val="24"/>
        </w:rPr>
        <w:t>, може негативно впливати на бактеріальну флору сліпої кишки.</w:t>
      </w:r>
    </w:p>
    <w:p w14:paraId="00E96A28" w14:textId="77777777" w:rsidR="00991AF9" w:rsidRPr="009342CB" w:rsidRDefault="00991AF9" w:rsidP="00991AF9">
      <w:pPr>
        <w:rPr>
          <w:sz w:val="24"/>
          <w:szCs w:val="24"/>
        </w:rPr>
      </w:pPr>
      <w:r w:rsidRPr="009342CB">
        <w:rPr>
          <w:sz w:val="24"/>
          <w:szCs w:val="24"/>
        </w:rPr>
        <w:tab/>
        <w:t xml:space="preserve">Не застосовувати кроликам, зайцям, хом’якам, </w:t>
      </w:r>
      <w:proofErr w:type="spellStart"/>
      <w:r w:rsidRPr="009342CB">
        <w:rPr>
          <w:sz w:val="24"/>
          <w:szCs w:val="24"/>
        </w:rPr>
        <w:t>мурчакам</w:t>
      </w:r>
      <w:proofErr w:type="spellEnd"/>
      <w:r w:rsidRPr="009342CB">
        <w:rPr>
          <w:sz w:val="24"/>
          <w:szCs w:val="24"/>
        </w:rPr>
        <w:t xml:space="preserve"> та іншим дрібним травоїдним тваринам.</w:t>
      </w:r>
    </w:p>
    <w:p w14:paraId="159A29D2" w14:textId="77777777" w:rsidR="00991AF9" w:rsidRPr="009342CB" w:rsidRDefault="00991AF9" w:rsidP="00991AF9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Побічна дія</w:t>
      </w:r>
    </w:p>
    <w:p w14:paraId="564313FD" w14:textId="77777777" w:rsidR="00991AF9" w:rsidRPr="009342CB" w:rsidRDefault="00991AF9" w:rsidP="00991AF9">
      <w:pPr>
        <w:ind w:firstLine="709"/>
        <w:rPr>
          <w:sz w:val="24"/>
          <w:szCs w:val="24"/>
        </w:rPr>
      </w:pPr>
      <w:r w:rsidRPr="009342CB">
        <w:rPr>
          <w:sz w:val="24"/>
          <w:szCs w:val="24"/>
        </w:rPr>
        <w:t>Застосування препарату може викликати анафілаксію (</w:t>
      </w:r>
      <w:proofErr w:type="spellStart"/>
      <w:r w:rsidRPr="009342CB">
        <w:rPr>
          <w:sz w:val="24"/>
          <w:szCs w:val="24"/>
        </w:rPr>
        <w:t>гіперчутливість</w:t>
      </w:r>
      <w:proofErr w:type="spellEnd"/>
      <w:r w:rsidRPr="009342CB">
        <w:rPr>
          <w:sz w:val="24"/>
          <w:szCs w:val="24"/>
        </w:rPr>
        <w:t>) та місцеву реакцію у вигляді набряку.</w:t>
      </w:r>
    </w:p>
    <w:p w14:paraId="6662A6D0" w14:textId="77777777" w:rsidR="00991AF9" w:rsidRPr="009342CB" w:rsidRDefault="00991AF9" w:rsidP="00991AF9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Особливі застереження при використанні</w:t>
      </w:r>
    </w:p>
    <w:p w14:paraId="71A6703F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Препарат не ефективний проти мікроорганізмів, що продукують бета-</w:t>
      </w:r>
      <w:proofErr w:type="spellStart"/>
      <w:r w:rsidRPr="009342CB">
        <w:rPr>
          <w:sz w:val="24"/>
          <w:szCs w:val="24"/>
        </w:rPr>
        <w:t>лактамазу</w:t>
      </w:r>
      <w:proofErr w:type="spellEnd"/>
      <w:r w:rsidRPr="009342CB">
        <w:rPr>
          <w:sz w:val="24"/>
          <w:szCs w:val="24"/>
        </w:rPr>
        <w:t xml:space="preserve">. Виявлено перехресну резистентність між </w:t>
      </w:r>
      <w:proofErr w:type="spellStart"/>
      <w:r w:rsidRPr="009342CB">
        <w:rPr>
          <w:sz w:val="24"/>
          <w:szCs w:val="24"/>
        </w:rPr>
        <w:t>амоксициліном</w:t>
      </w:r>
      <w:proofErr w:type="spellEnd"/>
      <w:r w:rsidRPr="009342CB">
        <w:rPr>
          <w:sz w:val="24"/>
          <w:szCs w:val="24"/>
        </w:rPr>
        <w:t xml:space="preserve"> та іншими бета-</w:t>
      </w:r>
      <w:proofErr w:type="spellStart"/>
      <w:r w:rsidRPr="009342CB">
        <w:rPr>
          <w:sz w:val="24"/>
          <w:szCs w:val="24"/>
        </w:rPr>
        <w:t>лактамними</w:t>
      </w:r>
      <w:proofErr w:type="spellEnd"/>
      <w:r w:rsidRPr="009342CB">
        <w:rPr>
          <w:sz w:val="24"/>
          <w:szCs w:val="24"/>
        </w:rPr>
        <w:t xml:space="preserve"> антибіотиками. </w:t>
      </w:r>
      <w:r w:rsidRPr="009342CB">
        <w:rPr>
          <w:rStyle w:val="a5"/>
          <w:sz w:val="24"/>
          <w:szCs w:val="24"/>
        </w:rPr>
        <w:t xml:space="preserve">Відповідно до належної клінічної практики лікування повинно базуватися на тестуванні чутливості мікроорганізмів, виділених від хворих тварин, до </w:t>
      </w:r>
      <w:proofErr w:type="spellStart"/>
      <w:r w:rsidRPr="009342CB">
        <w:rPr>
          <w:rStyle w:val="a5"/>
          <w:sz w:val="24"/>
          <w:szCs w:val="24"/>
        </w:rPr>
        <w:t>амоксициліну</w:t>
      </w:r>
      <w:proofErr w:type="spellEnd"/>
      <w:r w:rsidRPr="009342CB">
        <w:rPr>
          <w:rStyle w:val="a5"/>
          <w:sz w:val="24"/>
          <w:szCs w:val="24"/>
        </w:rPr>
        <w:t xml:space="preserve">. За відсутності даних про чутливість збудника/збудників до </w:t>
      </w:r>
      <w:proofErr w:type="spellStart"/>
      <w:r w:rsidRPr="009342CB">
        <w:rPr>
          <w:rStyle w:val="a5"/>
          <w:sz w:val="24"/>
          <w:szCs w:val="24"/>
        </w:rPr>
        <w:t>амоксициліну</w:t>
      </w:r>
      <w:proofErr w:type="spellEnd"/>
      <w:r w:rsidRPr="009342CB">
        <w:rPr>
          <w:rStyle w:val="a5"/>
          <w:sz w:val="24"/>
          <w:szCs w:val="24"/>
        </w:rPr>
        <w:t xml:space="preserve"> застосування препарату повинно ґрунтуватися на регіональній епізоотологічній ситуації щодо антимікробної чутливості.</w:t>
      </w:r>
    </w:p>
    <w:p w14:paraId="192D164D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Слід уникати згодовування телятам молока, що містить залишки </w:t>
      </w:r>
      <w:proofErr w:type="spellStart"/>
      <w:r w:rsidRPr="009342CB">
        <w:rPr>
          <w:sz w:val="24"/>
          <w:szCs w:val="24"/>
        </w:rPr>
        <w:t>амоксициліну</w:t>
      </w:r>
      <w:proofErr w:type="spellEnd"/>
      <w:r w:rsidRPr="009342CB">
        <w:rPr>
          <w:sz w:val="24"/>
          <w:szCs w:val="24"/>
        </w:rPr>
        <w:t xml:space="preserve">, оскільки це може призвести до збільшення бактерій, стійких до антимікробних препаратів, у кишковій </w:t>
      </w:r>
      <w:proofErr w:type="spellStart"/>
      <w:r w:rsidRPr="009342CB">
        <w:rPr>
          <w:sz w:val="24"/>
          <w:szCs w:val="24"/>
        </w:rPr>
        <w:t>мікробіоті</w:t>
      </w:r>
      <w:proofErr w:type="spellEnd"/>
      <w:r w:rsidRPr="009342CB">
        <w:rPr>
          <w:sz w:val="24"/>
          <w:szCs w:val="24"/>
        </w:rPr>
        <w:t xml:space="preserve"> теляти та виділення цих бактерій з фекаліями.</w:t>
      </w:r>
    </w:p>
    <w:p w14:paraId="71BD53B9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Не вводити внутрішньовенно.</w:t>
      </w:r>
    </w:p>
    <w:p w14:paraId="0741D28D" w14:textId="77777777" w:rsidR="00991AF9" w:rsidRPr="009342CB" w:rsidRDefault="00991AF9" w:rsidP="00991AF9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Застосування під час вагітності, лактації, несучості</w:t>
      </w:r>
    </w:p>
    <w:p w14:paraId="033725E5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Дослідження на лабораторних тваринах не виявили жодних доказів </w:t>
      </w:r>
      <w:proofErr w:type="spellStart"/>
      <w:r w:rsidRPr="009342CB">
        <w:rPr>
          <w:sz w:val="24"/>
          <w:szCs w:val="24"/>
        </w:rPr>
        <w:t>тератогенної</w:t>
      </w:r>
      <w:proofErr w:type="spellEnd"/>
      <w:r w:rsidRPr="009342CB">
        <w:rPr>
          <w:sz w:val="24"/>
          <w:szCs w:val="24"/>
        </w:rPr>
        <w:t xml:space="preserve">, </w:t>
      </w:r>
      <w:proofErr w:type="spellStart"/>
      <w:r w:rsidRPr="009342CB">
        <w:rPr>
          <w:sz w:val="24"/>
          <w:szCs w:val="24"/>
        </w:rPr>
        <w:t>ембріотоксичної</w:t>
      </w:r>
      <w:proofErr w:type="spellEnd"/>
      <w:r w:rsidRPr="009342CB">
        <w:rPr>
          <w:sz w:val="24"/>
          <w:szCs w:val="24"/>
        </w:rPr>
        <w:t xml:space="preserve"> дій чи токсичного ефекту на материнський організм </w:t>
      </w:r>
      <w:proofErr w:type="spellStart"/>
      <w:r w:rsidRPr="009342CB">
        <w:rPr>
          <w:sz w:val="24"/>
          <w:szCs w:val="24"/>
        </w:rPr>
        <w:t>амоксициліну</w:t>
      </w:r>
      <w:proofErr w:type="spellEnd"/>
      <w:r w:rsidRPr="009342CB">
        <w:rPr>
          <w:sz w:val="24"/>
          <w:szCs w:val="24"/>
        </w:rPr>
        <w:t>. Безпечність препарату у великої рогатої худоби та свиней у період вагітності та лактації не досліджувалася. Застосування препарату вагітним тваринам повинно залежати від оцінки співвідношення користь/ризик лікарем ветеринарної медицини.</w:t>
      </w:r>
    </w:p>
    <w:p w14:paraId="75B57E48" w14:textId="77777777" w:rsidR="00991AF9" w:rsidRPr="009342CB" w:rsidRDefault="00991AF9" w:rsidP="00991AF9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Взаємодія з іншими засобами та інші форми взаємодій</w:t>
      </w:r>
    </w:p>
    <w:p w14:paraId="4EBA83EC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Не застосовувати одночасно з хіміотерапевтичними препаратами бактеріостатичної дії (потенційний антагонізм). Не застосовувати одночасно з еритроміцином та іншими </w:t>
      </w:r>
      <w:proofErr w:type="spellStart"/>
      <w:r w:rsidRPr="009342CB">
        <w:rPr>
          <w:sz w:val="24"/>
          <w:szCs w:val="24"/>
        </w:rPr>
        <w:t>макролідами</w:t>
      </w:r>
      <w:proofErr w:type="spellEnd"/>
      <w:r w:rsidRPr="009342CB">
        <w:rPr>
          <w:sz w:val="24"/>
          <w:szCs w:val="24"/>
        </w:rPr>
        <w:t xml:space="preserve">, </w:t>
      </w:r>
      <w:proofErr w:type="spellStart"/>
      <w:r w:rsidRPr="009342CB">
        <w:rPr>
          <w:sz w:val="24"/>
          <w:szCs w:val="24"/>
        </w:rPr>
        <w:t>тетрациклінами</w:t>
      </w:r>
      <w:proofErr w:type="spellEnd"/>
      <w:r w:rsidRPr="009342CB">
        <w:rPr>
          <w:sz w:val="24"/>
          <w:szCs w:val="24"/>
        </w:rPr>
        <w:t xml:space="preserve"> та сульфаніламідами.</w:t>
      </w:r>
    </w:p>
    <w:p w14:paraId="6463D790" w14:textId="77777777" w:rsidR="00991AF9" w:rsidRPr="009342CB" w:rsidRDefault="00991AF9" w:rsidP="00991AF9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Дози і способи введення тваринам різного віку</w:t>
      </w:r>
    </w:p>
    <w:p w14:paraId="65519F8E" w14:textId="77777777" w:rsidR="00991AF9" w:rsidRPr="009342CB" w:rsidRDefault="00991AF9" w:rsidP="00991AF9">
      <w:pPr>
        <w:ind w:firstLine="720"/>
        <w:rPr>
          <w:sz w:val="24"/>
          <w:szCs w:val="24"/>
        </w:rPr>
      </w:pPr>
      <w:proofErr w:type="spellStart"/>
      <w:r w:rsidRPr="009342CB">
        <w:rPr>
          <w:sz w:val="24"/>
          <w:szCs w:val="24"/>
        </w:rPr>
        <w:t>Внутрішньом’язово</w:t>
      </w:r>
      <w:proofErr w:type="spellEnd"/>
      <w:r w:rsidRPr="009342CB">
        <w:rPr>
          <w:sz w:val="24"/>
          <w:szCs w:val="24"/>
        </w:rPr>
        <w:t xml:space="preserve"> одноразово у дозі 1 мл препарату на 10 кг маси тіла (15 мг </w:t>
      </w:r>
      <w:proofErr w:type="spellStart"/>
      <w:r w:rsidRPr="009342CB">
        <w:rPr>
          <w:sz w:val="24"/>
          <w:szCs w:val="24"/>
        </w:rPr>
        <w:t>амоксициліну</w:t>
      </w:r>
      <w:proofErr w:type="spellEnd"/>
      <w:r w:rsidRPr="009342CB">
        <w:rPr>
          <w:sz w:val="24"/>
          <w:szCs w:val="24"/>
        </w:rPr>
        <w:t xml:space="preserve"> на 1 кг маси тіла). За необхідності лікування повторюють через 48 годин.</w:t>
      </w:r>
    </w:p>
    <w:p w14:paraId="0762E82D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Якщо об’єм дози перевищує 20 мл для великої рогатої худоби та 6 мл - для свиней, його необхідно розділити та ввести в різні ділянки тіла.</w:t>
      </w:r>
    </w:p>
    <w:p w14:paraId="7871B4CD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Перед застосуванням флакон ретельно струшують.</w:t>
      </w:r>
    </w:p>
    <w:p w14:paraId="3D320DFD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Для кожного наступного введення слід використовувати інше місце ін’єкції. </w:t>
      </w:r>
    </w:p>
    <w:p w14:paraId="444F83F1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Для флаконів по 100 мл: не відкривайте флакон більше 15 разів: за необхідності використовуйте автоматичні шприци.</w:t>
      </w:r>
    </w:p>
    <w:p w14:paraId="39859702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Для флаконів об’ємом 250 мл: не відкривайте флакон більше 20 разів: за необхідності використовуйте автоматичні шприци.</w:t>
      </w:r>
    </w:p>
    <w:p w14:paraId="54FEF520" w14:textId="77777777" w:rsidR="00991AF9" w:rsidRPr="009342CB" w:rsidRDefault="00991AF9" w:rsidP="00991AF9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Передозування (симптоми, невідкладні заходи, антидоти)</w:t>
      </w:r>
    </w:p>
    <w:p w14:paraId="540EBED1" w14:textId="77777777" w:rsidR="00991AF9" w:rsidRPr="009342CB" w:rsidRDefault="00991AF9" w:rsidP="00991AF9">
      <w:pPr>
        <w:ind w:left="720"/>
        <w:rPr>
          <w:sz w:val="24"/>
          <w:szCs w:val="24"/>
        </w:rPr>
      </w:pPr>
      <w:proofErr w:type="spellStart"/>
      <w:r w:rsidRPr="009342CB">
        <w:rPr>
          <w:sz w:val="24"/>
          <w:szCs w:val="24"/>
        </w:rPr>
        <w:t>Амоксицилін</w:t>
      </w:r>
      <w:proofErr w:type="spellEnd"/>
      <w:r w:rsidRPr="009342CB">
        <w:rPr>
          <w:sz w:val="24"/>
          <w:szCs w:val="24"/>
        </w:rPr>
        <w:t xml:space="preserve"> є безпечним з огляду на передозування.</w:t>
      </w:r>
    </w:p>
    <w:p w14:paraId="54BB2ADF" w14:textId="77777777" w:rsidR="00991AF9" w:rsidRPr="009342CB" w:rsidRDefault="00991AF9" w:rsidP="00991AF9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Спеціальні застереження</w:t>
      </w:r>
    </w:p>
    <w:p w14:paraId="2B6889C6" w14:textId="77777777" w:rsidR="00991AF9" w:rsidRPr="009342CB" w:rsidRDefault="00991AF9" w:rsidP="00991AF9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У деяких тварин внаслідок ін’єкції може виникнути подразнення у місці введення, яке швидко зникає.</w:t>
      </w:r>
    </w:p>
    <w:p w14:paraId="52F97D05" w14:textId="5337C728" w:rsidR="00865D37" w:rsidRPr="009342CB" w:rsidRDefault="00865D37" w:rsidP="003E758D">
      <w:pPr>
        <w:ind w:firstLine="720"/>
        <w:rPr>
          <w:sz w:val="24"/>
          <w:szCs w:val="24"/>
        </w:rPr>
      </w:pPr>
    </w:p>
    <w:p w14:paraId="59E7920B" w14:textId="3CF04A1E" w:rsidR="003E758D" w:rsidRPr="009342CB" w:rsidRDefault="003E758D" w:rsidP="003E758D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Період виведення (</w:t>
      </w:r>
      <w:proofErr w:type="spellStart"/>
      <w:r w:rsidRPr="009342CB">
        <w:rPr>
          <w:b/>
          <w:bCs/>
          <w:sz w:val="24"/>
          <w:szCs w:val="24"/>
        </w:rPr>
        <w:t>каренції</w:t>
      </w:r>
      <w:proofErr w:type="spellEnd"/>
      <w:r w:rsidRPr="009342CB">
        <w:rPr>
          <w:b/>
          <w:bCs/>
          <w:sz w:val="24"/>
          <w:szCs w:val="24"/>
        </w:rPr>
        <w:t>)</w:t>
      </w:r>
    </w:p>
    <w:p w14:paraId="0B9302A7" w14:textId="7D72C82A" w:rsidR="003E758D" w:rsidRPr="009342CB" w:rsidRDefault="003E758D" w:rsidP="00380E8D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Забій тварин на м’ясо дозволяють через </w:t>
      </w:r>
      <w:bookmarkStart w:id="0" w:name="_GoBack"/>
      <w:bookmarkEnd w:id="0"/>
      <w:r w:rsidRPr="00617AAA">
        <w:rPr>
          <w:sz w:val="24"/>
          <w:szCs w:val="24"/>
        </w:rPr>
        <w:t>18 діб</w:t>
      </w:r>
      <w:r w:rsidRPr="009342CB">
        <w:rPr>
          <w:sz w:val="24"/>
          <w:szCs w:val="24"/>
        </w:rPr>
        <w:t xml:space="preserve"> (велика рогата худоба) та 20</w:t>
      </w:r>
      <w:r w:rsidR="00380E8D" w:rsidRPr="009342CB">
        <w:rPr>
          <w:sz w:val="24"/>
          <w:szCs w:val="24"/>
        </w:rPr>
        <w:t xml:space="preserve"> діб (свині) після останнього застосування препарату. Споживання молока дозволяють через 3 доби після останнього застосування препарату. Отримане, до зазначеного терміну, м’ясо та молоко утилізують або згодовують непродуктивним тваринам, залежно від висновку лікаря ветеринарної медицини.</w:t>
      </w:r>
    </w:p>
    <w:p w14:paraId="44293AAE" w14:textId="6B6E12AC" w:rsidR="00380E8D" w:rsidRPr="009342CB" w:rsidRDefault="00380E8D" w:rsidP="00380E8D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lastRenderedPageBreak/>
        <w:t>Спеціальні застереження для осіб і обслуговуючого персоналу</w:t>
      </w:r>
    </w:p>
    <w:p w14:paraId="6E0E6EF1" w14:textId="77777777" w:rsidR="006A24DD" w:rsidRPr="009342CB" w:rsidRDefault="006A24DD" w:rsidP="006A24DD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 xml:space="preserve">Пеніциліни та </w:t>
      </w:r>
      <w:proofErr w:type="spellStart"/>
      <w:r w:rsidRPr="009342CB">
        <w:rPr>
          <w:sz w:val="24"/>
          <w:szCs w:val="24"/>
        </w:rPr>
        <w:t>цефалоспорини</w:t>
      </w:r>
      <w:proofErr w:type="spellEnd"/>
      <w:r w:rsidRPr="009342CB">
        <w:rPr>
          <w:sz w:val="24"/>
          <w:szCs w:val="24"/>
        </w:rPr>
        <w:t xml:space="preserve"> можуть спричиняти </w:t>
      </w:r>
      <w:proofErr w:type="spellStart"/>
      <w:r w:rsidRPr="009342CB">
        <w:rPr>
          <w:sz w:val="24"/>
          <w:szCs w:val="24"/>
        </w:rPr>
        <w:t>гіперчутливість</w:t>
      </w:r>
      <w:proofErr w:type="spellEnd"/>
      <w:r w:rsidRPr="009342CB">
        <w:rPr>
          <w:sz w:val="24"/>
          <w:szCs w:val="24"/>
        </w:rPr>
        <w:t xml:space="preserve"> (алергію) після контакту з препаратами. </w:t>
      </w:r>
      <w:proofErr w:type="spellStart"/>
      <w:r w:rsidRPr="009342CB">
        <w:rPr>
          <w:sz w:val="24"/>
          <w:szCs w:val="24"/>
        </w:rPr>
        <w:t>Гіперчутливість</w:t>
      </w:r>
      <w:proofErr w:type="spellEnd"/>
      <w:r w:rsidRPr="009342CB">
        <w:rPr>
          <w:sz w:val="24"/>
          <w:szCs w:val="24"/>
        </w:rPr>
        <w:t xml:space="preserve"> до пеніцилінів може приводити до виникнення перехресних реакцій з </w:t>
      </w:r>
      <w:proofErr w:type="spellStart"/>
      <w:r w:rsidRPr="009342CB">
        <w:rPr>
          <w:sz w:val="24"/>
          <w:szCs w:val="24"/>
        </w:rPr>
        <w:t>цефалоспоринами</w:t>
      </w:r>
      <w:proofErr w:type="spellEnd"/>
      <w:r w:rsidRPr="009342CB">
        <w:rPr>
          <w:sz w:val="24"/>
          <w:szCs w:val="24"/>
        </w:rPr>
        <w:t xml:space="preserve"> та навпаки. Алергічні реакції на ці речовини можуть бути серйозними. Необхідно застосовувати препарат з обережністю. Якщо відбувся контакт з препаратом і у вас з’явились симптоми алергії (почервоніння шкіри) зверніться за консультацією до лікаря. У разі випадкової ін'єкції людині, потрібно негайно звернутися до лікаря, показавши листівку-вкладку або етикетку препарату. Свербіж обличчя, очей чи губ, важке дихання є більш серйозними симптомами і потребують негайної медичної допомоги. Після роботи з препаратом необхідно мити руки.</w:t>
      </w:r>
    </w:p>
    <w:p w14:paraId="3AC30A17" w14:textId="77777777" w:rsidR="006A24DD" w:rsidRPr="009342CB" w:rsidRDefault="006A24DD" w:rsidP="006A24DD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Під час роботи з ветеринарним препаратом не можна їсти, пити та палити.</w:t>
      </w:r>
    </w:p>
    <w:p w14:paraId="0E206121" w14:textId="6766D59E" w:rsidR="00380E8D" w:rsidRPr="009342CB" w:rsidRDefault="006A24DD" w:rsidP="006A24DD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У разі потрапляння в очі або шкіру, негайно промийте водою.</w:t>
      </w:r>
    </w:p>
    <w:p w14:paraId="682065E5" w14:textId="78D87912" w:rsidR="006A24DD" w:rsidRPr="009342CB" w:rsidRDefault="006A24DD" w:rsidP="006A24DD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Фармацевтичні особливості</w:t>
      </w:r>
    </w:p>
    <w:p w14:paraId="01E379F6" w14:textId="18BAB19F" w:rsidR="006A24DD" w:rsidRPr="009342CB" w:rsidRDefault="006A24DD" w:rsidP="006A24DD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Форми несумісності</w:t>
      </w:r>
    </w:p>
    <w:p w14:paraId="34085E6A" w14:textId="155E098C" w:rsidR="006A24DD" w:rsidRPr="009342CB" w:rsidRDefault="006A24DD" w:rsidP="006A24DD">
      <w:pPr>
        <w:ind w:left="720"/>
        <w:rPr>
          <w:sz w:val="24"/>
          <w:szCs w:val="24"/>
        </w:rPr>
      </w:pPr>
      <w:r w:rsidRPr="009342CB">
        <w:rPr>
          <w:sz w:val="24"/>
          <w:szCs w:val="24"/>
        </w:rPr>
        <w:t>Не змішувати з іншими ветеринарними препаратами.</w:t>
      </w:r>
    </w:p>
    <w:p w14:paraId="631C5F76" w14:textId="167027FE" w:rsidR="006A24DD" w:rsidRPr="009342CB" w:rsidRDefault="006A24DD" w:rsidP="006A24DD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Термін придатності</w:t>
      </w:r>
    </w:p>
    <w:p w14:paraId="4C153E0D" w14:textId="730E5A14" w:rsidR="006A24DD" w:rsidRPr="009342CB" w:rsidRDefault="006A24DD" w:rsidP="006A24DD">
      <w:pPr>
        <w:ind w:left="720"/>
        <w:rPr>
          <w:sz w:val="24"/>
          <w:szCs w:val="24"/>
        </w:rPr>
      </w:pPr>
      <w:r w:rsidRPr="009342CB">
        <w:rPr>
          <w:sz w:val="24"/>
          <w:szCs w:val="24"/>
        </w:rPr>
        <w:t>3 роки.</w:t>
      </w:r>
    </w:p>
    <w:p w14:paraId="49145049" w14:textId="3CA975B4" w:rsidR="006A24DD" w:rsidRPr="009342CB" w:rsidRDefault="006A24DD" w:rsidP="006A24DD">
      <w:pPr>
        <w:ind w:left="720"/>
        <w:rPr>
          <w:sz w:val="24"/>
          <w:szCs w:val="24"/>
        </w:rPr>
      </w:pPr>
      <w:r w:rsidRPr="009342CB">
        <w:rPr>
          <w:sz w:val="24"/>
          <w:szCs w:val="24"/>
        </w:rPr>
        <w:t>Після першого відбору з флакону, препарат необхідно використати протягом 28 діб.</w:t>
      </w:r>
    </w:p>
    <w:p w14:paraId="64767AA7" w14:textId="410C222F" w:rsidR="006A24DD" w:rsidRPr="009342CB" w:rsidRDefault="006A24DD" w:rsidP="006A24DD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Особливі заходи зберігання</w:t>
      </w:r>
    </w:p>
    <w:p w14:paraId="361033FB" w14:textId="66BC01F6" w:rsidR="006A24DD" w:rsidRPr="009342CB" w:rsidRDefault="006A24DD" w:rsidP="006A24DD">
      <w:pPr>
        <w:ind w:left="720"/>
        <w:rPr>
          <w:sz w:val="24"/>
          <w:szCs w:val="24"/>
        </w:rPr>
      </w:pPr>
      <w:r w:rsidRPr="009342CB">
        <w:rPr>
          <w:sz w:val="24"/>
          <w:szCs w:val="24"/>
        </w:rPr>
        <w:t>Зберігати при температурі не вище 30°C.</w:t>
      </w:r>
    </w:p>
    <w:p w14:paraId="4CC3E5A0" w14:textId="2FAB6880" w:rsidR="006A24DD" w:rsidRPr="009342CB" w:rsidRDefault="006A24DD" w:rsidP="006A24DD">
      <w:pPr>
        <w:pStyle w:val="a3"/>
        <w:numPr>
          <w:ilvl w:val="1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 xml:space="preserve">Природа і склад контейнера </w:t>
      </w:r>
      <w:r w:rsidR="008E50AA" w:rsidRPr="009342CB">
        <w:rPr>
          <w:b/>
          <w:bCs/>
          <w:sz w:val="24"/>
          <w:szCs w:val="24"/>
        </w:rPr>
        <w:t>первинного пакування</w:t>
      </w:r>
    </w:p>
    <w:p w14:paraId="4377747E" w14:textId="62DAFFED" w:rsidR="008E50AA" w:rsidRPr="009342CB" w:rsidRDefault="008E50AA" w:rsidP="008E50AA">
      <w:pPr>
        <w:ind w:firstLine="720"/>
        <w:rPr>
          <w:sz w:val="24"/>
          <w:szCs w:val="24"/>
        </w:rPr>
      </w:pPr>
      <w:r w:rsidRPr="009342CB">
        <w:rPr>
          <w:sz w:val="24"/>
          <w:szCs w:val="24"/>
        </w:rPr>
        <w:t>Скляні або пластикові флакони, закриті гумовими корками під алюмінієву обкатку по 100 та 250 мл, упаковані в картонні коробки.</w:t>
      </w:r>
    </w:p>
    <w:p w14:paraId="39AE475D" w14:textId="69FC8738" w:rsidR="008E50AA" w:rsidRPr="009342CB" w:rsidRDefault="00957D63" w:rsidP="00957D63">
      <w:pPr>
        <w:ind w:left="709"/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 xml:space="preserve">6.5. </w:t>
      </w:r>
      <w:r w:rsidR="008E50AA" w:rsidRPr="009342CB">
        <w:rPr>
          <w:b/>
          <w:bCs/>
          <w:sz w:val="24"/>
          <w:szCs w:val="24"/>
        </w:rPr>
        <w:t>Особливі заходи безпеки при поводженні з невикористаним препаратом або із його залишками</w:t>
      </w:r>
    </w:p>
    <w:p w14:paraId="006D807F" w14:textId="151DCCBE" w:rsidR="008E50AA" w:rsidRPr="009342CB" w:rsidRDefault="008E50AA" w:rsidP="008E50AA">
      <w:pPr>
        <w:ind w:firstLine="709"/>
        <w:rPr>
          <w:sz w:val="24"/>
          <w:szCs w:val="24"/>
        </w:rPr>
      </w:pPr>
      <w:r w:rsidRPr="009342CB">
        <w:rPr>
          <w:sz w:val="24"/>
          <w:szCs w:val="24"/>
        </w:rPr>
        <w:t>Порожню упаковку та залишки невикористаного препарату потрібно утилізувати згідно</w:t>
      </w:r>
      <w:r w:rsidR="00957D63" w:rsidRPr="009342CB">
        <w:rPr>
          <w:sz w:val="24"/>
          <w:szCs w:val="24"/>
        </w:rPr>
        <w:t xml:space="preserve"> з чинним законодавством.</w:t>
      </w:r>
    </w:p>
    <w:p w14:paraId="7C4EBAF2" w14:textId="3BDB9C8C" w:rsidR="00957D63" w:rsidRPr="009342CB" w:rsidRDefault="00957D63" w:rsidP="00957D6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bookmarkStart w:id="1" w:name="_Hlk158722854"/>
      <w:r w:rsidRPr="009342CB">
        <w:rPr>
          <w:b/>
          <w:bCs/>
          <w:sz w:val="24"/>
          <w:szCs w:val="24"/>
        </w:rPr>
        <w:t>Назва та місцезнаходження власника реєстраційного посвідчення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471"/>
        <w:gridCol w:w="5086"/>
      </w:tblGrid>
      <w:tr w:rsidR="009342CB" w:rsidRPr="009342CB" w14:paraId="7B47EFF1" w14:textId="77777777" w:rsidTr="00957D63">
        <w:tc>
          <w:tcPr>
            <w:tcW w:w="4471" w:type="dxa"/>
            <w:shd w:val="clear" w:color="auto" w:fill="auto"/>
          </w:tcPr>
          <w:p w14:paraId="026EC4DC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58722915"/>
            <w:bookmarkEnd w:id="1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КЕЛА Н.В.</w:t>
            </w:r>
          </w:p>
          <w:p w14:paraId="6E82D428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Ленаартсевег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48, 2320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Хоогстратен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Бельгія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86" w:type="dxa"/>
            <w:shd w:val="clear" w:color="auto" w:fill="auto"/>
          </w:tcPr>
          <w:p w14:paraId="2C11F121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B">
              <w:rPr>
                <w:rFonts w:ascii="Times New Roman" w:hAnsi="Times New Roman" w:cs="Times New Roman"/>
                <w:sz w:val="24"/>
                <w:szCs w:val="24"/>
              </w:rPr>
              <w:t>KELA N.V.</w:t>
            </w:r>
          </w:p>
          <w:p w14:paraId="475C4D70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B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</w:rPr>
              <w:t>Lenaartseweg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</w:rPr>
              <w:t xml:space="preserve"> 48, 2320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</w:rPr>
              <w:t>Hoogstraten</w:t>
            </w:r>
            <w:proofErr w:type="spellEnd"/>
          </w:p>
          <w:p w14:paraId="3B13A258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42CB">
                  <w:rPr>
                    <w:rFonts w:ascii="Times New Roman" w:hAnsi="Times New Roman" w:cs="Times New Roman"/>
                    <w:sz w:val="24"/>
                    <w:szCs w:val="24"/>
                  </w:rPr>
                  <w:t>Belgium</w:t>
                </w:r>
              </w:smartTag>
            </w:smartTag>
            <w:r w:rsidRPr="0093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2"/>
    <w:p w14:paraId="2889865C" w14:textId="04A7DCDC" w:rsidR="00957D63" w:rsidRPr="009342CB" w:rsidRDefault="00957D63" w:rsidP="00957D6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Назва та місцезнаходження виробника готового продукту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471"/>
        <w:gridCol w:w="5086"/>
      </w:tblGrid>
      <w:tr w:rsidR="009342CB" w:rsidRPr="009342CB" w14:paraId="3B43B9D6" w14:textId="77777777" w:rsidTr="00E5189B">
        <w:tc>
          <w:tcPr>
            <w:tcW w:w="4471" w:type="dxa"/>
            <w:shd w:val="clear" w:color="auto" w:fill="auto"/>
          </w:tcPr>
          <w:p w14:paraId="36F1FDA7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КЕЛА Н.В.</w:t>
            </w:r>
          </w:p>
          <w:p w14:paraId="7C9CBD24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Ленаартсевег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48, 2320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Хоогстратен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Бельгія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86" w:type="dxa"/>
            <w:shd w:val="clear" w:color="auto" w:fill="auto"/>
          </w:tcPr>
          <w:p w14:paraId="2411073D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B">
              <w:rPr>
                <w:rFonts w:ascii="Times New Roman" w:hAnsi="Times New Roman" w:cs="Times New Roman"/>
                <w:sz w:val="24"/>
                <w:szCs w:val="24"/>
              </w:rPr>
              <w:t>KELA N.V.</w:t>
            </w:r>
          </w:p>
          <w:p w14:paraId="3C4F7E0F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42CB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</w:rPr>
              <w:t>Lenaartseweg</w:t>
            </w:r>
            <w:proofErr w:type="spellEnd"/>
            <w:r w:rsidRPr="009342CB">
              <w:rPr>
                <w:rFonts w:ascii="Times New Roman" w:hAnsi="Times New Roman" w:cs="Times New Roman"/>
                <w:sz w:val="24"/>
                <w:szCs w:val="24"/>
              </w:rPr>
              <w:t xml:space="preserve"> 48, 2320 </w:t>
            </w:r>
            <w:proofErr w:type="spellStart"/>
            <w:r w:rsidRPr="009342CB">
              <w:rPr>
                <w:rFonts w:ascii="Times New Roman" w:hAnsi="Times New Roman" w:cs="Times New Roman"/>
                <w:sz w:val="24"/>
                <w:szCs w:val="24"/>
              </w:rPr>
              <w:t>Hoogstraten</w:t>
            </w:r>
            <w:proofErr w:type="spellEnd"/>
          </w:p>
          <w:p w14:paraId="50A3E98D" w14:textId="77777777" w:rsidR="00957D63" w:rsidRPr="009342CB" w:rsidRDefault="00957D63" w:rsidP="00E5189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342CB">
                  <w:rPr>
                    <w:rFonts w:ascii="Times New Roman" w:hAnsi="Times New Roman" w:cs="Times New Roman"/>
                    <w:sz w:val="24"/>
                    <w:szCs w:val="24"/>
                  </w:rPr>
                  <w:t>Belgium</w:t>
                </w:r>
              </w:smartTag>
            </w:smartTag>
            <w:r w:rsidRPr="0093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0EB104" w14:textId="5EF3841C" w:rsidR="00957D63" w:rsidRPr="009342CB" w:rsidRDefault="00957D63" w:rsidP="00957D63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9342CB">
        <w:rPr>
          <w:b/>
          <w:bCs/>
          <w:sz w:val="24"/>
          <w:szCs w:val="24"/>
        </w:rPr>
        <w:t>Додаткова інформація</w:t>
      </w:r>
    </w:p>
    <w:p w14:paraId="5D64AAC2" w14:textId="77777777" w:rsidR="00957D63" w:rsidRPr="009342CB" w:rsidRDefault="00957D63" w:rsidP="008E50AA">
      <w:pPr>
        <w:ind w:firstLine="709"/>
        <w:rPr>
          <w:sz w:val="24"/>
          <w:szCs w:val="24"/>
        </w:rPr>
      </w:pPr>
    </w:p>
    <w:sectPr w:rsidR="00957D63" w:rsidRPr="009342CB" w:rsidSect="00EB5D54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3C4"/>
    <w:multiLevelType w:val="multilevel"/>
    <w:tmpl w:val="A95EF1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F1B2E1D"/>
    <w:multiLevelType w:val="multilevel"/>
    <w:tmpl w:val="8C4A64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AB"/>
    <w:rsid w:val="00042624"/>
    <w:rsid w:val="00044D7F"/>
    <w:rsid w:val="000A3584"/>
    <w:rsid w:val="000A698C"/>
    <w:rsid w:val="000B384A"/>
    <w:rsid w:val="000B498A"/>
    <w:rsid w:val="00110E01"/>
    <w:rsid w:val="00181BF1"/>
    <w:rsid w:val="001D3A7C"/>
    <w:rsid w:val="001F7906"/>
    <w:rsid w:val="00380E8D"/>
    <w:rsid w:val="003E758D"/>
    <w:rsid w:val="004335AA"/>
    <w:rsid w:val="004341FB"/>
    <w:rsid w:val="00481383"/>
    <w:rsid w:val="004842DC"/>
    <w:rsid w:val="004E0492"/>
    <w:rsid w:val="00500F2F"/>
    <w:rsid w:val="005B0916"/>
    <w:rsid w:val="00617AAA"/>
    <w:rsid w:val="006A24DD"/>
    <w:rsid w:val="006A2D15"/>
    <w:rsid w:val="007B2F72"/>
    <w:rsid w:val="007F0AAB"/>
    <w:rsid w:val="00865D37"/>
    <w:rsid w:val="00881722"/>
    <w:rsid w:val="008B5325"/>
    <w:rsid w:val="008E50AA"/>
    <w:rsid w:val="009342CB"/>
    <w:rsid w:val="009500C5"/>
    <w:rsid w:val="00957D63"/>
    <w:rsid w:val="00991AF9"/>
    <w:rsid w:val="00994233"/>
    <w:rsid w:val="009A1558"/>
    <w:rsid w:val="009A45CF"/>
    <w:rsid w:val="009B5270"/>
    <w:rsid w:val="00A66C44"/>
    <w:rsid w:val="00AC4D76"/>
    <w:rsid w:val="00AD7F8E"/>
    <w:rsid w:val="00AE42D3"/>
    <w:rsid w:val="00B603DE"/>
    <w:rsid w:val="00B90F01"/>
    <w:rsid w:val="00BC77C2"/>
    <w:rsid w:val="00CB3E2B"/>
    <w:rsid w:val="00D60473"/>
    <w:rsid w:val="00DE0782"/>
    <w:rsid w:val="00E04DE1"/>
    <w:rsid w:val="00E4113E"/>
    <w:rsid w:val="00E5189B"/>
    <w:rsid w:val="00E54121"/>
    <w:rsid w:val="00EB5D54"/>
    <w:rsid w:val="00ED3B8C"/>
    <w:rsid w:val="00F006B4"/>
    <w:rsid w:val="00F031C8"/>
    <w:rsid w:val="00F12D0B"/>
    <w:rsid w:val="00F4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3C502CD9"/>
  <w15:docId w15:val="{8222D18F-7DBC-4066-8AE8-40865350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72"/>
        <w:lang w:val="uk-UA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AAB"/>
    <w:pPr>
      <w:ind w:left="720"/>
      <w:contextualSpacing/>
    </w:pPr>
  </w:style>
  <w:style w:type="paragraph" w:customStyle="1" w:styleId="a4">
    <w:name w:val="Знак Знак Знак"/>
    <w:basedOn w:val="a"/>
    <w:rsid w:val="00957D63"/>
    <w:pPr>
      <w:spacing w:line="240" w:lineRule="auto"/>
      <w:jc w:val="lef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character" w:customStyle="1" w:styleId="a5">
    <w:name w:val="Основний текст Знак"/>
    <w:basedOn w:val="a0"/>
    <w:link w:val="a6"/>
    <w:uiPriority w:val="99"/>
    <w:locked/>
    <w:rsid w:val="00E5189B"/>
    <w:rPr>
      <w:rFonts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a5"/>
    <w:uiPriority w:val="99"/>
    <w:rsid w:val="00E5189B"/>
    <w:pPr>
      <w:widowControl w:val="0"/>
      <w:shd w:val="clear" w:color="auto" w:fill="FFFFFF"/>
      <w:spacing w:before="60" w:line="278" w:lineRule="exact"/>
    </w:pPr>
    <w:rPr>
      <w:rFonts w:cs="Times New Roman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E51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5332</Words>
  <Characters>3040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 Chura</dc:creator>
  <cp:lastModifiedBy>admin</cp:lastModifiedBy>
  <cp:revision>11</cp:revision>
  <cp:lastPrinted>2024-04-02T07:19:00Z</cp:lastPrinted>
  <dcterms:created xsi:type="dcterms:W3CDTF">2024-11-22T09:52:00Z</dcterms:created>
  <dcterms:modified xsi:type="dcterms:W3CDTF">2024-12-03T09:50:00Z</dcterms:modified>
</cp:coreProperties>
</file>