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6B" w:rsidRPr="0099575C" w:rsidRDefault="002C536B" w:rsidP="00D5438E">
      <w:pPr>
        <w:pStyle w:val="3"/>
        <w:rPr>
          <w:b w:val="0"/>
          <w:szCs w:val="24"/>
        </w:rPr>
      </w:pPr>
      <w:r w:rsidRPr="0099575C">
        <w:rPr>
          <w:b w:val="0"/>
          <w:szCs w:val="24"/>
        </w:rPr>
        <w:t>Додаток 1</w:t>
      </w:r>
    </w:p>
    <w:p w:rsidR="002C536B" w:rsidRPr="0099575C" w:rsidRDefault="002C536B" w:rsidP="00CE7E3A">
      <w:pPr>
        <w:ind w:left="3540" w:firstLine="708"/>
        <w:jc w:val="right"/>
      </w:pPr>
      <w:r w:rsidRPr="0099575C">
        <w:t xml:space="preserve">до </w:t>
      </w:r>
      <w:proofErr w:type="spellStart"/>
      <w:r w:rsidRPr="0099575C">
        <w:t>реєстраційного</w:t>
      </w:r>
      <w:proofErr w:type="spellEnd"/>
      <w:r w:rsidR="004322AE" w:rsidRPr="0099575C">
        <w:t xml:space="preserve"> </w:t>
      </w:r>
      <w:proofErr w:type="spellStart"/>
      <w:r w:rsidRPr="0099575C">
        <w:t>посвідчення</w:t>
      </w:r>
      <w:proofErr w:type="spellEnd"/>
      <w:r w:rsidRPr="0099575C">
        <w:t xml:space="preserve"> </w:t>
      </w:r>
    </w:p>
    <w:p w:rsidR="00720AA7" w:rsidRPr="0099575C" w:rsidRDefault="00720AA7" w:rsidP="00720AA7">
      <w:pPr>
        <w:jc w:val="right"/>
        <w:rPr>
          <w:b/>
          <w:lang w:val="es-ES"/>
        </w:rPr>
      </w:pPr>
    </w:p>
    <w:p w:rsidR="00B23745" w:rsidRPr="0099575C" w:rsidRDefault="00B23745" w:rsidP="00720AA7">
      <w:pPr>
        <w:jc w:val="right"/>
        <w:rPr>
          <w:b/>
          <w:lang w:val="es-ES"/>
        </w:rPr>
      </w:pPr>
    </w:p>
    <w:p w:rsidR="00D36C01" w:rsidRPr="0099575C" w:rsidRDefault="00720AA7" w:rsidP="00720AA7">
      <w:pPr>
        <w:jc w:val="center"/>
        <w:rPr>
          <w:b/>
        </w:rPr>
      </w:pPr>
      <w:r w:rsidRPr="0099575C">
        <w:rPr>
          <w:b/>
          <w:lang w:val="uk-UA"/>
        </w:rPr>
        <w:t xml:space="preserve">Коротка характеристика </w:t>
      </w:r>
      <w:r w:rsidR="00D43DAB" w:rsidRPr="0099575C">
        <w:rPr>
          <w:b/>
          <w:lang w:val="uk-UA"/>
        </w:rPr>
        <w:t>препарату</w:t>
      </w:r>
    </w:p>
    <w:p w:rsidR="004A41E2" w:rsidRPr="0099575C" w:rsidRDefault="004A41E2" w:rsidP="006F3757">
      <w:pPr>
        <w:jc w:val="both"/>
        <w:rPr>
          <w:i/>
          <w:lang w:val="uk-UA"/>
        </w:rPr>
      </w:pPr>
    </w:p>
    <w:p w:rsidR="006113A2" w:rsidRPr="0099575C" w:rsidRDefault="004A41E2" w:rsidP="006F3757">
      <w:pPr>
        <w:numPr>
          <w:ilvl w:val="0"/>
          <w:numId w:val="3"/>
        </w:numPr>
        <w:ind w:hanging="720"/>
        <w:jc w:val="both"/>
        <w:rPr>
          <w:b/>
          <w:lang w:val="uk-UA"/>
        </w:rPr>
      </w:pPr>
      <w:r w:rsidRPr="0099575C">
        <w:rPr>
          <w:b/>
          <w:lang w:val="uk-UA"/>
        </w:rPr>
        <w:t xml:space="preserve">Назва </w:t>
      </w:r>
    </w:p>
    <w:p w:rsidR="001711FC" w:rsidRPr="0099575C" w:rsidRDefault="00094E64" w:rsidP="006F3757">
      <w:pPr>
        <w:ind w:left="567" w:hanging="283"/>
        <w:jc w:val="both"/>
        <w:rPr>
          <w:lang w:val="uk-UA"/>
        </w:rPr>
      </w:pPr>
      <w:proofErr w:type="spellStart"/>
      <w:r w:rsidRPr="0099575C">
        <w:rPr>
          <w:lang w:val="uk-UA"/>
        </w:rPr>
        <w:t>Бофлокс</w:t>
      </w:r>
      <w:proofErr w:type="spellEnd"/>
      <w:r w:rsidR="00012163" w:rsidRPr="0099575C">
        <w:rPr>
          <w:lang w:val="uk-UA"/>
        </w:rPr>
        <w:t xml:space="preserve"> </w:t>
      </w:r>
    </w:p>
    <w:p w:rsidR="006113A2" w:rsidRPr="0099575C" w:rsidRDefault="002223B5" w:rsidP="006F3757">
      <w:pPr>
        <w:numPr>
          <w:ilvl w:val="0"/>
          <w:numId w:val="3"/>
        </w:numPr>
        <w:ind w:hanging="720"/>
        <w:jc w:val="both"/>
        <w:rPr>
          <w:b/>
          <w:i/>
          <w:lang w:val="uk-UA"/>
        </w:rPr>
      </w:pPr>
      <w:r w:rsidRPr="0099575C">
        <w:rPr>
          <w:b/>
          <w:lang w:val="uk-UA"/>
        </w:rPr>
        <w:t>Склад</w:t>
      </w:r>
    </w:p>
    <w:p w:rsidR="00012163" w:rsidRPr="0099575C" w:rsidRDefault="00D72BDE" w:rsidP="003E2A60">
      <w:pPr>
        <w:jc w:val="both"/>
        <w:rPr>
          <w:lang w:val="uk-UA"/>
        </w:rPr>
      </w:pPr>
      <w:r w:rsidRPr="0099575C">
        <w:rPr>
          <w:lang w:val="uk-UA"/>
        </w:rPr>
        <w:t xml:space="preserve">1 </w:t>
      </w:r>
      <w:r w:rsidR="00A528F3" w:rsidRPr="0099575C">
        <w:rPr>
          <w:lang w:val="uk-UA"/>
        </w:rPr>
        <w:t xml:space="preserve">мл препарату </w:t>
      </w:r>
      <w:r w:rsidR="00717469" w:rsidRPr="0099575C">
        <w:rPr>
          <w:lang w:val="uk-UA"/>
        </w:rPr>
        <w:t>містить</w:t>
      </w:r>
      <w:r w:rsidR="001D114E" w:rsidRPr="0099575C">
        <w:rPr>
          <w:lang w:val="uk-UA"/>
        </w:rPr>
        <w:t xml:space="preserve"> діючу речовину</w:t>
      </w:r>
      <w:r w:rsidR="00717469" w:rsidRPr="0099575C">
        <w:rPr>
          <w:lang w:val="uk-UA"/>
        </w:rPr>
        <w:t xml:space="preserve"> :</w:t>
      </w:r>
    </w:p>
    <w:p w:rsidR="00A528F3" w:rsidRPr="0099575C" w:rsidRDefault="002A78F8" w:rsidP="00A528F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lang w:val="uk-UA"/>
        </w:rPr>
      </w:pPr>
      <w:proofErr w:type="spellStart"/>
      <w:r w:rsidRPr="0099575C">
        <w:rPr>
          <w:lang w:val="uk-UA"/>
        </w:rPr>
        <w:t>м</w:t>
      </w:r>
      <w:r w:rsidR="00094E64" w:rsidRPr="0099575C">
        <w:rPr>
          <w:lang w:val="uk-UA"/>
        </w:rPr>
        <w:t>арбофлоксацин</w:t>
      </w:r>
      <w:proofErr w:type="spellEnd"/>
      <w:r w:rsidR="001D114E" w:rsidRPr="0099575C">
        <w:rPr>
          <w:lang w:val="uk-UA"/>
        </w:rPr>
        <w:t xml:space="preserve"> - 100 мг.</w:t>
      </w:r>
    </w:p>
    <w:p w:rsidR="00A528F3" w:rsidRPr="0099575C" w:rsidRDefault="001D114E" w:rsidP="00AB6108">
      <w:pPr>
        <w:tabs>
          <w:tab w:val="left" w:pos="-720"/>
          <w:tab w:val="left" w:pos="0"/>
          <w:tab w:val="left" w:pos="708"/>
          <w:tab w:val="left" w:pos="1416"/>
          <w:tab w:val="left" w:pos="2160"/>
        </w:tabs>
        <w:suppressAutoHyphens/>
        <w:ind w:hanging="1701"/>
        <w:jc w:val="both"/>
        <w:rPr>
          <w:lang w:val="uk-UA"/>
        </w:rPr>
      </w:pPr>
      <w:r w:rsidRPr="0099575C">
        <w:rPr>
          <w:bCs/>
          <w:lang w:val="uk-UA"/>
        </w:rPr>
        <w:t xml:space="preserve">                            Допоміжні речовини</w:t>
      </w:r>
      <w:r w:rsidRPr="0099575C">
        <w:rPr>
          <w:lang w:val="uk-UA"/>
        </w:rPr>
        <w:t xml:space="preserve">: </w:t>
      </w:r>
      <w:proofErr w:type="spellStart"/>
      <w:r w:rsidRPr="0099575C">
        <w:rPr>
          <w:lang w:val="uk-UA"/>
        </w:rPr>
        <w:t>глюконолактон</w:t>
      </w:r>
      <w:proofErr w:type="spellEnd"/>
      <w:r w:rsidRPr="0099575C">
        <w:rPr>
          <w:lang w:val="uk-UA"/>
        </w:rPr>
        <w:t xml:space="preserve">, </w:t>
      </w:r>
      <w:proofErr w:type="spellStart"/>
      <w:r w:rsidR="00094E64" w:rsidRPr="0099575C">
        <w:rPr>
          <w:lang w:val="uk-UA"/>
        </w:rPr>
        <w:t>динатрію</w:t>
      </w:r>
      <w:proofErr w:type="spellEnd"/>
      <w:r w:rsidR="00094E64" w:rsidRPr="0099575C">
        <w:rPr>
          <w:lang w:val="uk-UA"/>
        </w:rPr>
        <w:t xml:space="preserve"> </w:t>
      </w:r>
      <w:proofErr w:type="spellStart"/>
      <w:r w:rsidR="00094E64" w:rsidRPr="0099575C">
        <w:rPr>
          <w:lang w:val="uk-UA"/>
        </w:rPr>
        <w:t>едетат</w:t>
      </w:r>
      <w:proofErr w:type="spellEnd"/>
      <w:r w:rsidRPr="0099575C">
        <w:rPr>
          <w:lang w:val="uk-UA"/>
        </w:rPr>
        <w:t xml:space="preserve">, </w:t>
      </w:r>
      <w:proofErr w:type="spellStart"/>
      <w:r w:rsidR="00094E64" w:rsidRPr="0099575C">
        <w:rPr>
          <w:lang w:val="uk-UA"/>
        </w:rPr>
        <w:t>монотіогліцерол</w:t>
      </w:r>
      <w:proofErr w:type="spellEnd"/>
      <w:r w:rsidRPr="0099575C">
        <w:rPr>
          <w:lang w:val="uk-UA"/>
        </w:rPr>
        <w:t xml:space="preserve">, </w:t>
      </w:r>
      <w:proofErr w:type="spellStart"/>
      <w:r w:rsidR="00094E64" w:rsidRPr="0099575C">
        <w:rPr>
          <w:lang w:val="uk-UA"/>
        </w:rPr>
        <w:t>метакрезол</w:t>
      </w:r>
      <w:proofErr w:type="spellEnd"/>
      <w:r w:rsidRPr="0099575C">
        <w:rPr>
          <w:lang w:val="uk-UA"/>
        </w:rPr>
        <w:t xml:space="preserve">, </w:t>
      </w:r>
      <w:r w:rsidR="00A528F3" w:rsidRPr="0099575C">
        <w:rPr>
          <w:lang w:val="uk-UA"/>
        </w:rPr>
        <w:t>вод</w:t>
      </w:r>
      <w:r w:rsidRPr="0099575C">
        <w:rPr>
          <w:lang w:val="uk-UA"/>
        </w:rPr>
        <w:t>а</w:t>
      </w:r>
      <w:r w:rsidR="00A528F3" w:rsidRPr="0099575C">
        <w:rPr>
          <w:lang w:val="uk-UA"/>
        </w:rPr>
        <w:t xml:space="preserve"> для ін’єкці</w:t>
      </w:r>
      <w:r w:rsidR="00A422C9" w:rsidRPr="0099575C">
        <w:rPr>
          <w:lang w:val="uk-UA"/>
        </w:rPr>
        <w:t>й</w:t>
      </w:r>
      <w:r w:rsidRPr="0099575C">
        <w:rPr>
          <w:lang w:val="uk-UA"/>
        </w:rPr>
        <w:t>.</w:t>
      </w:r>
    </w:p>
    <w:p w:rsidR="006113A2" w:rsidRPr="0099575C" w:rsidRDefault="002223B5" w:rsidP="006F3757">
      <w:pPr>
        <w:numPr>
          <w:ilvl w:val="0"/>
          <w:numId w:val="3"/>
        </w:numPr>
        <w:ind w:hanging="720"/>
        <w:jc w:val="both"/>
        <w:rPr>
          <w:b/>
          <w:i/>
          <w:lang w:val="uk-UA"/>
        </w:rPr>
      </w:pPr>
      <w:proofErr w:type="spellStart"/>
      <w:r w:rsidRPr="0099575C">
        <w:rPr>
          <w:b/>
        </w:rPr>
        <w:t>Фармацевтична</w:t>
      </w:r>
      <w:proofErr w:type="spellEnd"/>
      <w:r w:rsidRPr="0099575C">
        <w:rPr>
          <w:b/>
        </w:rPr>
        <w:t xml:space="preserve"> форма</w:t>
      </w:r>
    </w:p>
    <w:p w:rsidR="001711FC" w:rsidRPr="0099575C" w:rsidRDefault="00A528F3" w:rsidP="003E2A60">
      <w:pPr>
        <w:jc w:val="both"/>
        <w:rPr>
          <w:lang w:val="uk-UA"/>
        </w:rPr>
      </w:pPr>
      <w:r w:rsidRPr="0099575C">
        <w:rPr>
          <w:lang w:val="uk-UA"/>
        </w:rPr>
        <w:t xml:space="preserve">Розчин для </w:t>
      </w:r>
      <w:proofErr w:type="spellStart"/>
      <w:r w:rsidRPr="0099575C">
        <w:rPr>
          <w:lang w:val="uk-UA"/>
        </w:rPr>
        <w:t>ін</w:t>
      </w:r>
      <w:proofErr w:type="spellEnd"/>
      <w:r w:rsidRPr="0099575C">
        <w:rPr>
          <w:lang w:val="en-US"/>
        </w:rPr>
        <w:t>’</w:t>
      </w:r>
      <w:proofErr w:type="spellStart"/>
      <w:r w:rsidRPr="0099575C">
        <w:rPr>
          <w:lang w:val="uk-UA"/>
        </w:rPr>
        <w:t>єкцій</w:t>
      </w:r>
      <w:proofErr w:type="spellEnd"/>
      <w:r w:rsidR="00012163" w:rsidRPr="0099575C">
        <w:rPr>
          <w:lang w:val="uk-UA"/>
        </w:rPr>
        <w:t>.</w:t>
      </w:r>
    </w:p>
    <w:p w:rsidR="00FD4042" w:rsidRPr="0099575C" w:rsidRDefault="00057B88" w:rsidP="00FD4042">
      <w:pPr>
        <w:rPr>
          <w:lang w:val="uk-UA"/>
        </w:rPr>
      </w:pPr>
      <w:r w:rsidRPr="0099575C">
        <w:rPr>
          <w:b/>
          <w:lang w:val="uk-UA"/>
        </w:rPr>
        <w:t xml:space="preserve">4.         </w:t>
      </w:r>
      <w:r w:rsidR="002223B5" w:rsidRPr="0099575C">
        <w:rPr>
          <w:b/>
          <w:lang w:val="uk-UA"/>
        </w:rPr>
        <w:t>Фармакологічні властивості</w:t>
      </w:r>
      <w:r w:rsidR="006F3757" w:rsidRPr="0099575C">
        <w:rPr>
          <w:b/>
          <w:i/>
          <w:lang w:val="uk-UA"/>
        </w:rPr>
        <w:t xml:space="preserve"> </w:t>
      </w:r>
      <w:r w:rsidR="002223B5" w:rsidRPr="0099575C">
        <w:rPr>
          <w:b/>
          <w:i/>
          <w:lang w:val="uk-UA"/>
        </w:rPr>
        <w:t xml:space="preserve">                                                                                                                       </w:t>
      </w:r>
      <w:r w:rsidR="00FD4042" w:rsidRPr="0099575C">
        <w:rPr>
          <w:b/>
          <w:i/>
        </w:rPr>
        <w:t xml:space="preserve">ATC </w:t>
      </w:r>
      <w:proofErr w:type="spellStart"/>
      <w:r w:rsidR="00FD4042" w:rsidRPr="0099575C">
        <w:rPr>
          <w:b/>
          <w:i/>
        </w:rPr>
        <w:t>vet</w:t>
      </w:r>
      <w:proofErr w:type="spellEnd"/>
      <w:r w:rsidR="00FD4042" w:rsidRPr="0099575C">
        <w:rPr>
          <w:b/>
          <w:i/>
        </w:rPr>
        <w:t xml:space="preserve"> </w:t>
      </w:r>
      <w:proofErr w:type="spellStart"/>
      <w:r w:rsidR="00FD4042" w:rsidRPr="0099575C">
        <w:rPr>
          <w:b/>
          <w:i/>
        </w:rPr>
        <w:t>класифікаційний</w:t>
      </w:r>
      <w:proofErr w:type="spellEnd"/>
      <w:r w:rsidR="00FD4042" w:rsidRPr="0099575C">
        <w:rPr>
          <w:b/>
          <w:i/>
        </w:rPr>
        <w:t xml:space="preserve"> код QJ01 — </w:t>
      </w:r>
      <w:proofErr w:type="spellStart"/>
      <w:r w:rsidR="00FD4042" w:rsidRPr="0099575C">
        <w:rPr>
          <w:b/>
          <w:i/>
        </w:rPr>
        <w:t>антибактеріальні</w:t>
      </w:r>
      <w:proofErr w:type="spellEnd"/>
      <w:r w:rsidR="00FD4042" w:rsidRPr="0099575C">
        <w:rPr>
          <w:b/>
          <w:i/>
        </w:rPr>
        <w:t xml:space="preserve"> </w:t>
      </w:r>
      <w:proofErr w:type="spellStart"/>
      <w:r w:rsidR="00FD4042" w:rsidRPr="0099575C">
        <w:rPr>
          <w:b/>
          <w:i/>
        </w:rPr>
        <w:t>ветеринарні</w:t>
      </w:r>
      <w:proofErr w:type="spellEnd"/>
      <w:r w:rsidR="00FD4042" w:rsidRPr="0099575C">
        <w:rPr>
          <w:b/>
          <w:i/>
        </w:rPr>
        <w:t xml:space="preserve"> </w:t>
      </w:r>
      <w:proofErr w:type="spellStart"/>
      <w:r w:rsidR="00FD4042" w:rsidRPr="0099575C">
        <w:rPr>
          <w:b/>
          <w:i/>
        </w:rPr>
        <w:t>препарати</w:t>
      </w:r>
      <w:proofErr w:type="spellEnd"/>
      <w:r w:rsidR="00FD4042" w:rsidRPr="0099575C">
        <w:rPr>
          <w:b/>
          <w:i/>
        </w:rPr>
        <w:t xml:space="preserve"> для системного </w:t>
      </w:r>
      <w:proofErr w:type="spellStart"/>
      <w:r w:rsidR="00FD4042" w:rsidRPr="0099575C">
        <w:rPr>
          <w:b/>
          <w:i/>
        </w:rPr>
        <w:t>застосування</w:t>
      </w:r>
      <w:proofErr w:type="spellEnd"/>
      <w:r w:rsidR="00FD4042" w:rsidRPr="0099575C">
        <w:rPr>
          <w:b/>
          <w:i/>
        </w:rPr>
        <w:t xml:space="preserve">. QJ01MA93 — </w:t>
      </w:r>
      <w:proofErr w:type="spellStart"/>
      <w:r w:rsidR="00FD4042" w:rsidRPr="0099575C">
        <w:rPr>
          <w:b/>
          <w:i/>
        </w:rPr>
        <w:t>Марбофлоксацин</w:t>
      </w:r>
      <w:proofErr w:type="spellEnd"/>
      <w:r w:rsidR="00FD4042" w:rsidRPr="0099575C">
        <w:rPr>
          <w:b/>
          <w:i/>
        </w:rPr>
        <w:t>.</w:t>
      </w:r>
      <w:r w:rsidR="00FD4042" w:rsidRPr="0099575C">
        <w:rPr>
          <w:lang w:val="uk-UA"/>
        </w:rPr>
        <w:t xml:space="preserve">                                            </w:t>
      </w:r>
    </w:p>
    <w:p w:rsidR="00FD4042" w:rsidRPr="0099575C" w:rsidRDefault="00FD4042" w:rsidP="00FD4042">
      <w:pPr>
        <w:jc w:val="both"/>
        <w:rPr>
          <w:lang w:val="uk-UA"/>
        </w:rPr>
      </w:pPr>
      <w:proofErr w:type="spellStart"/>
      <w:r w:rsidRPr="0099575C">
        <w:rPr>
          <w:lang w:val="uk-UA"/>
        </w:rPr>
        <w:t>Марбофлоксацин</w:t>
      </w:r>
      <w:proofErr w:type="spellEnd"/>
      <w:r w:rsidRPr="0099575C">
        <w:rPr>
          <w:lang w:val="uk-UA"/>
        </w:rPr>
        <w:t xml:space="preserve"> є синтетичним бактерицидним антимікробним препаратом, що належить до групи </w:t>
      </w:r>
      <w:proofErr w:type="spellStart"/>
      <w:r w:rsidRPr="0099575C">
        <w:rPr>
          <w:lang w:val="uk-UA"/>
        </w:rPr>
        <w:t>фторхінолонів</w:t>
      </w:r>
      <w:proofErr w:type="spellEnd"/>
      <w:r w:rsidRPr="0099575C">
        <w:rPr>
          <w:lang w:val="uk-UA"/>
        </w:rPr>
        <w:t>, які діють шляхом пригнічення ДНК-</w:t>
      </w:r>
      <w:proofErr w:type="spellStart"/>
      <w:r w:rsidRPr="0099575C">
        <w:rPr>
          <w:lang w:val="uk-UA"/>
        </w:rPr>
        <w:t>гірази</w:t>
      </w:r>
      <w:proofErr w:type="spellEnd"/>
      <w:r w:rsidRPr="0099575C">
        <w:rPr>
          <w:lang w:val="uk-UA"/>
        </w:rPr>
        <w:t xml:space="preserve">. Він має широкий спектр лабораторного застосування проти </w:t>
      </w:r>
      <w:proofErr w:type="spellStart"/>
      <w:r w:rsidRPr="0099575C">
        <w:rPr>
          <w:lang w:val="uk-UA"/>
        </w:rPr>
        <w:t>грамнегативних</w:t>
      </w:r>
      <w:proofErr w:type="spellEnd"/>
      <w:r w:rsidRPr="0099575C">
        <w:rPr>
          <w:lang w:val="uk-UA"/>
        </w:rPr>
        <w:t xml:space="preserve"> (</w:t>
      </w:r>
      <w:proofErr w:type="spellStart"/>
      <w:r w:rsidRPr="0099575C">
        <w:rPr>
          <w:i/>
        </w:rPr>
        <w:t>Escherichia</w:t>
      </w:r>
      <w:proofErr w:type="spellEnd"/>
      <w:r w:rsidRPr="0099575C">
        <w:rPr>
          <w:i/>
          <w:lang w:val="uk-UA"/>
        </w:rPr>
        <w:t xml:space="preserve"> </w:t>
      </w:r>
      <w:proofErr w:type="spellStart"/>
      <w:r w:rsidRPr="0099575C">
        <w:rPr>
          <w:i/>
        </w:rPr>
        <w:t>coli</w:t>
      </w:r>
      <w:proofErr w:type="spellEnd"/>
      <w:r w:rsidRPr="0099575C">
        <w:rPr>
          <w:i/>
          <w:lang w:val="uk-UA"/>
        </w:rPr>
        <w:t xml:space="preserve">, </w:t>
      </w:r>
      <w:proofErr w:type="spellStart"/>
      <w:r w:rsidRPr="0099575C">
        <w:rPr>
          <w:i/>
          <w:lang w:val="uk-UA"/>
        </w:rPr>
        <w:t>Pasteurella</w:t>
      </w:r>
      <w:proofErr w:type="spellEnd"/>
      <w:r w:rsidRPr="0099575C">
        <w:rPr>
          <w:i/>
          <w:lang w:val="uk-UA"/>
        </w:rPr>
        <w:t xml:space="preserve"> </w:t>
      </w:r>
      <w:proofErr w:type="spellStart"/>
      <w:r w:rsidRPr="0099575C">
        <w:rPr>
          <w:i/>
          <w:lang w:val="uk-UA"/>
        </w:rPr>
        <w:t>multocida</w:t>
      </w:r>
      <w:proofErr w:type="spellEnd"/>
      <w:r w:rsidRPr="0099575C">
        <w:rPr>
          <w:i/>
          <w:lang w:val="uk-UA"/>
        </w:rPr>
        <w:t xml:space="preserve">, </w:t>
      </w:r>
      <w:proofErr w:type="spellStart"/>
      <w:r w:rsidRPr="0099575C">
        <w:rPr>
          <w:rStyle w:val="ad"/>
        </w:rPr>
        <w:t>Mannheimia</w:t>
      </w:r>
      <w:proofErr w:type="spellEnd"/>
      <w:r w:rsidRPr="0099575C">
        <w:rPr>
          <w:rStyle w:val="ad"/>
          <w:lang w:val="uk-UA"/>
        </w:rPr>
        <w:t xml:space="preserve"> (</w:t>
      </w:r>
      <w:proofErr w:type="spellStart"/>
      <w:r w:rsidRPr="0099575C">
        <w:rPr>
          <w:rStyle w:val="ad"/>
        </w:rPr>
        <w:t>Pasteurella</w:t>
      </w:r>
      <w:proofErr w:type="spellEnd"/>
      <w:r w:rsidRPr="0099575C">
        <w:rPr>
          <w:rStyle w:val="ad"/>
          <w:lang w:val="uk-UA"/>
        </w:rPr>
        <w:t xml:space="preserve">) </w:t>
      </w:r>
      <w:proofErr w:type="spellStart"/>
      <w:r w:rsidRPr="0099575C">
        <w:rPr>
          <w:rStyle w:val="ad"/>
        </w:rPr>
        <w:t>haemolytica</w:t>
      </w:r>
      <w:proofErr w:type="spellEnd"/>
      <w:r w:rsidRPr="0099575C">
        <w:rPr>
          <w:i/>
          <w:lang w:val="uk-UA"/>
        </w:rPr>
        <w:t xml:space="preserve">, </w:t>
      </w:r>
      <w:proofErr w:type="spellStart"/>
      <w:r w:rsidRPr="0099575C">
        <w:rPr>
          <w:i/>
          <w:lang w:val="uk-UA"/>
        </w:rPr>
        <w:t>Actinobacillus</w:t>
      </w:r>
      <w:proofErr w:type="spellEnd"/>
      <w:r w:rsidRPr="0099575C">
        <w:rPr>
          <w:i/>
          <w:lang w:val="uk-UA"/>
        </w:rPr>
        <w:t xml:space="preserve"> </w:t>
      </w:r>
      <w:proofErr w:type="spellStart"/>
      <w:r w:rsidRPr="0099575C">
        <w:rPr>
          <w:i/>
          <w:lang w:val="uk-UA"/>
        </w:rPr>
        <w:t>pleuropneumoniae</w:t>
      </w:r>
      <w:proofErr w:type="spellEnd"/>
      <w:r w:rsidRPr="0099575C">
        <w:rPr>
          <w:lang w:val="uk-UA"/>
        </w:rPr>
        <w:t xml:space="preserve"> та інші) і </w:t>
      </w:r>
      <w:proofErr w:type="spellStart"/>
      <w:r w:rsidRPr="0099575C">
        <w:rPr>
          <w:lang w:val="uk-UA"/>
        </w:rPr>
        <w:t>грампозитивних</w:t>
      </w:r>
      <w:proofErr w:type="spellEnd"/>
      <w:r w:rsidRPr="0099575C">
        <w:rPr>
          <w:lang w:val="uk-UA"/>
        </w:rPr>
        <w:t xml:space="preserve"> бактерій (зокрема  </w:t>
      </w:r>
      <w:proofErr w:type="spellStart"/>
      <w:r w:rsidRPr="0099575C">
        <w:rPr>
          <w:i/>
          <w:lang w:val="uk-UA"/>
        </w:rPr>
        <w:t>Staphylococcus</w:t>
      </w:r>
      <w:proofErr w:type="spellEnd"/>
      <w:r w:rsidRPr="0099575C">
        <w:rPr>
          <w:i/>
          <w:lang w:val="uk-UA"/>
        </w:rPr>
        <w:t xml:space="preserve"> </w:t>
      </w:r>
      <w:proofErr w:type="spellStart"/>
      <w:r w:rsidRPr="0099575C">
        <w:rPr>
          <w:i/>
          <w:lang w:val="en-US"/>
        </w:rPr>
        <w:t>spp</w:t>
      </w:r>
      <w:proofErr w:type="spellEnd"/>
      <w:r w:rsidRPr="0099575C">
        <w:rPr>
          <w:i/>
          <w:lang w:val="uk-UA"/>
        </w:rPr>
        <w:t>.</w:t>
      </w:r>
      <w:r w:rsidRPr="0099575C">
        <w:rPr>
          <w:lang w:val="uk-UA"/>
        </w:rPr>
        <w:t xml:space="preserve">), а також </w:t>
      </w:r>
      <w:proofErr w:type="spellStart"/>
      <w:r w:rsidRPr="0099575C">
        <w:rPr>
          <w:lang w:val="uk-UA"/>
        </w:rPr>
        <w:t>мікоплазм</w:t>
      </w:r>
      <w:proofErr w:type="spellEnd"/>
      <w:r w:rsidRPr="0099575C">
        <w:rPr>
          <w:lang w:val="uk-UA"/>
        </w:rPr>
        <w:t xml:space="preserve"> (</w:t>
      </w:r>
      <w:proofErr w:type="spellStart"/>
      <w:r w:rsidRPr="0099575C">
        <w:rPr>
          <w:i/>
          <w:lang w:val="uk-UA"/>
        </w:rPr>
        <w:t>Mycoplasma</w:t>
      </w:r>
      <w:proofErr w:type="spellEnd"/>
      <w:r w:rsidRPr="0099575C">
        <w:rPr>
          <w:i/>
          <w:lang w:val="uk-UA"/>
        </w:rPr>
        <w:t xml:space="preserve"> </w:t>
      </w:r>
      <w:proofErr w:type="spellStart"/>
      <w:r w:rsidRPr="0099575C">
        <w:rPr>
          <w:i/>
          <w:lang w:val="uk-UA"/>
        </w:rPr>
        <w:t>bovis</w:t>
      </w:r>
      <w:proofErr w:type="spellEnd"/>
      <w:r w:rsidRPr="0099575C">
        <w:rPr>
          <w:i/>
          <w:lang w:val="uk-UA"/>
        </w:rPr>
        <w:t xml:space="preserve">, M. </w:t>
      </w:r>
      <w:proofErr w:type="spellStart"/>
      <w:r w:rsidRPr="0099575C">
        <w:rPr>
          <w:i/>
          <w:lang w:val="uk-UA"/>
        </w:rPr>
        <w:t>hyopneumoniae</w:t>
      </w:r>
      <w:proofErr w:type="spellEnd"/>
      <w:r w:rsidRPr="0099575C">
        <w:rPr>
          <w:lang w:val="uk-UA"/>
        </w:rPr>
        <w:t xml:space="preserve"> та інші). </w:t>
      </w:r>
    </w:p>
    <w:p w:rsidR="00FD4042" w:rsidRPr="0099575C" w:rsidRDefault="00FD4042" w:rsidP="00FD4042">
      <w:pPr>
        <w:jc w:val="both"/>
        <w:rPr>
          <w:lang w:val="uk-UA"/>
        </w:rPr>
      </w:pPr>
      <w:r w:rsidRPr="0099575C">
        <w:rPr>
          <w:lang w:val="uk-UA"/>
        </w:rPr>
        <w:t xml:space="preserve">Після підшкірного і </w:t>
      </w:r>
      <w:proofErr w:type="spellStart"/>
      <w:r w:rsidRPr="0099575C">
        <w:rPr>
          <w:lang w:val="uk-UA"/>
        </w:rPr>
        <w:t>внутрішньом'язового</w:t>
      </w:r>
      <w:proofErr w:type="spellEnd"/>
      <w:r w:rsidRPr="0099575C">
        <w:rPr>
          <w:lang w:val="uk-UA"/>
        </w:rPr>
        <w:t xml:space="preserve"> введення великій рогатій худобі і </w:t>
      </w:r>
      <w:proofErr w:type="spellStart"/>
      <w:r w:rsidRPr="0099575C">
        <w:rPr>
          <w:lang w:val="uk-UA"/>
        </w:rPr>
        <w:t>внутрішньом'язового</w:t>
      </w:r>
      <w:proofErr w:type="spellEnd"/>
      <w:r w:rsidRPr="0099575C">
        <w:rPr>
          <w:lang w:val="uk-UA"/>
        </w:rPr>
        <w:t xml:space="preserve"> введення свиням у рекомендованій дозі 2 мг/кг </w:t>
      </w:r>
      <w:proofErr w:type="spellStart"/>
      <w:r w:rsidRPr="0099575C">
        <w:rPr>
          <w:lang w:val="uk-UA"/>
        </w:rPr>
        <w:t>м.т</w:t>
      </w:r>
      <w:proofErr w:type="spellEnd"/>
      <w:r w:rsidRPr="0099575C">
        <w:rPr>
          <w:lang w:val="uk-UA"/>
        </w:rPr>
        <w:t xml:space="preserve">., </w:t>
      </w:r>
      <w:proofErr w:type="spellStart"/>
      <w:r w:rsidRPr="0099575C">
        <w:rPr>
          <w:lang w:val="uk-UA"/>
        </w:rPr>
        <w:t>марбофлоксацин</w:t>
      </w:r>
      <w:proofErr w:type="spellEnd"/>
      <w:r w:rsidRPr="0099575C">
        <w:rPr>
          <w:lang w:val="uk-UA"/>
        </w:rPr>
        <w:t xml:space="preserve"> швидко всмоктується та його максимальна концентрація в плазмі крові становить 1,5 </w:t>
      </w:r>
      <w:proofErr w:type="spellStart"/>
      <w:r w:rsidRPr="0099575C">
        <w:rPr>
          <w:lang w:val="uk-UA"/>
        </w:rPr>
        <w:t>мкг</w:t>
      </w:r>
      <w:proofErr w:type="spellEnd"/>
      <w:r w:rsidRPr="0099575C">
        <w:rPr>
          <w:lang w:val="uk-UA"/>
        </w:rPr>
        <w:t xml:space="preserve">/мл протягом менш, ніж 1 години. Рівень його </w:t>
      </w:r>
      <w:proofErr w:type="spellStart"/>
      <w:r w:rsidRPr="0099575C">
        <w:rPr>
          <w:lang w:val="uk-UA"/>
        </w:rPr>
        <w:t>біодоступності</w:t>
      </w:r>
      <w:proofErr w:type="spellEnd"/>
      <w:r w:rsidRPr="0099575C">
        <w:rPr>
          <w:lang w:val="uk-UA"/>
        </w:rPr>
        <w:t xml:space="preserve"> є близьким до 100%. </w:t>
      </w:r>
    </w:p>
    <w:p w:rsidR="00FD4042" w:rsidRPr="0099575C" w:rsidRDefault="00FD4042" w:rsidP="00FD4042">
      <w:pPr>
        <w:jc w:val="both"/>
        <w:rPr>
          <w:lang w:val="uk-UA"/>
        </w:rPr>
      </w:pPr>
      <w:proofErr w:type="spellStart"/>
      <w:r w:rsidRPr="0099575C">
        <w:rPr>
          <w:lang w:val="uk-UA"/>
        </w:rPr>
        <w:t>Марбофлоксацин</w:t>
      </w:r>
      <w:proofErr w:type="spellEnd"/>
      <w:r w:rsidRPr="0099575C">
        <w:rPr>
          <w:lang w:val="uk-UA"/>
        </w:rPr>
        <w:t xml:space="preserve"> слабо зв’язується з білками плазми (менше 10% у свиней і 30% - у великої рогатої худоби) і широко розподіляється по організму. У більшості тканин (печінка, нирки, шкіра, легені, сечовий міхур, матка) його концентрації вищі, ніж у плазмі крові.</w:t>
      </w:r>
    </w:p>
    <w:p w:rsidR="00FD4042" w:rsidRPr="0099575C" w:rsidRDefault="00FD4042" w:rsidP="00FD4042">
      <w:pPr>
        <w:jc w:val="both"/>
        <w:rPr>
          <w:lang w:val="uk-UA"/>
        </w:rPr>
      </w:pPr>
      <w:proofErr w:type="spellStart"/>
      <w:r w:rsidRPr="0099575C">
        <w:rPr>
          <w:lang w:val="uk-UA"/>
        </w:rPr>
        <w:t>Марбофлоксацин</w:t>
      </w:r>
      <w:proofErr w:type="spellEnd"/>
      <w:r w:rsidRPr="0099575C">
        <w:rPr>
          <w:lang w:val="uk-UA"/>
        </w:rPr>
        <w:t xml:space="preserve"> виводиться повільно </w:t>
      </w:r>
      <w:r w:rsidR="00AB6108">
        <w:rPr>
          <w:lang w:val="uk-UA"/>
        </w:rPr>
        <w:t>в</w:t>
      </w:r>
      <w:r w:rsidRPr="0099575C">
        <w:rPr>
          <w:lang w:val="uk-UA"/>
        </w:rPr>
        <w:t xml:space="preserve"> </w:t>
      </w:r>
      <w:proofErr w:type="spellStart"/>
      <w:r w:rsidRPr="0099575C">
        <w:rPr>
          <w:lang w:val="uk-UA"/>
        </w:rPr>
        <w:t>прерумінантних</w:t>
      </w:r>
      <w:proofErr w:type="spellEnd"/>
      <w:r w:rsidRPr="0099575C">
        <w:rPr>
          <w:lang w:val="uk-UA"/>
        </w:rPr>
        <w:t xml:space="preserve"> телят (t</w:t>
      </w:r>
      <w:r w:rsidRPr="0099575C">
        <w:rPr>
          <w:vertAlign w:val="subscript"/>
          <w:lang w:val="uk-UA"/>
        </w:rPr>
        <w:t xml:space="preserve">1/2 </w:t>
      </w:r>
      <w:r w:rsidRPr="0099575C">
        <w:rPr>
          <w:lang w:val="uk-UA"/>
        </w:rPr>
        <w:t>= 5-9 годин) і свиней (t</w:t>
      </w:r>
      <w:r w:rsidRPr="0099575C">
        <w:rPr>
          <w:vertAlign w:val="subscript"/>
          <w:lang w:val="uk-UA"/>
        </w:rPr>
        <w:t xml:space="preserve">1/2 </w:t>
      </w:r>
      <w:r w:rsidRPr="0099575C">
        <w:rPr>
          <w:lang w:val="uk-UA"/>
        </w:rPr>
        <w:t xml:space="preserve">= 8-10 годин), швидше </w:t>
      </w:r>
      <w:r w:rsidR="00AB6108">
        <w:rPr>
          <w:lang w:val="uk-UA"/>
        </w:rPr>
        <w:t>в</w:t>
      </w:r>
      <w:r w:rsidRPr="0099575C">
        <w:rPr>
          <w:lang w:val="uk-UA"/>
        </w:rPr>
        <w:t xml:space="preserve"> жуйної худоби (t1/2 = 4-7 годин).</w:t>
      </w:r>
    </w:p>
    <w:p w:rsidR="00FD4042" w:rsidRPr="0099575C" w:rsidRDefault="00FD4042" w:rsidP="00FD4042">
      <w:pPr>
        <w:jc w:val="both"/>
        <w:rPr>
          <w:lang w:val="uk-UA"/>
        </w:rPr>
      </w:pPr>
      <w:r w:rsidRPr="0099575C">
        <w:rPr>
          <w:lang w:val="uk-UA"/>
        </w:rPr>
        <w:t xml:space="preserve">Після одноразового </w:t>
      </w:r>
      <w:proofErr w:type="spellStart"/>
      <w:r w:rsidRPr="0099575C">
        <w:rPr>
          <w:lang w:val="uk-UA"/>
        </w:rPr>
        <w:t>внутрішньом’язового</w:t>
      </w:r>
      <w:proofErr w:type="spellEnd"/>
      <w:r w:rsidRPr="0099575C">
        <w:rPr>
          <w:lang w:val="uk-UA"/>
        </w:rPr>
        <w:t xml:space="preserve"> введення </w:t>
      </w:r>
      <w:proofErr w:type="spellStart"/>
      <w:r w:rsidRPr="0099575C">
        <w:rPr>
          <w:lang w:val="uk-UA"/>
        </w:rPr>
        <w:t>марбофлоксацину</w:t>
      </w:r>
      <w:proofErr w:type="spellEnd"/>
      <w:r w:rsidRPr="0099575C">
        <w:rPr>
          <w:lang w:val="uk-UA"/>
        </w:rPr>
        <w:t xml:space="preserve"> великій рогатій худобі в рекомендованій дозі 8 мг/кг </w:t>
      </w:r>
      <w:proofErr w:type="spellStart"/>
      <w:r w:rsidRPr="0099575C">
        <w:rPr>
          <w:lang w:val="uk-UA"/>
        </w:rPr>
        <w:t>м.т</w:t>
      </w:r>
      <w:proofErr w:type="spellEnd"/>
      <w:r w:rsidRPr="0099575C">
        <w:rPr>
          <w:lang w:val="uk-UA"/>
        </w:rPr>
        <w:t>., його максимальна концентрація в плазмі (</w:t>
      </w:r>
      <w:proofErr w:type="spellStart"/>
      <w:r w:rsidRPr="0099575C">
        <w:rPr>
          <w:lang w:val="uk-UA"/>
        </w:rPr>
        <w:t>C</w:t>
      </w:r>
      <w:r w:rsidRPr="0099575C">
        <w:rPr>
          <w:vertAlign w:val="subscript"/>
          <w:lang w:val="uk-UA"/>
        </w:rPr>
        <w:t>max</w:t>
      </w:r>
      <w:proofErr w:type="spellEnd"/>
      <w:r w:rsidRPr="0099575C">
        <w:rPr>
          <w:lang w:val="uk-UA"/>
        </w:rPr>
        <w:t xml:space="preserve">) становить 7,3 </w:t>
      </w:r>
      <w:proofErr w:type="spellStart"/>
      <w:r w:rsidRPr="0099575C">
        <w:rPr>
          <w:lang w:val="uk-UA"/>
        </w:rPr>
        <w:t>мкг</w:t>
      </w:r>
      <w:proofErr w:type="spellEnd"/>
      <w:r w:rsidRPr="0099575C">
        <w:rPr>
          <w:lang w:val="uk-UA"/>
        </w:rPr>
        <w:t>/мл, яка досягається через 0,78 год (</w:t>
      </w:r>
      <w:proofErr w:type="spellStart"/>
      <w:r w:rsidRPr="0099575C">
        <w:rPr>
          <w:lang w:val="uk-UA"/>
        </w:rPr>
        <w:t>T</w:t>
      </w:r>
      <w:r w:rsidRPr="0099575C">
        <w:rPr>
          <w:vertAlign w:val="subscript"/>
          <w:lang w:val="uk-UA"/>
        </w:rPr>
        <w:t>max</w:t>
      </w:r>
      <w:proofErr w:type="spellEnd"/>
      <w:r w:rsidRPr="0099575C">
        <w:rPr>
          <w:lang w:val="uk-UA"/>
        </w:rPr>
        <w:t xml:space="preserve">). Зв’язування з білками плазми становить близько 30%. </w:t>
      </w:r>
      <w:proofErr w:type="spellStart"/>
      <w:r w:rsidRPr="0099575C">
        <w:rPr>
          <w:lang w:val="uk-UA"/>
        </w:rPr>
        <w:t>Марбофлоксацин</w:t>
      </w:r>
      <w:proofErr w:type="spellEnd"/>
      <w:r w:rsidRPr="0099575C">
        <w:rPr>
          <w:lang w:val="uk-UA"/>
        </w:rPr>
        <w:t xml:space="preserve"> виводиться повільно (</w:t>
      </w:r>
      <w:r w:rsidRPr="0099575C">
        <w:t>T</w:t>
      </w:r>
      <w:r w:rsidRPr="0099575C">
        <w:rPr>
          <w:vertAlign w:val="subscript"/>
        </w:rPr>
        <w:t>1/2ß</w:t>
      </w:r>
      <w:r w:rsidRPr="0099575C">
        <w:rPr>
          <w:lang w:val="uk-UA"/>
        </w:rPr>
        <w:t xml:space="preserve"> = 15,60 год), в незміненому вигляді з сечею та фекаліями.</w:t>
      </w:r>
    </w:p>
    <w:p w:rsidR="00FD4042" w:rsidRPr="0099575C" w:rsidRDefault="00FD4042" w:rsidP="00FD4042">
      <w:pPr>
        <w:jc w:val="both"/>
        <w:rPr>
          <w:lang w:val="uk-UA"/>
        </w:rPr>
      </w:pPr>
      <w:r w:rsidRPr="0099575C">
        <w:rPr>
          <w:lang w:val="uk-UA"/>
        </w:rPr>
        <w:t xml:space="preserve">Після </w:t>
      </w:r>
      <w:proofErr w:type="spellStart"/>
      <w:r w:rsidRPr="0099575C">
        <w:rPr>
          <w:lang w:val="uk-UA"/>
        </w:rPr>
        <w:t>внутрішньом’язового</w:t>
      </w:r>
      <w:proofErr w:type="spellEnd"/>
      <w:r w:rsidRPr="0099575C">
        <w:rPr>
          <w:lang w:val="uk-UA"/>
        </w:rPr>
        <w:t xml:space="preserve"> введення дійним коровам </w:t>
      </w:r>
      <w:proofErr w:type="spellStart"/>
      <w:r w:rsidRPr="0099575C">
        <w:rPr>
          <w:lang w:val="uk-UA"/>
        </w:rPr>
        <w:t>марбофлоксацин</w:t>
      </w:r>
      <w:proofErr w:type="spellEnd"/>
      <w:r w:rsidRPr="0099575C">
        <w:rPr>
          <w:lang w:val="uk-UA"/>
        </w:rPr>
        <w:t xml:space="preserve"> досягає максимальної концентрації в молоці 1,02 </w:t>
      </w:r>
      <w:proofErr w:type="spellStart"/>
      <w:r w:rsidRPr="0099575C">
        <w:rPr>
          <w:lang w:val="uk-UA"/>
        </w:rPr>
        <w:t>мкг</w:t>
      </w:r>
      <w:proofErr w:type="spellEnd"/>
      <w:r w:rsidRPr="0099575C">
        <w:rPr>
          <w:lang w:val="uk-UA"/>
        </w:rPr>
        <w:t>/мл (</w:t>
      </w:r>
      <w:proofErr w:type="spellStart"/>
      <w:r w:rsidRPr="0099575C">
        <w:rPr>
          <w:lang w:val="uk-UA"/>
        </w:rPr>
        <w:t>C</w:t>
      </w:r>
      <w:r w:rsidRPr="0099575C">
        <w:rPr>
          <w:vertAlign w:val="subscript"/>
          <w:lang w:val="uk-UA"/>
        </w:rPr>
        <w:t>max</w:t>
      </w:r>
      <w:proofErr w:type="spellEnd"/>
      <w:r w:rsidRPr="0099575C">
        <w:rPr>
          <w:lang w:val="uk-UA"/>
        </w:rPr>
        <w:t xml:space="preserve"> після першого введення) через 2,5 години (</w:t>
      </w:r>
      <w:proofErr w:type="spellStart"/>
      <w:r w:rsidRPr="0099575C">
        <w:rPr>
          <w:lang w:val="uk-UA"/>
        </w:rPr>
        <w:t>T</w:t>
      </w:r>
      <w:r w:rsidRPr="0099575C">
        <w:rPr>
          <w:vertAlign w:val="subscript"/>
          <w:lang w:val="uk-UA"/>
        </w:rPr>
        <w:t>max</w:t>
      </w:r>
      <w:proofErr w:type="spellEnd"/>
      <w:r w:rsidRPr="0099575C">
        <w:rPr>
          <w:lang w:val="uk-UA"/>
        </w:rPr>
        <w:t xml:space="preserve"> після першого введення).</w:t>
      </w:r>
    </w:p>
    <w:p w:rsidR="00FD4042" w:rsidRPr="0099575C" w:rsidRDefault="00FD4042" w:rsidP="00FD4042">
      <w:pPr>
        <w:jc w:val="both"/>
        <w:rPr>
          <w:lang w:val="uk-UA"/>
        </w:rPr>
      </w:pPr>
      <w:r w:rsidRPr="0099575C">
        <w:rPr>
          <w:lang w:val="uk-UA"/>
        </w:rPr>
        <w:t xml:space="preserve">У свиней </w:t>
      </w:r>
      <w:proofErr w:type="spellStart"/>
      <w:r w:rsidRPr="0099575C">
        <w:rPr>
          <w:lang w:val="uk-UA"/>
        </w:rPr>
        <w:t>марбофлоксацин</w:t>
      </w:r>
      <w:proofErr w:type="spellEnd"/>
      <w:r w:rsidRPr="0099575C">
        <w:rPr>
          <w:lang w:val="uk-UA"/>
        </w:rPr>
        <w:t xml:space="preserve"> видаляється з організму повільно (</w:t>
      </w:r>
      <w:r w:rsidRPr="0099575C">
        <w:t>T</w:t>
      </w:r>
      <w:r w:rsidRPr="0099575C">
        <w:rPr>
          <w:vertAlign w:val="subscript"/>
        </w:rPr>
        <w:t>1/2ß</w:t>
      </w:r>
      <w:r w:rsidRPr="0099575C">
        <w:rPr>
          <w:lang w:val="uk-UA"/>
        </w:rPr>
        <w:t xml:space="preserve"> = 8-10 год) в основному із сечею (2/3) та фекаліями (1/3).</w:t>
      </w:r>
    </w:p>
    <w:p w:rsidR="00FD4042" w:rsidRPr="0099575C" w:rsidRDefault="00FD4042" w:rsidP="00FD4042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  <w:i/>
          <w:lang w:val="uk-UA"/>
        </w:rPr>
      </w:pPr>
      <w:proofErr w:type="spellStart"/>
      <w:r w:rsidRPr="0099575C">
        <w:rPr>
          <w:b/>
        </w:rPr>
        <w:t>Клінічні</w:t>
      </w:r>
      <w:proofErr w:type="spellEnd"/>
      <w:r w:rsidRPr="0099575C">
        <w:rPr>
          <w:b/>
        </w:rPr>
        <w:t xml:space="preserve"> </w:t>
      </w:r>
      <w:proofErr w:type="spellStart"/>
      <w:r w:rsidRPr="0099575C">
        <w:rPr>
          <w:b/>
        </w:rPr>
        <w:t>особливості</w:t>
      </w:r>
      <w:proofErr w:type="spellEnd"/>
      <w:r w:rsidRPr="0099575C">
        <w:rPr>
          <w:b/>
          <w:i/>
          <w:lang w:val="uk-UA"/>
        </w:rPr>
        <w:t>:</w:t>
      </w:r>
    </w:p>
    <w:p w:rsidR="00FD4042" w:rsidRPr="0099575C" w:rsidRDefault="00FD4042" w:rsidP="00FD4042">
      <w:pPr>
        <w:jc w:val="both"/>
        <w:rPr>
          <w:b/>
          <w:lang w:val="uk-UA"/>
        </w:rPr>
      </w:pPr>
      <w:r w:rsidRPr="0099575C">
        <w:rPr>
          <w:b/>
          <w:lang w:val="uk-UA"/>
        </w:rPr>
        <w:t>5.1  Вид тварин</w:t>
      </w:r>
    </w:p>
    <w:p w:rsidR="00FD4042" w:rsidRPr="0099575C" w:rsidRDefault="00FD4042" w:rsidP="00FD4042">
      <w:pPr>
        <w:jc w:val="both"/>
        <w:rPr>
          <w:lang w:val="uk-UA"/>
        </w:rPr>
      </w:pPr>
      <w:r w:rsidRPr="0099575C">
        <w:rPr>
          <w:lang w:val="uk-UA"/>
        </w:rPr>
        <w:t>Велика рогата худоба, свині.</w:t>
      </w:r>
    </w:p>
    <w:p w:rsidR="00FD4042" w:rsidRPr="0099575C" w:rsidRDefault="00FD4042" w:rsidP="00FD4042">
      <w:pPr>
        <w:jc w:val="both"/>
        <w:rPr>
          <w:b/>
          <w:lang w:val="uk-UA"/>
        </w:rPr>
      </w:pPr>
      <w:r w:rsidRPr="0099575C">
        <w:rPr>
          <w:b/>
          <w:lang w:val="uk-UA"/>
        </w:rPr>
        <w:t>5.2  Показання до застосування</w:t>
      </w:r>
    </w:p>
    <w:p w:rsidR="00FD4042" w:rsidRPr="0099575C" w:rsidRDefault="00FD4042" w:rsidP="00FD4042">
      <w:pPr>
        <w:jc w:val="both"/>
        <w:rPr>
          <w:b/>
          <w:lang w:val="uk-UA"/>
        </w:rPr>
      </w:pPr>
      <w:r w:rsidRPr="0099575C">
        <w:rPr>
          <w:bCs/>
          <w:lang w:val="uk-UA"/>
        </w:rPr>
        <w:t xml:space="preserve">Велика рогата худоба: лікування тварин, хворих на </w:t>
      </w:r>
      <w:r w:rsidRPr="0099575C">
        <w:rPr>
          <w:lang w:val="uk-UA"/>
        </w:rPr>
        <w:t xml:space="preserve">гострий мастит у період лактації, що викликані </w:t>
      </w:r>
      <w:r w:rsidRPr="0099575C">
        <w:rPr>
          <w:i/>
          <w:lang w:val="uk-UA"/>
        </w:rPr>
        <w:t xml:space="preserve">Е. </w:t>
      </w:r>
      <w:proofErr w:type="spellStart"/>
      <w:r w:rsidRPr="0099575C">
        <w:rPr>
          <w:i/>
        </w:rPr>
        <w:t>coli</w:t>
      </w:r>
      <w:proofErr w:type="spellEnd"/>
      <w:r w:rsidRPr="0099575C">
        <w:rPr>
          <w:lang w:val="uk-UA"/>
        </w:rPr>
        <w:t xml:space="preserve">, а також </w:t>
      </w:r>
      <w:r w:rsidRPr="0099575C">
        <w:rPr>
          <w:bCs/>
          <w:lang w:val="uk-UA"/>
        </w:rPr>
        <w:t xml:space="preserve">при захворюваннях органів дихання, що спричинені </w:t>
      </w:r>
      <w:proofErr w:type="spellStart"/>
      <w:r w:rsidRPr="0099575C">
        <w:rPr>
          <w:i/>
        </w:rPr>
        <w:t>Pasteurella</w:t>
      </w:r>
      <w:proofErr w:type="spellEnd"/>
      <w:r w:rsidRPr="0099575C">
        <w:rPr>
          <w:i/>
          <w:lang w:val="uk-UA"/>
        </w:rPr>
        <w:t xml:space="preserve"> </w:t>
      </w:r>
      <w:proofErr w:type="spellStart"/>
      <w:r w:rsidRPr="0099575C">
        <w:rPr>
          <w:i/>
        </w:rPr>
        <w:t>multocida</w:t>
      </w:r>
      <w:proofErr w:type="spellEnd"/>
      <w:r w:rsidRPr="0099575C">
        <w:rPr>
          <w:i/>
          <w:lang w:val="uk-UA"/>
        </w:rPr>
        <w:t xml:space="preserve">, </w:t>
      </w:r>
      <w:proofErr w:type="spellStart"/>
      <w:r w:rsidRPr="0099575C">
        <w:rPr>
          <w:rStyle w:val="ad"/>
        </w:rPr>
        <w:t>Mannheimia</w:t>
      </w:r>
      <w:proofErr w:type="spellEnd"/>
      <w:r w:rsidRPr="0099575C">
        <w:rPr>
          <w:rStyle w:val="ad"/>
          <w:lang w:val="uk-UA"/>
        </w:rPr>
        <w:t xml:space="preserve"> (</w:t>
      </w:r>
      <w:proofErr w:type="spellStart"/>
      <w:r w:rsidRPr="0099575C">
        <w:rPr>
          <w:rStyle w:val="ad"/>
        </w:rPr>
        <w:t>Pasteurella</w:t>
      </w:r>
      <w:proofErr w:type="spellEnd"/>
      <w:r w:rsidRPr="0099575C">
        <w:rPr>
          <w:rStyle w:val="ad"/>
          <w:lang w:val="uk-UA"/>
        </w:rPr>
        <w:t xml:space="preserve">) </w:t>
      </w:r>
      <w:proofErr w:type="spellStart"/>
      <w:r w:rsidRPr="0099575C">
        <w:rPr>
          <w:rStyle w:val="ad"/>
        </w:rPr>
        <w:t>haemolytica</w:t>
      </w:r>
      <w:proofErr w:type="spellEnd"/>
      <w:r w:rsidRPr="0099575C">
        <w:rPr>
          <w:i/>
          <w:lang w:val="uk-UA"/>
        </w:rPr>
        <w:t xml:space="preserve"> </w:t>
      </w:r>
      <w:r w:rsidRPr="0099575C">
        <w:rPr>
          <w:lang w:val="uk-UA"/>
        </w:rPr>
        <w:t>та</w:t>
      </w:r>
      <w:r w:rsidRPr="0099575C">
        <w:rPr>
          <w:i/>
          <w:lang w:val="uk-UA"/>
        </w:rPr>
        <w:t xml:space="preserve"> </w:t>
      </w:r>
      <w:proofErr w:type="spellStart"/>
      <w:r w:rsidRPr="0099575C">
        <w:rPr>
          <w:i/>
        </w:rPr>
        <w:t>Mycoplasma</w:t>
      </w:r>
      <w:proofErr w:type="spellEnd"/>
      <w:r w:rsidRPr="0099575C">
        <w:rPr>
          <w:i/>
          <w:lang w:val="uk-UA"/>
        </w:rPr>
        <w:t xml:space="preserve"> </w:t>
      </w:r>
      <w:proofErr w:type="spellStart"/>
      <w:r w:rsidRPr="0099575C">
        <w:rPr>
          <w:i/>
        </w:rPr>
        <w:t>bovis</w:t>
      </w:r>
      <w:proofErr w:type="spellEnd"/>
      <w:r w:rsidRPr="0099575C">
        <w:rPr>
          <w:lang w:val="uk-UA"/>
        </w:rPr>
        <w:t xml:space="preserve">, чутливими до </w:t>
      </w:r>
      <w:proofErr w:type="spellStart"/>
      <w:r w:rsidRPr="0099575C">
        <w:rPr>
          <w:lang w:val="uk-UA"/>
        </w:rPr>
        <w:t>марбофлоксацину</w:t>
      </w:r>
      <w:proofErr w:type="spellEnd"/>
      <w:r w:rsidRPr="0099575C">
        <w:rPr>
          <w:lang w:val="uk-UA"/>
        </w:rPr>
        <w:t>.</w:t>
      </w:r>
    </w:p>
    <w:p w:rsidR="00FD4042" w:rsidRPr="0099575C" w:rsidRDefault="00FD4042" w:rsidP="00FD4042">
      <w:pPr>
        <w:jc w:val="both"/>
        <w:rPr>
          <w:lang w:val="uk-UA"/>
        </w:rPr>
      </w:pPr>
      <w:r w:rsidRPr="0099575C">
        <w:rPr>
          <w:bCs/>
          <w:lang w:val="uk-UA"/>
        </w:rPr>
        <w:t>Свині: лікування тварин, хворих на синдром ММА (метрит-мастит-</w:t>
      </w:r>
      <w:proofErr w:type="spellStart"/>
      <w:r w:rsidRPr="0099575C">
        <w:rPr>
          <w:bCs/>
          <w:lang w:val="uk-UA"/>
        </w:rPr>
        <w:t>агалактія</w:t>
      </w:r>
      <w:proofErr w:type="spellEnd"/>
      <w:r w:rsidRPr="0099575C">
        <w:rPr>
          <w:bCs/>
          <w:lang w:val="uk-UA"/>
        </w:rPr>
        <w:t xml:space="preserve">), а також при захворюваннях органів дихання, що спричинені </w:t>
      </w:r>
      <w:proofErr w:type="spellStart"/>
      <w:r w:rsidRPr="0099575C">
        <w:rPr>
          <w:i/>
        </w:rPr>
        <w:t>Actinobacillus</w:t>
      </w:r>
      <w:proofErr w:type="spellEnd"/>
      <w:r w:rsidRPr="0099575C">
        <w:rPr>
          <w:i/>
          <w:lang w:val="uk-UA"/>
        </w:rPr>
        <w:t xml:space="preserve"> </w:t>
      </w:r>
      <w:proofErr w:type="spellStart"/>
      <w:r w:rsidRPr="0099575C">
        <w:rPr>
          <w:i/>
        </w:rPr>
        <w:t>pleuropneumoniae</w:t>
      </w:r>
      <w:proofErr w:type="spellEnd"/>
      <w:r w:rsidRPr="0099575C">
        <w:rPr>
          <w:i/>
          <w:lang w:val="uk-UA"/>
        </w:rPr>
        <w:t xml:space="preserve">, </w:t>
      </w:r>
      <w:proofErr w:type="spellStart"/>
      <w:r w:rsidRPr="0099575C">
        <w:rPr>
          <w:i/>
        </w:rPr>
        <w:t>Mycoplasma</w:t>
      </w:r>
      <w:proofErr w:type="spellEnd"/>
      <w:r w:rsidRPr="0099575C">
        <w:rPr>
          <w:i/>
          <w:lang w:val="uk-UA"/>
        </w:rPr>
        <w:t xml:space="preserve"> </w:t>
      </w:r>
      <w:proofErr w:type="spellStart"/>
      <w:r w:rsidRPr="0099575C">
        <w:rPr>
          <w:i/>
        </w:rPr>
        <w:t>hyopneumoniae</w:t>
      </w:r>
      <w:proofErr w:type="spellEnd"/>
      <w:r w:rsidRPr="0099575C">
        <w:rPr>
          <w:i/>
          <w:lang w:val="uk-UA"/>
        </w:rPr>
        <w:t xml:space="preserve">, </w:t>
      </w:r>
      <w:proofErr w:type="spellStart"/>
      <w:r w:rsidRPr="0099575C">
        <w:rPr>
          <w:i/>
        </w:rPr>
        <w:t>Pasteurella</w:t>
      </w:r>
      <w:proofErr w:type="spellEnd"/>
      <w:r w:rsidRPr="0099575C">
        <w:rPr>
          <w:i/>
          <w:lang w:val="uk-UA"/>
        </w:rPr>
        <w:t xml:space="preserve"> </w:t>
      </w:r>
      <w:proofErr w:type="spellStart"/>
      <w:r w:rsidRPr="0099575C">
        <w:rPr>
          <w:i/>
        </w:rPr>
        <w:t>multocida</w:t>
      </w:r>
      <w:proofErr w:type="spellEnd"/>
      <w:r w:rsidRPr="0099575C">
        <w:rPr>
          <w:lang w:val="uk-UA"/>
        </w:rPr>
        <w:t xml:space="preserve">, чутливими до </w:t>
      </w:r>
      <w:proofErr w:type="spellStart"/>
      <w:r w:rsidRPr="0099575C">
        <w:rPr>
          <w:lang w:val="uk-UA"/>
        </w:rPr>
        <w:t>марбофлоксацину</w:t>
      </w:r>
      <w:proofErr w:type="spellEnd"/>
      <w:r w:rsidRPr="0099575C">
        <w:rPr>
          <w:lang w:val="uk-UA"/>
        </w:rPr>
        <w:t>.</w:t>
      </w:r>
    </w:p>
    <w:p w:rsidR="00FD4042" w:rsidRPr="0099575C" w:rsidRDefault="00FD4042" w:rsidP="00FD4042">
      <w:pPr>
        <w:pStyle w:val="ac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b/>
          <w:lang w:val="uk-UA"/>
        </w:rPr>
      </w:pPr>
      <w:r w:rsidRPr="0099575C">
        <w:rPr>
          <w:b/>
          <w:lang w:val="uk-UA"/>
        </w:rPr>
        <w:t>Протипоказання</w:t>
      </w:r>
    </w:p>
    <w:p w:rsidR="00AB6108" w:rsidRPr="0099575C" w:rsidRDefault="00AB6108" w:rsidP="00AB6108">
      <w:pPr>
        <w:pStyle w:val="3"/>
        <w:rPr>
          <w:b w:val="0"/>
          <w:szCs w:val="24"/>
        </w:rPr>
      </w:pPr>
      <w:r w:rsidRPr="0099575C">
        <w:rPr>
          <w:b w:val="0"/>
          <w:szCs w:val="24"/>
        </w:rPr>
        <w:lastRenderedPageBreak/>
        <w:t>Продовження додатку 1</w:t>
      </w:r>
    </w:p>
    <w:p w:rsidR="00AB6108" w:rsidRPr="0099575C" w:rsidRDefault="00AB6108" w:rsidP="00AB6108">
      <w:pPr>
        <w:ind w:left="3540" w:firstLine="708"/>
        <w:jc w:val="right"/>
      </w:pPr>
      <w:r w:rsidRPr="0099575C">
        <w:t xml:space="preserve">до </w:t>
      </w:r>
      <w:proofErr w:type="spellStart"/>
      <w:r w:rsidRPr="0099575C">
        <w:t>реєстраційного</w:t>
      </w:r>
      <w:proofErr w:type="spellEnd"/>
      <w:r w:rsidRPr="0099575C">
        <w:t xml:space="preserve"> </w:t>
      </w:r>
      <w:proofErr w:type="spellStart"/>
      <w:r w:rsidRPr="0099575C">
        <w:t>посвідчення</w:t>
      </w:r>
      <w:proofErr w:type="spellEnd"/>
      <w:r w:rsidRPr="0099575C">
        <w:t xml:space="preserve"> </w:t>
      </w:r>
    </w:p>
    <w:p w:rsidR="00AB6108" w:rsidRPr="0099575C" w:rsidRDefault="00AB6108" w:rsidP="00AB6108">
      <w:pPr>
        <w:rPr>
          <w:lang w:val="uk-UA"/>
        </w:rPr>
      </w:pPr>
    </w:p>
    <w:p w:rsidR="00AB6108" w:rsidRPr="0099575C" w:rsidRDefault="00AB6108" w:rsidP="00AB6108">
      <w:pPr>
        <w:jc w:val="both"/>
        <w:rPr>
          <w:lang w:val="uk-UA"/>
        </w:rPr>
      </w:pPr>
    </w:p>
    <w:p w:rsidR="00FD4042" w:rsidRPr="0099575C" w:rsidRDefault="00FD4042" w:rsidP="00FD4042">
      <w:pPr>
        <w:jc w:val="both"/>
        <w:rPr>
          <w:lang w:val="uk-UA"/>
        </w:rPr>
      </w:pPr>
      <w:proofErr w:type="spellStart"/>
      <w:proofErr w:type="gramStart"/>
      <w:r w:rsidRPr="0099575C">
        <w:t>П</w:t>
      </w:r>
      <w:proofErr w:type="gramEnd"/>
      <w:r w:rsidRPr="0099575C">
        <w:t>ідвищена</w:t>
      </w:r>
      <w:proofErr w:type="spellEnd"/>
      <w:r w:rsidRPr="0099575C">
        <w:t xml:space="preserve"> </w:t>
      </w:r>
      <w:proofErr w:type="spellStart"/>
      <w:r w:rsidRPr="0099575C">
        <w:t>чутливість</w:t>
      </w:r>
      <w:proofErr w:type="spellEnd"/>
      <w:r w:rsidRPr="0099575C">
        <w:t xml:space="preserve"> до </w:t>
      </w:r>
      <w:proofErr w:type="spellStart"/>
      <w:r w:rsidRPr="0099575C">
        <w:t>марбофлоксацину</w:t>
      </w:r>
      <w:proofErr w:type="spellEnd"/>
      <w:r w:rsidRPr="0099575C">
        <w:rPr>
          <w:lang w:val="uk-UA"/>
        </w:rPr>
        <w:t xml:space="preserve"> або інших хінолінів, або до інших складників препарату</w:t>
      </w:r>
      <w:r w:rsidRPr="0099575C">
        <w:t>.</w:t>
      </w:r>
    </w:p>
    <w:p w:rsidR="00FD4042" w:rsidRPr="0099575C" w:rsidRDefault="00FD4042" w:rsidP="00FD4042">
      <w:pPr>
        <w:jc w:val="both"/>
        <w:rPr>
          <w:lang w:val="uk-UA"/>
        </w:rPr>
      </w:pPr>
      <w:r w:rsidRPr="0099575C">
        <w:t xml:space="preserve">Не </w:t>
      </w:r>
      <w:proofErr w:type="spellStart"/>
      <w:r w:rsidRPr="0099575C">
        <w:t>використовувати</w:t>
      </w:r>
      <w:proofErr w:type="spellEnd"/>
      <w:r w:rsidRPr="0099575C">
        <w:t xml:space="preserve">, </w:t>
      </w:r>
      <w:proofErr w:type="spellStart"/>
      <w:r w:rsidRPr="0099575C">
        <w:t>якщо</w:t>
      </w:r>
      <w:proofErr w:type="spellEnd"/>
      <w:r w:rsidRPr="0099575C">
        <w:t xml:space="preserve"> </w:t>
      </w:r>
      <w:proofErr w:type="spellStart"/>
      <w:r w:rsidRPr="0099575C">
        <w:t>визначений</w:t>
      </w:r>
      <w:proofErr w:type="spellEnd"/>
      <w:r w:rsidRPr="0099575C">
        <w:t xml:space="preserve"> </w:t>
      </w:r>
      <w:proofErr w:type="spellStart"/>
      <w:r w:rsidRPr="0099575C">
        <w:t>патогенний</w:t>
      </w:r>
      <w:proofErr w:type="spellEnd"/>
      <w:r w:rsidRPr="0099575C">
        <w:t xml:space="preserve"> </w:t>
      </w:r>
      <w:proofErr w:type="spellStart"/>
      <w:r w:rsidRPr="0099575C">
        <w:t>мікроорганізм</w:t>
      </w:r>
      <w:proofErr w:type="spellEnd"/>
      <w:r w:rsidRPr="0099575C">
        <w:t xml:space="preserve">, </w:t>
      </w:r>
      <w:proofErr w:type="spellStart"/>
      <w:proofErr w:type="gramStart"/>
      <w:r w:rsidRPr="0099575C">
        <w:t>ст</w:t>
      </w:r>
      <w:proofErr w:type="gramEnd"/>
      <w:r w:rsidRPr="0099575C">
        <w:t>ійкий</w:t>
      </w:r>
      <w:proofErr w:type="spellEnd"/>
      <w:r w:rsidRPr="0099575C">
        <w:t xml:space="preserve"> до </w:t>
      </w:r>
      <w:proofErr w:type="spellStart"/>
      <w:r w:rsidRPr="0099575C">
        <w:t>інших</w:t>
      </w:r>
      <w:proofErr w:type="spellEnd"/>
      <w:r w:rsidRPr="0099575C">
        <w:t xml:space="preserve"> </w:t>
      </w:r>
      <w:proofErr w:type="spellStart"/>
      <w:r w:rsidRPr="0099575C">
        <w:t>фторхінолонів</w:t>
      </w:r>
      <w:proofErr w:type="spellEnd"/>
      <w:r w:rsidRPr="0099575C">
        <w:t xml:space="preserve"> (</w:t>
      </w:r>
      <w:proofErr w:type="spellStart"/>
      <w:r w:rsidRPr="0099575C">
        <w:t>перехресна</w:t>
      </w:r>
      <w:proofErr w:type="spellEnd"/>
      <w:r w:rsidRPr="0099575C">
        <w:t xml:space="preserve"> </w:t>
      </w:r>
      <w:proofErr w:type="spellStart"/>
      <w:r w:rsidRPr="0099575C">
        <w:t>стійкість</w:t>
      </w:r>
      <w:proofErr w:type="spellEnd"/>
      <w:r w:rsidRPr="0099575C">
        <w:t>).</w:t>
      </w:r>
    </w:p>
    <w:p w:rsidR="00FD4042" w:rsidRPr="0099575C" w:rsidRDefault="00FD4042" w:rsidP="00FD4042">
      <w:pPr>
        <w:pStyle w:val="31"/>
        <w:numPr>
          <w:ilvl w:val="1"/>
          <w:numId w:val="6"/>
        </w:numPr>
        <w:tabs>
          <w:tab w:val="left" w:pos="426"/>
        </w:tabs>
        <w:ind w:left="0" w:firstLine="0"/>
        <w:rPr>
          <w:szCs w:val="24"/>
          <w:lang w:val="en-US"/>
        </w:rPr>
      </w:pPr>
      <w:r w:rsidRPr="0099575C">
        <w:rPr>
          <w:szCs w:val="24"/>
        </w:rPr>
        <w:t>Побічна дія</w:t>
      </w:r>
    </w:p>
    <w:p w:rsidR="00FD4042" w:rsidRPr="0099575C" w:rsidRDefault="00FD4042" w:rsidP="00FD4042">
      <w:pPr>
        <w:pStyle w:val="ac"/>
        <w:ind w:left="0"/>
        <w:jc w:val="both"/>
        <w:rPr>
          <w:lang w:val="uk-UA"/>
        </w:rPr>
      </w:pPr>
      <w:proofErr w:type="spellStart"/>
      <w:r w:rsidRPr="0099575C">
        <w:rPr>
          <w:lang w:val="uk-UA"/>
        </w:rPr>
        <w:t>Внутрішньом’язове</w:t>
      </w:r>
      <w:proofErr w:type="spellEnd"/>
      <w:r w:rsidRPr="0099575C">
        <w:rPr>
          <w:lang w:val="uk-UA"/>
        </w:rPr>
        <w:t xml:space="preserve"> введення може спричинити </w:t>
      </w:r>
      <w:proofErr w:type="spellStart"/>
      <w:r w:rsidRPr="0099575C">
        <w:rPr>
          <w:lang w:val="uk-UA"/>
        </w:rPr>
        <w:t>транзиторні</w:t>
      </w:r>
      <w:proofErr w:type="spellEnd"/>
      <w:r w:rsidRPr="0099575C">
        <w:rPr>
          <w:lang w:val="uk-UA"/>
        </w:rPr>
        <w:t xml:space="preserve"> місцеві реакції, </w:t>
      </w:r>
      <w:r w:rsidR="003828F8">
        <w:rPr>
          <w:lang w:val="uk-UA"/>
        </w:rPr>
        <w:t>а саме,</w:t>
      </w:r>
      <w:r w:rsidRPr="0099575C">
        <w:rPr>
          <w:lang w:val="uk-UA"/>
        </w:rPr>
        <w:t xml:space="preserve"> біль та набряк у місці ін’єкції та запальні ураження, які зберігаються щонайменше 12 діб після введення.</w:t>
      </w:r>
    </w:p>
    <w:p w:rsidR="00FD4042" w:rsidRPr="0099575C" w:rsidRDefault="00FD4042" w:rsidP="00FD4042">
      <w:pPr>
        <w:pStyle w:val="ac"/>
        <w:ind w:left="0"/>
        <w:jc w:val="both"/>
      </w:pPr>
      <w:r w:rsidRPr="0099575C">
        <w:rPr>
          <w:lang w:val="uk-UA"/>
        </w:rPr>
        <w:t>У</w:t>
      </w:r>
      <w:r w:rsidRPr="0099575C">
        <w:t xml:space="preserve"> </w:t>
      </w:r>
      <w:proofErr w:type="spellStart"/>
      <w:r w:rsidRPr="0099575C">
        <w:t>великої</w:t>
      </w:r>
      <w:proofErr w:type="spellEnd"/>
      <w:r w:rsidRPr="0099575C">
        <w:t xml:space="preserve"> </w:t>
      </w:r>
      <w:proofErr w:type="spellStart"/>
      <w:r w:rsidRPr="0099575C">
        <w:t>рогатої</w:t>
      </w:r>
      <w:proofErr w:type="spellEnd"/>
      <w:r w:rsidRPr="0099575C">
        <w:t xml:space="preserve"> </w:t>
      </w:r>
      <w:proofErr w:type="spellStart"/>
      <w:r w:rsidRPr="0099575C">
        <w:t>худоби</w:t>
      </w:r>
      <w:proofErr w:type="spellEnd"/>
      <w:r w:rsidRPr="0099575C">
        <w:t xml:space="preserve"> </w:t>
      </w:r>
      <w:proofErr w:type="spellStart"/>
      <w:r w:rsidRPr="0099575C">
        <w:t>підшкірне</w:t>
      </w:r>
      <w:proofErr w:type="spellEnd"/>
      <w:r w:rsidRPr="0099575C">
        <w:t xml:space="preserve"> </w:t>
      </w:r>
      <w:proofErr w:type="spellStart"/>
      <w:r w:rsidRPr="0099575C">
        <w:t>введення</w:t>
      </w:r>
      <w:proofErr w:type="spellEnd"/>
      <w:r w:rsidRPr="0099575C">
        <w:t xml:space="preserve"> </w:t>
      </w:r>
      <w:proofErr w:type="spellStart"/>
      <w:r w:rsidRPr="0099575C">
        <w:t>краще</w:t>
      </w:r>
      <w:proofErr w:type="spellEnd"/>
      <w:r w:rsidRPr="0099575C">
        <w:t xml:space="preserve"> переноситься </w:t>
      </w:r>
      <w:proofErr w:type="spellStart"/>
      <w:r w:rsidRPr="0099575C">
        <w:t>місцево</w:t>
      </w:r>
      <w:proofErr w:type="spellEnd"/>
      <w:r w:rsidRPr="0099575C">
        <w:t xml:space="preserve">, </w:t>
      </w:r>
      <w:proofErr w:type="spellStart"/>
      <w:r w:rsidRPr="0099575C">
        <w:t>ніж</w:t>
      </w:r>
      <w:proofErr w:type="spellEnd"/>
      <w:r w:rsidRPr="0099575C">
        <w:t xml:space="preserve"> </w:t>
      </w:r>
      <w:proofErr w:type="spellStart"/>
      <w:r w:rsidRPr="0099575C">
        <w:t>внутрішньом’язове</w:t>
      </w:r>
      <w:proofErr w:type="spellEnd"/>
      <w:r w:rsidRPr="0099575C">
        <w:t xml:space="preserve">. Тому </w:t>
      </w:r>
      <w:proofErr w:type="spellStart"/>
      <w:r w:rsidRPr="0099575C">
        <w:t>рекомендований</w:t>
      </w:r>
      <w:proofErr w:type="spellEnd"/>
      <w:r w:rsidRPr="0099575C">
        <w:t xml:space="preserve"> </w:t>
      </w:r>
      <w:proofErr w:type="spellStart"/>
      <w:proofErr w:type="gramStart"/>
      <w:r w:rsidRPr="0099575C">
        <w:t>п</w:t>
      </w:r>
      <w:proofErr w:type="gramEnd"/>
      <w:r w:rsidRPr="0099575C">
        <w:t>ідшкірний</w:t>
      </w:r>
      <w:proofErr w:type="spellEnd"/>
      <w:r w:rsidRPr="0099575C">
        <w:t xml:space="preserve"> шлях </w:t>
      </w:r>
      <w:proofErr w:type="spellStart"/>
      <w:r w:rsidRPr="0099575C">
        <w:t>введення</w:t>
      </w:r>
      <w:proofErr w:type="spellEnd"/>
      <w:r w:rsidRPr="0099575C">
        <w:t xml:space="preserve"> для </w:t>
      </w:r>
      <w:proofErr w:type="spellStart"/>
      <w:r w:rsidRPr="0099575C">
        <w:t>великої</w:t>
      </w:r>
      <w:proofErr w:type="spellEnd"/>
      <w:r w:rsidRPr="0099575C">
        <w:t xml:space="preserve"> </w:t>
      </w:r>
      <w:proofErr w:type="spellStart"/>
      <w:r w:rsidRPr="0099575C">
        <w:t>рогатої</w:t>
      </w:r>
      <w:proofErr w:type="spellEnd"/>
      <w:r w:rsidRPr="0099575C">
        <w:t xml:space="preserve"> </w:t>
      </w:r>
      <w:proofErr w:type="spellStart"/>
      <w:r w:rsidRPr="0099575C">
        <w:t>худоби</w:t>
      </w:r>
      <w:proofErr w:type="spellEnd"/>
      <w:r w:rsidRPr="0099575C">
        <w:t xml:space="preserve">. </w:t>
      </w:r>
      <w:proofErr w:type="gramStart"/>
      <w:r w:rsidRPr="0099575C">
        <w:t>У</w:t>
      </w:r>
      <w:proofErr w:type="gramEnd"/>
      <w:r w:rsidRPr="0099575C">
        <w:t xml:space="preserve"> </w:t>
      </w:r>
      <w:proofErr w:type="spellStart"/>
      <w:r w:rsidRPr="0099575C">
        <w:t>великої</w:t>
      </w:r>
      <w:proofErr w:type="spellEnd"/>
      <w:r w:rsidRPr="0099575C">
        <w:t xml:space="preserve"> </w:t>
      </w:r>
      <w:proofErr w:type="spellStart"/>
      <w:r w:rsidRPr="0099575C">
        <w:t>рогатої</w:t>
      </w:r>
      <w:proofErr w:type="spellEnd"/>
      <w:r w:rsidRPr="0099575C">
        <w:t xml:space="preserve"> </w:t>
      </w:r>
      <w:proofErr w:type="spellStart"/>
      <w:r w:rsidRPr="0099575C">
        <w:t>худоби</w:t>
      </w:r>
      <w:proofErr w:type="spellEnd"/>
      <w:r w:rsidRPr="0099575C">
        <w:t xml:space="preserve"> </w:t>
      </w:r>
      <w:proofErr w:type="gramStart"/>
      <w:r w:rsidRPr="0099575C">
        <w:t>та</w:t>
      </w:r>
      <w:proofErr w:type="gramEnd"/>
      <w:r w:rsidRPr="0099575C">
        <w:t xml:space="preserve"> свиней для </w:t>
      </w:r>
      <w:proofErr w:type="spellStart"/>
      <w:r w:rsidRPr="0099575C">
        <w:t>ін’єкцій</w:t>
      </w:r>
      <w:proofErr w:type="spellEnd"/>
      <w:r w:rsidRPr="0099575C">
        <w:t xml:space="preserve"> </w:t>
      </w:r>
      <w:proofErr w:type="spellStart"/>
      <w:r w:rsidRPr="0099575C">
        <w:t>слід</w:t>
      </w:r>
      <w:proofErr w:type="spellEnd"/>
      <w:r w:rsidRPr="0099575C">
        <w:t xml:space="preserve"> </w:t>
      </w:r>
      <w:proofErr w:type="spellStart"/>
      <w:r w:rsidRPr="0099575C">
        <w:t>віддавати</w:t>
      </w:r>
      <w:proofErr w:type="spellEnd"/>
      <w:r w:rsidRPr="0099575C">
        <w:t xml:space="preserve"> </w:t>
      </w:r>
      <w:proofErr w:type="spellStart"/>
      <w:r w:rsidRPr="0099575C">
        <w:t>перевагу</w:t>
      </w:r>
      <w:proofErr w:type="spellEnd"/>
      <w:r w:rsidRPr="0099575C">
        <w:t xml:space="preserve"> </w:t>
      </w:r>
      <w:r w:rsidRPr="0099575C">
        <w:rPr>
          <w:lang w:val="uk-UA"/>
        </w:rPr>
        <w:t xml:space="preserve">ділянці </w:t>
      </w:r>
      <w:proofErr w:type="spellStart"/>
      <w:r w:rsidRPr="0099575C">
        <w:t>шиї</w:t>
      </w:r>
      <w:proofErr w:type="spellEnd"/>
      <w:r w:rsidRPr="0099575C">
        <w:t>.</w:t>
      </w:r>
    </w:p>
    <w:p w:rsidR="00FD4042" w:rsidRPr="0099575C" w:rsidRDefault="00FD4042" w:rsidP="00FD4042">
      <w:pPr>
        <w:pStyle w:val="ac"/>
        <w:ind w:left="0"/>
        <w:jc w:val="both"/>
        <w:rPr>
          <w:lang w:val="uk-UA"/>
        </w:rPr>
      </w:pPr>
      <w:proofErr w:type="spellStart"/>
      <w:proofErr w:type="gramStart"/>
      <w:r w:rsidRPr="0099575C">
        <w:t>Інших</w:t>
      </w:r>
      <w:proofErr w:type="spellEnd"/>
      <w:r w:rsidRPr="0099575C">
        <w:t xml:space="preserve"> </w:t>
      </w:r>
      <w:r w:rsidRPr="0099575C">
        <w:rPr>
          <w:lang w:val="uk-UA"/>
        </w:rPr>
        <w:t>побічних</w:t>
      </w:r>
      <w:r w:rsidRPr="0099575C">
        <w:t xml:space="preserve"> </w:t>
      </w:r>
      <w:proofErr w:type="spellStart"/>
      <w:r w:rsidRPr="0099575C">
        <w:t>ефектів</w:t>
      </w:r>
      <w:proofErr w:type="spellEnd"/>
      <w:r w:rsidRPr="0099575C">
        <w:t xml:space="preserve"> у </w:t>
      </w:r>
      <w:proofErr w:type="spellStart"/>
      <w:r w:rsidRPr="0099575C">
        <w:t>великої</w:t>
      </w:r>
      <w:proofErr w:type="spellEnd"/>
      <w:r w:rsidRPr="0099575C">
        <w:t xml:space="preserve"> </w:t>
      </w:r>
      <w:proofErr w:type="spellStart"/>
      <w:r w:rsidRPr="0099575C">
        <w:t>рогатої</w:t>
      </w:r>
      <w:proofErr w:type="spellEnd"/>
      <w:r w:rsidRPr="0099575C">
        <w:t xml:space="preserve"> </w:t>
      </w:r>
      <w:proofErr w:type="spellStart"/>
      <w:r w:rsidRPr="0099575C">
        <w:t>худоби</w:t>
      </w:r>
      <w:proofErr w:type="spellEnd"/>
      <w:r w:rsidRPr="0099575C">
        <w:t xml:space="preserve"> та свиней не </w:t>
      </w:r>
      <w:proofErr w:type="spellStart"/>
      <w:r w:rsidRPr="0099575C">
        <w:t>спостерігалося</w:t>
      </w:r>
      <w:proofErr w:type="spellEnd"/>
      <w:r w:rsidRPr="0099575C">
        <w:t>.</w:t>
      </w:r>
      <w:proofErr w:type="gramEnd"/>
    </w:p>
    <w:p w:rsidR="00FD4042" w:rsidRPr="0099575C" w:rsidRDefault="00FD4042" w:rsidP="00FD4042">
      <w:pPr>
        <w:widowControl w:val="0"/>
        <w:jc w:val="both"/>
        <w:rPr>
          <w:b/>
          <w:lang w:val="uk-UA"/>
        </w:rPr>
      </w:pPr>
      <w:r w:rsidRPr="0099575C">
        <w:rPr>
          <w:b/>
          <w:lang w:val="uk-UA"/>
        </w:rPr>
        <w:t>5.5 Особливі застереження при використанні</w:t>
      </w:r>
    </w:p>
    <w:p w:rsidR="00FD4042" w:rsidRPr="0099575C" w:rsidRDefault="00FD4042" w:rsidP="00FD4042">
      <w:pPr>
        <w:pStyle w:val="ae"/>
        <w:jc w:val="both"/>
        <w:rPr>
          <w:rFonts w:ascii="Times New Roman" w:hAnsi="Times New Roman"/>
          <w:sz w:val="24"/>
          <w:szCs w:val="24"/>
          <w:lang w:val="ru-RU" w:eastAsia="en-GB"/>
        </w:rPr>
      </w:pPr>
      <w:proofErr w:type="spellStart"/>
      <w:r w:rsidRPr="0099575C">
        <w:rPr>
          <w:rFonts w:ascii="Times New Roman" w:hAnsi="Times New Roman"/>
          <w:sz w:val="24"/>
          <w:szCs w:val="24"/>
        </w:rPr>
        <w:t>Фторхінолони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</w:t>
      </w:r>
      <w:r w:rsidRPr="0099575C">
        <w:rPr>
          <w:rFonts w:ascii="Times New Roman" w:hAnsi="Times New Roman"/>
          <w:sz w:val="24"/>
          <w:szCs w:val="24"/>
          <w:lang w:eastAsia="en-GB"/>
        </w:rPr>
        <w:t>призначають для лікування клінічних станів, які погано піддаються терапії, або станів, які можуть погано піддаватися терапії іншими класами протимікробних препаратів. Препарат</w:t>
      </w:r>
      <w:r w:rsidRPr="0099575C">
        <w:rPr>
          <w:rFonts w:ascii="Times New Roman" w:hAnsi="Times New Roman"/>
          <w:sz w:val="24"/>
          <w:szCs w:val="24"/>
        </w:rPr>
        <w:t xml:space="preserve"> слід застосовувати лише</w:t>
      </w:r>
      <w:r w:rsidRPr="0099575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99575C">
        <w:rPr>
          <w:rFonts w:ascii="Times New Roman" w:hAnsi="Times New Roman"/>
          <w:sz w:val="24"/>
          <w:szCs w:val="24"/>
        </w:rPr>
        <w:t>з урахуванням</w:t>
      </w:r>
      <w:r w:rsidRPr="0099575C">
        <w:rPr>
          <w:rFonts w:ascii="Times New Roman" w:hAnsi="Times New Roman"/>
          <w:sz w:val="24"/>
          <w:szCs w:val="24"/>
          <w:lang w:eastAsia="en-GB"/>
        </w:rPr>
        <w:t xml:space="preserve"> результатів тесту на чутливість мікроорганізмів, виділених від хворих тварин, до </w:t>
      </w:r>
      <w:proofErr w:type="spellStart"/>
      <w:r w:rsidRPr="0099575C">
        <w:rPr>
          <w:rFonts w:ascii="Times New Roman" w:hAnsi="Times New Roman"/>
          <w:sz w:val="24"/>
          <w:szCs w:val="24"/>
        </w:rPr>
        <w:t>марбофлоксацину</w:t>
      </w:r>
      <w:proofErr w:type="spellEnd"/>
      <w:r w:rsidRPr="0099575C">
        <w:rPr>
          <w:rFonts w:ascii="Times New Roman" w:hAnsi="Times New Roman"/>
          <w:sz w:val="24"/>
          <w:szCs w:val="24"/>
          <w:lang w:eastAsia="en-GB"/>
        </w:rPr>
        <w:t>.</w:t>
      </w:r>
    </w:p>
    <w:p w:rsidR="00FD4042" w:rsidRPr="0099575C" w:rsidRDefault="00FD4042" w:rsidP="00FD4042">
      <w:pPr>
        <w:jc w:val="both"/>
        <w:rPr>
          <w:lang w:val="uk-UA"/>
        </w:rPr>
      </w:pPr>
      <w:proofErr w:type="spellStart"/>
      <w:r w:rsidRPr="0099575C">
        <w:t>Застосування</w:t>
      </w:r>
      <w:proofErr w:type="spellEnd"/>
      <w:r w:rsidRPr="0099575C">
        <w:t xml:space="preserve"> препарату </w:t>
      </w:r>
      <w:r w:rsidR="003828F8">
        <w:rPr>
          <w:lang w:val="uk-UA"/>
        </w:rPr>
        <w:t>в</w:t>
      </w:r>
      <w:r w:rsidRPr="0099575C">
        <w:t xml:space="preserve"> дозах, </w:t>
      </w:r>
      <w:proofErr w:type="spellStart"/>
      <w:r w:rsidRPr="0099575C">
        <w:t>які</w:t>
      </w:r>
      <w:proofErr w:type="spellEnd"/>
      <w:r w:rsidRPr="0099575C">
        <w:t xml:space="preserve"> не </w:t>
      </w:r>
      <w:proofErr w:type="spellStart"/>
      <w:r w:rsidRPr="0099575C">
        <w:t>відповідають</w:t>
      </w:r>
      <w:proofErr w:type="spellEnd"/>
      <w:r w:rsidRPr="0099575C">
        <w:t xml:space="preserve"> КХП, </w:t>
      </w:r>
      <w:proofErr w:type="spellStart"/>
      <w:r w:rsidRPr="0099575C">
        <w:t>може</w:t>
      </w:r>
      <w:proofErr w:type="spellEnd"/>
      <w:r w:rsidRPr="0099575C">
        <w:t xml:space="preserve"> </w:t>
      </w:r>
      <w:proofErr w:type="spellStart"/>
      <w:r w:rsidRPr="0099575C">
        <w:t>призвести</w:t>
      </w:r>
      <w:proofErr w:type="spellEnd"/>
      <w:r w:rsidRPr="0099575C">
        <w:t xml:space="preserve"> до </w:t>
      </w:r>
      <w:proofErr w:type="spellStart"/>
      <w:r w:rsidRPr="0099575C">
        <w:t>розвитку</w:t>
      </w:r>
      <w:proofErr w:type="spellEnd"/>
      <w:r w:rsidRPr="0099575C">
        <w:t xml:space="preserve"> </w:t>
      </w:r>
      <w:proofErr w:type="spellStart"/>
      <w:proofErr w:type="gramStart"/>
      <w:r w:rsidRPr="0099575C">
        <w:t>ст</w:t>
      </w:r>
      <w:proofErr w:type="gramEnd"/>
      <w:r w:rsidRPr="0099575C">
        <w:t>ійкості</w:t>
      </w:r>
      <w:proofErr w:type="spellEnd"/>
      <w:r w:rsidRPr="0099575C">
        <w:t xml:space="preserve"> </w:t>
      </w:r>
      <w:proofErr w:type="spellStart"/>
      <w:r w:rsidRPr="0099575C">
        <w:t>бактерій</w:t>
      </w:r>
      <w:proofErr w:type="spellEnd"/>
      <w:r w:rsidRPr="0099575C">
        <w:t xml:space="preserve"> до </w:t>
      </w:r>
      <w:proofErr w:type="spellStart"/>
      <w:r w:rsidRPr="0099575C">
        <w:t>фторхінолонів</w:t>
      </w:r>
      <w:proofErr w:type="spellEnd"/>
      <w:r w:rsidRPr="0099575C">
        <w:t xml:space="preserve"> через </w:t>
      </w:r>
      <w:proofErr w:type="spellStart"/>
      <w:r w:rsidRPr="0099575C">
        <w:t>перехресну</w:t>
      </w:r>
      <w:proofErr w:type="spellEnd"/>
      <w:r w:rsidRPr="0099575C">
        <w:t xml:space="preserve"> </w:t>
      </w:r>
      <w:proofErr w:type="spellStart"/>
      <w:r w:rsidRPr="0099575C">
        <w:t>резистентність</w:t>
      </w:r>
      <w:proofErr w:type="spellEnd"/>
      <w:r w:rsidRPr="0099575C">
        <w:t>.</w:t>
      </w:r>
    </w:p>
    <w:p w:rsidR="00FD4042" w:rsidRPr="0099575C" w:rsidRDefault="00FD4042" w:rsidP="00FD4042">
      <w:pPr>
        <w:jc w:val="both"/>
        <w:rPr>
          <w:lang w:val="uk-UA"/>
        </w:rPr>
      </w:pPr>
      <w:r w:rsidRPr="0099575C">
        <w:rPr>
          <w:lang w:val="uk-UA"/>
        </w:rPr>
        <w:t xml:space="preserve">Дані про ефективність застосування препарату свідчать, що препарат має недостатню ефективність при лікуванні гострих форм </w:t>
      </w:r>
      <w:proofErr w:type="spellStart"/>
      <w:r w:rsidRPr="0099575C">
        <w:rPr>
          <w:lang w:val="uk-UA"/>
        </w:rPr>
        <w:t>маститів</w:t>
      </w:r>
      <w:proofErr w:type="spellEnd"/>
      <w:r w:rsidRPr="0099575C">
        <w:rPr>
          <w:lang w:val="uk-UA"/>
        </w:rPr>
        <w:t xml:space="preserve">, викликаних </w:t>
      </w:r>
      <w:proofErr w:type="spellStart"/>
      <w:r w:rsidRPr="0099575C">
        <w:rPr>
          <w:lang w:val="uk-UA"/>
        </w:rPr>
        <w:t>грампозитивними</w:t>
      </w:r>
      <w:proofErr w:type="spellEnd"/>
      <w:r w:rsidRPr="0099575C">
        <w:rPr>
          <w:lang w:val="uk-UA"/>
        </w:rPr>
        <w:t xml:space="preserve"> бактеріями.</w:t>
      </w:r>
    </w:p>
    <w:p w:rsidR="00FD4042" w:rsidRPr="0099575C" w:rsidRDefault="00FD4042" w:rsidP="00FD4042">
      <w:pPr>
        <w:rPr>
          <w:b/>
        </w:rPr>
      </w:pPr>
      <w:r w:rsidRPr="0099575C">
        <w:rPr>
          <w:b/>
        </w:rPr>
        <w:t xml:space="preserve">5.6 </w:t>
      </w:r>
      <w:proofErr w:type="spellStart"/>
      <w:r w:rsidRPr="0099575C">
        <w:rPr>
          <w:b/>
        </w:rPr>
        <w:t>Застосування</w:t>
      </w:r>
      <w:proofErr w:type="spellEnd"/>
      <w:r w:rsidRPr="0099575C">
        <w:rPr>
          <w:b/>
        </w:rPr>
        <w:t xml:space="preserve"> </w:t>
      </w:r>
      <w:proofErr w:type="spellStart"/>
      <w:proofErr w:type="gramStart"/>
      <w:r w:rsidRPr="0099575C">
        <w:rPr>
          <w:b/>
        </w:rPr>
        <w:t>п</w:t>
      </w:r>
      <w:proofErr w:type="gramEnd"/>
      <w:r w:rsidRPr="0099575C">
        <w:rPr>
          <w:b/>
        </w:rPr>
        <w:t>ід</w:t>
      </w:r>
      <w:proofErr w:type="spellEnd"/>
      <w:r w:rsidRPr="0099575C">
        <w:rPr>
          <w:b/>
        </w:rPr>
        <w:t xml:space="preserve"> час </w:t>
      </w:r>
      <w:proofErr w:type="spellStart"/>
      <w:r w:rsidRPr="0099575C">
        <w:rPr>
          <w:b/>
        </w:rPr>
        <w:t>вагітності</w:t>
      </w:r>
      <w:proofErr w:type="spellEnd"/>
      <w:r w:rsidRPr="0099575C">
        <w:rPr>
          <w:b/>
        </w:rPr>
        <w:t xml:space="preserve">, </w:t>
      </w:r>
      <w:proofErr w:type="spellStart"/>
      <w:r w:rsidRPr="0099575C">
        <w:rPr>
          <w:b/>
        </w:rPr>
        <w:t>лактації</w:t>
      </w:r>
      <w:proofErr w:type="spellEnd"/>
      <w:r w:rsidRPr="0099575C">
        <w:rPr>
          <w:b/>
        </w:rPr>
        <w:t xml:space="preserve">, </w:t>
      </w:r>
      <w:proofErr w:type="spellStart"/>
      <w:r w:rsidRPr="0099575C">
        <w:rPr>
          <w:b/>
        </w:rPr>
        <w:t>несучості</w:t>
      </w:r>
      <w:proofErr w:type="spellEnd"/>
    </w:p>
    <w:p w:rsidR="00FD4042" w:rsidRPr="0099575C" w:rsidRDefault="00FD4042" w:rsidP="00FD404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9575C">
        <w:rPr>
          <w:rFonts w:ascii="Times New Roman" w:hAnsi="Times New Roman"/>
          <w:sz w:val="24"/>
          <w:szCs w:val="24"/>
        </w:rPr>
        <w:t xml:space="preserve">У дослідженнях на лабораторних тваринах (щурах, </w:t>
      </w:r>
      <w:proofErr w:type="spellStart"/>
      <w:r w:rsidRPr="0099575C">
        <w:rPr>
          <w:rFonts w:ascii="Times New Roman" w:hAnsi="Times New Roman"/>
          <w:sz w:val="24"/>
          <w:szCs w:val="24"/>
        </w:rPr>
        <w:t>кролях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) доказів наявності </w:t>
      </w:r>
      <w:proofErr w:type="spellStart"/>
      <w:r w:rsidRPr="0099575C">
        <w:rPr>
          <w:rFonts w:ascii="Times New Roman" w:hAnsi="Times New Roman"/>
          <w:sz w:val="24"/>
          <w:szCs w:val="24"/>
        </w:rPr>
        <w:t>тератогенної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575C">
        <w:rPr>
          <w:rFonts w:ascii="Times New Roman" w:hAnsi="Times New Roman"/>
          <w:sz w:val="24"/>
          <w:szCs w:val="24"/>
        </w:rPr>
        <w:t>ембріотоксичної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або токсичної дії </w:t>
      </w:r>
      <w:proofErr w:type="spellStart"/>
      <w:r w:rsidRPr="0099575C">
        <w:rPr>
          <w:rFonts w:ascii="Times New Roman" w:hAnsi="Times New Roman"/>
          <w:sz w:val="24"/>
          <w:szCs w:val="24"/>
        </w:rPr>
        <w:t>марбофлоксацину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на материнський організм не отримано.</w:t>
      </w:r>
    </w:p>
    <w:p w:rsidR="00FD4042" w:rsidRPr="0099575C" w:rsidRDefault="00FD4042" w:rsidP="00FD4042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575C">
        <w:rPr>
          <w:rFonts w:ascii="Times New Roman" w:hAnsi="Times New Roman"/>
          <w:sz w:val="24"/>
          <w:szCs w:val="24"/>
        </w:rPr>
        <w:t>Марбофлоксацин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може вводитися вагітним та </w:t>
      </w:r>
      <w:proofErr w:type="spellStart"/>
      <w:r w:rsidRPr="0099575C">
        <w:rPr>
          <w:rFonts w:ascii="Times New Roman" w:hAnsi="Times New Roman"/>
          <w:sz w:val="24"/>
          <w:szCs w:val="24"/>
        </w:rPr>
        <w:t>лактуючим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коровам і свиноматкам у дозі 2 мг/кг </w:t>
      </w:r>
      <w:proofErr w:type="spellStart"/>
      <w:r w:rsidRPr="0099575C">
        <w:rPr>
          <w:rFonts w:ascii="Times New Roman" w:hAnsi="Times New Roman"/>
          <w:sz w:val="24"/>
          <w:szCs w:val="24"/>
        </w:rPr>
        <w:t>м.т</w:t>
      </w:r>
      <w:proofErr w:type="spellEnd"/>
      <w:r w:rsidRPr="0099575C">
        <w:rPr>
          <w:rFonts w:ascii="Times New Roman" w:hAnsi="Times New Roman"/>
          <w:sz w:val="24"/>
          <w:szCs w:val="24"/>
        </w:rPr>
        <w:t>.</w:t>
      </w:r>
    </w:p>
    <w:p w:rsidR="00FD4042" w:rsidRPr="0099575C" w:rsidRDefault="00FD4042" w:rsidP="00FD4042">
      <w:pPr>
        <w:jc w:val="both"/>
      </w:pPr>
      <w:r w:rsidRPr="0099575C">
        <w:t xml:space="preserve">Не </w:t>
      </w:r>
      <w:proofErr w:type="spellStart"/>
      <w:r w:rsidRPr="0099575C">
        <w:t>встановлена</w:t>
      </w:r>
      <w:proofErr w:type="spellEnd"/>
      <w:r w:rsidRPr="0099575C">
        <w:t xml:space="preserve"> </w:t>
      </w:r>
      <w:proofErr w:type="spellStart"/>
      <w:r w:rsidRPr="0099575C">
        <w:t>безпека</w:t>
      </w:r>
      <w:proofErr w:type="spellEnd"/>
      <w:r w:rsidRPr="0099575C">
        <w:t xml:space="preserve"> </w:t>
      </w:r>
      <w:proofErr w:type="spellStart"/>
      <w:r w:rsidRPr="0099575C">
        <w:t>застосування</w:t>
      </w:r>
      <w:proofErr w:type="spellEnd"/>
      <w:r w:rsidRPr="0099575C">
        <w:t xml:space="preserve"> препарату </w:t>
      </w:r>
      <w:proofErr w:type="spellStart"/>
      <w:r w:rsidRPr="0099575C">
        <w:t>тільним</w:t>
      </w:r>
      <w:proofErr w:type="spellEnd"/>
      <w:r w:rsidRPr="0099575C">
        <w:t xml:space="preserve"> коровам </w:t>
      </w:r>
      <w:proofErr w:type="spellStart"/>
      <w:r w:rsidRPr="0099575C">
        <w:t>або</w:t>
      </w:r>
      <w:proofErr w:type="spellEnd"/>
      <w:r w:rsidRPr="0099575C">
        <w:t xml:space="preserve"> </w:t>
      </w:r>
      <w:proofErr w:type="spellStart"/>
      <w:r w:rsidRPr="0099575C">
        <w:t>молочним</w:t>
      </w:r>
      <w:proofErr w:type="spellEnd"/>
      <w:r w:rsidRPr="0099575C">
        <w:t xml:space="preserve"> телятам при </w:t>
      </w:r>
      <w:proofErr w:type="spellStart"/>
      <w:r w:rsidRPr="0099575C">
        <w:t>введенні</w:t>
      </w:r>
      <w:proofErr w:type="spellEnd"/>
      <w:r w:rsidRPr="0099575C">
        <w:t xml:space="preserve"> коровам </w:t>
      </w:r>
      <w:r w:rsidRPr="0099575C">
        <w:rPr>
          <w:lang w:val="uk-UA"/>
        </w:rPr>
        <w:t>у</w:t>
      </w:r>
      <w:r w:rsidRPr="0099575C">
        <w:t xml:space="preserve"> </w:t>
      </w:r>
      <w:proofErr w:type="spellStart"/>
      <w:r w:rsidRPr="0099575C">
        <w:t>дозі</w:t>
      </w:r>
      <w:proofErr w:type="spellEnd"/>
      <w:r w:rsidRPr="0099575C">
        <w:t xml:space="preserve"> 8 мг </w:t>
      </w:r>
      <w:proofErr w:type="spellStart"/>
      <w:r w:rsidRPr="0099575C">
        <w:t>марбофлоксацину</w:t>
      </w:r>
      <w:proofErr w:type="spellEnd"/>
      <w:r w:rsidRPr="0099575C">
        <w:t xml:space="preserve"> на 1 кг м.т. </w:t>
      </w:r>
      <w:proofErr w:type="spellStart"/>
      <w:r w:rsidRPr="0099575C">
        <w:t>тварини</w:t>
      </w:r>
      <w:proofErr w:type="spellEnd"/>
      <w:r w:rsidRPr="0099575C">
        <w:t xml:space="preserve">. Тому </w:t>
      </w:r>
      <w:proofErr w:type="spellStart"/>
      <w:r w:rsidRPr="0099575C">
        <w:t>застосування</w:t>
      </w:r>
      <w:proofErr w:type="spellEnd"/>
      <w:r w:rsidRPr="0099575C">
        <w:t xml:space="preserve"> препарату </w:t>
      </w:r>
      <w:proofErr w:type="spellStart"/>
      <w:r w:rsidRPr="0099575C">
        <w:t>допускається</w:t>
      </w:r>
      <w:proofErr w:type="spellEnd"/>
      <w:r w:rsidRPr="0099575C">
        <w:t xml:space="preserve"> </w:t>
      </w:r>
      <w:proofErr w:type="spellStart"/>
      <w:r w:rsidRPr="0099575C">
        <w:t>тільки</w:t>
      </w:r>
      <w:proofErr w:type="spellEnd"/>
      <w:r w:rsidRPr="0099575C">
        <w:t xml:space="preserve"> </w:t>
      </w:r>
      <w:proofErr w:type="spellStart"/>
      <w:proofErr w:type="gramStart"/>
      <w:r w:rsidRPr="0099575C">
        <w:t>п</w:t>
      </w:r>
      <w:proofErr w:type="gramEnd"/>
      <w:r w:rsidRPr="0099575C">
        <w:t>ісля</w:t>
      </w:r>
      <w:proofErr w:type="spellEnd"/>
      <w:r w:rsidRPr="0099575C">
        <w:t xml:space="preserve"> </w:t>
      </w:r>
      <w:proofErr w:type="spellStart"/>
      <w:r w:rsidRPr="0099575C">
        <w:t>ретельної</w:t>
      </w:r>
      <w:proofErr w:type="spellEnd"/>
      <w:r w:rsidRPr="0099575C">
        <w:t xml:space="preserve"> </w:t>
      </w:r>
      <w:proofErr w:type="spellStart"/>
      <w:r w:rsidRPr="0099575C">
        <w:t>оцінки</w:t>
      </w:r>
      <w:proofErr w:type="spellEnd"/>
      <w:r w:rsidRPr="0099575C">
        <w:t xml:space="preserve"> </w:t>
      </w:r>
      <w:proofErr w:type="spellStart"/>
      <w:r w:rsidRPr="0099575C">
        <w:t>співвідношення</w:t>
      </w:r>
      <w:proofErr w:type="spellEnd"/>
      <w:r w:rsidRPr="0099575C">
        <w:t xml:space="preserve"> </w:t>
      </w:r>
      <w:proofErr w:type="spellStart"/>
      <w:r w:rsidRPr="0099575C">
        <w:t>користь</w:t>
      </w:r>
      <w:proofErr w:type="spellEnd"/>
      <w:r w:rsidRPr="0099575C">
        <w:t>/</w:t>
      </w:r>
      <w:proofErr w:type="spellStart"/>
      <w:r w:rsidRPr="0099575C">
        <w:t>ризик</w:t>
      </w:r>
      <w:proofErr w:type="spellEnd"/>
      <w:r w:rsidRPr="0099575C">
        <w:t xml:space="preserve"> </w:t>
      </w:r>
      <w:proofErr w:type="spellStart"/>
      <w:r w:rsidRPr="0099575C">
        <w:t>лікарем</w:t>
      </w:r>
      <w:proofErr w:type="spellEnd"/>
      <w:r w:rsidRPr="0099575C">
        <w:t xml:space="preserve"> </w:t>
      </w:r>
      <w:proofErr w:type="spellStart"/>
      <w:r w:rsidRPr="0099575C">
        <w:t>ветеринарної</w:t>
      </w:r>
      <w:proofErr w:type="spellEnd"/>
      <w:r w:rsidRPr="0099575C">
        <w:t xml:space="preserve"> </w:t>
      </w:r>
      <w:proofErr w:type="spellStart"/>
      <w:r w:rsidRPr="0099575C">
        <w:t>медицини</w:t>
      </w:r>
      <w:proofErr w:type="spellEnd"/>
      <w:r w:rsidRPr="0099575C">
        <w:t>.</w:t>
      </w:r>
    </w:p>
    <w:p w:rsidR="00FD4042" w:rsidRPr="0099575C" w:rsidRDefault="00FD4042" w:rsidP="00FD4042">
      <w:pPr>
        <w:widowControl w:val="0"/>
        <w:jc w:val="both"/>
        <w:rPr>
          <w:b/>
          <w:lang w:val="uk-UA"/>
        </w:rPr>
      </w:pPr>
      <w:r w:rsidRPr="0099575C">
        <w:rPr>
          <w:b/>
          <w:lang w:val="uk-UA"/>
        </w:rPr>
        <w:t>5.7 Взаємодія з іншими засобами та інші форми взаємодії</w:t>
      </w:r>
    </w:p>
    <w:p w:rsidR="00FD4042" w:rsidRPr="0099575C" w:rsidRDefault="00FD4042" w:rsidP="00FD4042">
      <w:pPr>
        <w:shd w:val="clear" w:color="auto" w:fill="FFFFFF"/>
        <w:rPr>
          <w:lang w:val="uk-UA"/>
        </w:rPr>
      </w:pPr>
      <w:r w:rsidRPr="0099575C">
        <w:rPr>
          <w:lang w:val="uk-UA" w:eastAsia="uk-UA"/>
        </w:rPr>
        <w:t>Невідомо.</w:t>
      </w:r>
    </w:p>
    <w:p w:rsidR="00FD4042" w:rsidRPr="0099575C" w:rsidRDefault="00FD4042" w:rsidP="00FD4042">
      <w:pPr>
        <w:jc w:val="both"/>
        <w:rPr>
          <w:b/>
        </w:rPr>
      </w:pPr>
      <w:r w:rsidRPr="0099575C">
        <w:rPr>
          <w:b/>
        </w:rPr>
        <w:t xml:space="preserve">5.8 </w:t>
      </w:r>
      <w:proofErr w:type="spellStart"/>
      <w:r w:rsidRPr="0099575C">
        <w:rPr>
          <w:b/>
        </w:rPr>
        <w:t>Дози</w:t>
      </w:r>
      <w:proofErr w:type="spellEnd"/>
      <w:r w:rsidRPr="0099575C">
        <w:rPr>
          <w:b/>
        </w:rPr>
        <w:t xml:space="preserve"> і </w:t>
      </w:r>
      <w:proofErr w:type="spellStart"/>
      <w:r w:rsidRPr="0099575C">
        <w:rPr>
          <w:b/>
        </w:rPr>
        <w:t>способи</w:t>
      </w:r>
      <w:proofErr w:type="spellEnd"/>
      <w:r w:rsidRPr="0099575C">
        <w:rPr>
          <w:b/>
        </w:rPr>
        <w:t xml:space="preserve"> </w:t>
      </w:r>
      <w:proofErr w:type="spellStart"/>
      <w:r w:rsidRPr="0099575C">
        <w:rPr>
          <w:b/>
        </w:rPr>
        <w:t>введення</w:t>
      </w:r>
      <w:proofErr w:type="spellEnd"/>
      <w:r w:rsidRPr="0099575C">
        <w:rPr>
          <w:b/>
        </w:rPr>
        <w:t xml:space="preserve"> </w:t>
      </w:r>
      <w:proofErr w:type="spellStart"/>
      <w:r w:rsidRPr="0099575C">
        <w:rPr>
          <w:b/>
        </w:rPr>
        <w:t>тваринам</w:t>
      </w:r>
      <w:proofErr w:type="spellEnd"/>
      <w:r w:rsidRPr="0099575C">
        <w:rPr>
          <w:b/>
        </w:rPr>
        <w:t xml:space="preserve"> </w:t>
      </w:r>
      <w:proofErr w:type="spellStart"/>
      <w:proofErr w:type="gramStart"/>
      <w:r w:rsidRPr="0099575C">
        <w:rPr>
          <w:b/>
        </w:rPr>
        <w:t>р</w:t>
      </w:r>
      <w:proofErr w:type="gramEnd"/>
      <w:r w:rsidRPr="0099575C">
        <w:rPr>
          <w:b/>
        </w:rPr>
        <w:t>ізного</w:t>
      </w:r>
      <w:proofErr w:type="spellEnd"/>
      <w:r w:rsidRPr="0099575C">
        <w:rPr>
          <w:b/>
        </w:rPr>
        <w:t xml:space="preserve"> </w:t>
      </w:r>
      <w:proofErr w:type="spellStart"/>
      <w:r w:rsidRPr="0099575C">
        <w:rPr>
          <w:b/>
        </w:rPr>
        <w:t>віку</w:t>
      </w:r>
      <w:proofErr w:type="spellEnd"/>
    </w:p>
    <w:p w:rsidR="00FD4042" w:rsidRPr="0099575C" w:rsidRDefault="00FD4042" w:rsidP="00FD4042">
      <w:pPr>
        <w:pStyle w:val="ae"/>
        <w:jc w:val="both"/>
        <w:rPr>
          <w:rFonts w:ascii="Times New Roman" w:hAnsi="Times New Roman"/>
          <w:sz w:val="24"/>
          <w:szCs w:val="24"/>
          <w:u w:val="single"/>
        </w:rPr>
      </w:pPr>
      <w:r w:rsidRPr="0099575C">
        <w:rPr>
          <w:rFonts w:ascii="Times New Roman" w:hAnsi="Times New Roman"/>
          <w:sz w:val="24"/>
          <w:szCs w:val="24"/>
          <w:u w:val="single"/>
        </w:rPr>
        <w:t>Велика рогата худоба:</w:t>
      </w:r>
    </w:p>
    <w:p w:rsidR="00FD4042" w:rsidRPr="0099575C" w:rsidRDefault="00FD4042" w:rsidP="00FD404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9575C">
        <w:rPr>
          <w:rFonts w:ascii="Times New Roman" w:hAnsi="Times New Roman"/>
          <w:sz w:val="24"/>
          <w:szCs w:val="24"/>
        </w:rPr>
        <w:t xml:space="preserve">При лікуванні інфекцій органів дихання, викликаних чутливими штамами </w:t>
      </w:r>
      <w:proofErr w:type="spellStart"/>
      <w:r w:rsidRPr="0099575C">
        <w:rPr>
          <w:rFonts w:ascii="Times New Roman" w:hAnsi="Times New Roman"/>
          <w:i/>
          <w:sz w:val="24"/>
          <w:szCs w:val="24"/>
        </w:rPr>
        <w:t>Pasteurella</w:t>
      </w:r>
      <w:proofErr w:type="spellEnd"/>
      <w:r w:rsidRPr="009957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575C">
        <w:rPr>
          <w:rFonts w:ascii="Times New Roman" w:hAnsi="Times New Roman"/>
          <w:i/>
          <w:sz w:val="24"/>
          <w:szCs w:val="24"/>
        </w:rPr>
        <w:t>multocida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та</w:t>
      </w:r>
      <w:r w:rsidRPr="009957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575C">
        <w:rPr>
          <w:rFonts w:ascii="Times New Roman" w:hAnsi="Times New Roman"/>
          <w:i/>
          <w:sz w:val="24"/>
          <w:szCs w:val="24"/>
        </w:rPr>
        <w:t>Mannheimia</w:t>
      </w:r>
      <w:proofErr w:type="spellEnd"/>
      <w:r w:rsidRPr="009957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575C">
        <w:rPr>
          <w:rFonts w:ascii="Times New Roman" w:hAnsi="Times New Roman"/>
          <w:i/>
          <w:sz w:val="24"/>
          <w:szCs w:val="24"/>
        </w:rPr>
        <w:t>haemolytica</w:t>
      </w:r>
      <w:proofErr w:type="spellEnd"/>
      <w:r w:rsidRPr="0099575C">
        <w:rPr>
          <w:rFonts w:ascii="Times New Roman" w:hAnsi="Times New Roman"/>
          <w:i/>
          <w:sz w:val="24"/>
          <w:szCs w:val="24"/>
        </w:rPr>
        <w:t xml:space="preserve">, </w:t>
      </w:r>
      <w:r w:rsidRPr="0099575C">
        <w:rPr>
          <w:rFonts w:ascii="Times New Roman" w:hAnsi="Times New Roman"/>
          <w:sz w:val="24"/>
          <w:szCs w:val="24"/>
        </w:rPr>
        <w:t xml:space="preserve">одноразово </w:t>
      </w:r>
      <w:proofErr w:type="spellStart"/>
      <w:r w:rsidRPr="0099575C">
        <w:rPr>
          <w:rFonts w:ascii="Times New Roman" w:hAnsi="Times New Roman"/>
          <w:sz w:val="24"/>
          <w:szCs w:val="24"/>
        </w:rPr>
        <w:t>внутрішньом’язово</w:t>
      </w:r>
      <w:r w:rsidR="003828F8">
        <w:rPr>
          <w:rFonts w:ascii="Times New Roman" w:hAnsi="Times New Roman"/>
          <w:sz w:val="24"/>
          <w:szCs w:val="24"/>
        </w:rPr>
        <w:t>в</w:t>
      </w:r>
      <w:r w:rsidRPr="0099575C">
        <w:rPr>
          <w:rFonts w:ascii="Times New Roman" w:hAnsi="Times New Roman"/>
          <w:sz w:val="24"/>
          <w:szCs w:val="24"/>
        </w:rPr>
        <w:t>у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дозі 8 мг </w:t>
      </w:r>
      <w:proofErr w:type="spellStart"/>
      <w:r w:rsidRPr="0099575C">
        <w:rPr>
          <w:rFonts w:ascii="Times New Roman" w:hAnsi="Times New Roman"/>
          <w:sz w:val="24"/>
          <w:szCs w:val="24"/>
        </w:rPr>
        <w:t>марбофлоксацину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на 1 кг маси тіла тварини (2 мл препарату на 25 кг маси тіла тварини). </w:t>
      </w:r>
    </w:p>
    <w:p w:rsidR="00FD4042" w:rsidRPr="0099575C" w:rsidRDefault="00FD4042" w:rsidP="00FD404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9575C">
        <w:rPr>
          <w:rFonts w:ascii="Times New Roman" w:hAnsi="Times New Roman"/>
          <w:sz w:val="24"/>
          <w:szCs w:val="24"/>
        </w:rPr>
        <w:t xml:space="preserve">При лікуванні інфекцій органів дихання, викликаних чутливим штамом </w:t>
      </w:r>
      <w:proofErr w:type="spellStart"/>
      <w:r w:rsidRPr="0099575C">
        <w:rPr>
          <w:rFonts w:ascii="Times New Roman" w:hAnsi="Times New Roman"/>
          <w:bCs/>
          <w:i/>
          <w:sz w:val="24"/>
          <w:szCs w:val="24"/>
          <w:lang w:val="ru-RU"/>
        </w:rPr>
        <w:t>Mycoplasma</w:t>
      </w:r>
      <w:proofErr w:type="spellEnd"/>
      <w:r w:rsidRPr="0099575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9575C">
        <w:rPr>
          <w:rFonts w:ascii="Times New Roman" w:hAnsi="Times New Roman"/>
          <w:bCs/>
          <w:i/>
          <w:sz w:val="24"/>
          <w:szCs w:val="24"/>
          <w:lang w:val="ru-RU"/>
        </w:rPr>
        <w:t>bovis</w:t>
      </w:r>
      <w:proofErr w:type="spellEnd"/>
      <w:r w:rsidRPr="0099575C">
        <w:rPr>
          <w:rFonts w:ascii="Times New Roman" w:hAnsi="Times New Roman"/>
          <w:i/>
          <w:sz w:val="24"/>
          <w:szCs w:val="24"/>
        </w:rPr>
        <w:t>,</w:t>
      </w:r>
      <w:r w:rsidRPr="00995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75C">
        <w:rPr>
          <w:rFonts w:ascii="Times New Roman" w:hAnsi="Times New Roman"/>
          <w:sz w:val="24"/>
          <w:szCs w:val="24"/>
        </w:rPr>
        <w:t>внутрішньом’язово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або підшкірно </w:t>
      </w:r>
      <w:r w:rsidR="003828F8">
        <w:rPr>
          <w:rFonts w:ascii="Times New Roman" w:hAnsi="Times New Roman"/>
          <w:sz w:val="24"/>
          <w:szCs w:val="24"/>
        </w:rPr>
        <w:t>в</w:t>
      </w:r>
      <w:r w:rsidRPr="0099575C">
        <w:rPr>
          <w:rFonts w:ascii="Times New Roman" w:hAnsi="Times New Roman"/>
          <w:sz w:val="24"/>
          <w:szCs w:val="24"/>
        </w:rPr>
        <w:t xml:space="preserve"> дозі 2 мг </w:t>
      </w:r>
      <w:proofErr w:type="spellStart"/>
      <w:r w:rsidRPr="0099575C">
        <w:rPr>
          <w:rFonts w:ascii="Times New Roman" w:hAnsi="Times New Roman"/>
          <w:sz w:val="24"/>
          <w:szCs w:val="24"/>
        </w:rPr>
        <w:t>марбофлоксацину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на 1 кг маси тіла тварини, що еквівалентно 1 мл препарату на 50 кг маси тіла тварини один раз на добу.  Курс лікування становить 3-5 діб.</w:t>
      </w:r>
    </w:p>
    <w:p w:rsidR="00FD4042" w:rsidRPr="0099575C" w:rsidRDefault="00FD4042" w:rsidP="00FD404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9575C">
        <w:rPr>
          <w:rFonts w:ascii="Times New Roman" w:hAnsi="Times New Roman"/>
          <w:sz w:val="24"/>
          <w:szCs w:val="24"/>
        </w:rPr>
        <w:t>При лікуванні гострого маститу, спричиненого</w:t>
      </w:r>
      <w:r w:rsidRPr="0099575C">
        <w:rPr>
          <w:rFonts w:ascii="Times New Roman" w:hAnsi="Times New Roman"/>
          <w:i/>
          <w:sz w:val="24"/>
          <w:szCs w:val="24"/>
        </w:rPr>
        <w:t xml:space="preserve"> E. </w:t>
      </w:r>
      <w:proofErr w:type="spellStart"/>
      <w:r w:rsidRPr="0099575C">
        <w:rPr>
          <w:rFonts w:ascii="Times New Roman" w:hAnsi="Times New Roman"/>
          <w:i/>
          <w:sz w:val="24"/>
          <w:szCs w:val="24"/>
        </w:rPr>
        <w:t>сoli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575C">
        <w:rPr>
          <w:rFonts w:ascii="Times New Roman" w:hAnsi="Times New Roman"/>
          <w:sz w:val="24"/>
          <w:szCs w:val="24"/>
        </w:rPr>
        <w:t>внутрішньом’язово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або підшкірно </w:t>
      </w:r>
      <w:r w:rsidR="003828F8">
        <w:rPr>
          <w:rFonts w:ascii="Times New Roman" w:hAnsi="Times New Roman"/>
          <w:sz w:val="24"/>
          <w:szCs w:val="24"/>
        </w:rPr>
        <w:t>в</w:t>
      </w:r>
      <w:r w:rsidRPr="0099575C">
        <w:rPr>
          <w:rFonts w:ascii="Times New Roman" w:hAnsi="Times New Roman"/>
          <w:sz w:val="24"/>
          <w:szCs w:val="24"/>
        </w:rPr>
        <w:t xml:space="preserve"> дозі 2 мг </w:t>
      </w:r>
      <w:proofErr w:type="spellStart"/>
      <w:r w:rsidRPr="0099575C">
        <w:rPr>
          <w:rFonts w:ascii="Times New Roman" w:hAnsi="Times New Roman"/>
          <w:sz w:val="24"/>
          <w:szCs w:val="24"/>
        </w:rPr>
        <w:t>марбофлоксацину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на 1 кг маси тіла тварини, що еквівалентно 1 мл препарату на 50 кг маси тіла тварини один раз на добу. Курс лікування становить 3 доби.</w:t>
      </w:r>
      <w:r w:rsidRPr="0099575C">
        <w:rPr>
          <w:rFonts w:ascii="Times New Roman" w:hAnsi="Times New Roman"/>
          <w:bCs/>
          <w:sz w:val="24"/>
          <w:szCs w:val="24"/>
        </w:rPr>
        <w:t xml:space="preserve"> Першу ін’єкцію можна зробити внутрішньовенно.</w:t>
      </w:r>
    </w:p>
    <w:p w:rsidR="00FD4042" w:rsidRPr="0099575C" w:rsidRDefault="00FD4042" w:rsidP="00FD404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9575C">
        <w:rPr>
          <w:rFonts w:ascii="Times New Roman" w:hAnsi="Times New Roman"/>
          <w:sz w:val="24"/>
          <w:szCs w:val="24"/>
          <w:u w:val="single"/>
        </w:rPr>
        <w:t xml:space="preserve">Свині </w:t>
      </w:r>
      <w:proofErr w:type="spellStart"/>
      <w:r w:rsidRPr="0099575C">
        <w:rPr>
          <w:rFonts w:ascii="Times New Roman" w:hAnsi="Times New Roman"/>
          <w:sz w:val="24"/>
          <w:szCs w:val="24"/>
          <w:u w:val="single"/>
        </w:rPr>
        <w:t>внутрішньом’язово</w:t>
      </w:r>
      <w:proofErr w:type="spellEnd"/>
      <w:r w:rsidRPr="0099575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828F8">
        <w:rPr>
          <w:rFonts w:ascii="Times New Roman" w:hAnsi="Times New Roman"/>
          <w:sz w:val="24"/>
          <w:szCs w:val="24"/>
          <w:u w:val="single"/>
        </w:rPr>
        <w:t>в</w:t>
      </w:r>
      <w:r w:rsidRPr="0099575C">
        <w:rPr>
          <w:rFonts w:ascii="Times New Roman" w:hAnsi="Times New Roman"/>
          <w:sz w:val="24"/>
          <w:szCs w:val="24"/>
          <w:u w:val="single"/>
        </w:rPr>
        <w:t xml:space="preserve"> дозі</w:t>
      </w:r>
      <w:r w:rsidRPr="0099575C">
        <w:rPr>
          <w:rFonts w:ascii="Times New Roman" w:hAnsi="Times New Roman"/>
          <w:sz w:val="24"/>
          <w:szCs w:val="24"/>
        </w:rPr>
        <w:t xml:space="preserve">: </w:t>
      </w:r>
    </w:p>
    <w:p w:rsidR="00FD4042" w:rsidRPr="0099575C" w:rsidRDefault="00FD4042" w:rsidP="00FD404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9575C">
        <w:rPr>
          <w:rFonts w:ascii="Times New Roman" w:hAnsi="Times New Roman"/>
          <w:sz w:val="24"/>
          <w:szCs w:val="24"/>
        </w:rPr>
        <w:t>при лікуванні синдрому «метрит-мастит-</w:t>
      </w:r>
      <w:proofErr w:type="spellStart"/>
      <w:r w:rsidRPr="0099575C">
        <w:rPr>
          <w:rFonts w:ascii="Times New Roman" w:hAnsi="Times New Roman"/>
          <w:sz w:val="24"/>
          <w:szCs w:val="24"/>
        </w:rPr>
        <w:t>агалактія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» – 2 мг </w:t>
      </w:r>
      <w:proofErr w:type="spellStart"/>
      <w:r w:rsidRPr="0099575C">
        <w:rPr>
          <w:rFonts w:ascii="Times New Roman" w:hAnsi="Times New Roman"/>
          <w:sz w:val="24"/>
          <w:szCs w:val="24"/>
        </w:rPr>
        <w:t>марбофлоксацину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на 1 кг маси тіла тварини або 1 мл препарату на 50 кг маси тіла тварини один раз на добу. Курс лікування становить 3 доби.</w:t>
      </w:r>
    </w:p>
    <w:p w:rsidR="00FD4042" w:rsidRPr="0099575C" w:rsidRDefault="00FD4042" w:rsidP="00FD404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9575C">
        <w:rPr>
          <w:rFonts w:ascii="Times New Roman" w:hAnsi="Times New Roman"/>
          <w:sz w:val="24"/>
          <w:szCs w:val="24"/>
        </w:rPr>
        <w:t xml:space="preserve">при лікуванні інфекцій органів дихання – 2 мг </w:t>
      </w:r>
      <w:proofErr w:type="spellStart"/>
      <w:r w:rsidRPr="0099575C">
        <w:rPr>
          <w:rFonts w:ascii="Times New Roman" w:hAnsi="Times New Roman"/>
          <w:sz w:val="24"/>
          <w:szCs w:val="24"/>
        </w:rPr>
        <w:t>марбофлоксацину</w:t>
      </w:r>
      <w:proofErr w:type="spellEnd"/>
      <w:r w:rsidRPr="0099575C">
        <w:rPr>
          <w:rFonts w:ascii="Times New Roman" w:hAnsi="Times New Roman"/>
          <w:sz w:val="24"/>
          <w:szCs w:val="24"/>
        </w:rPr>
        <w:t xml:space="preserve"> на 1 кг маси тіла тварини або 1 мл препарату на 50 кг маси тіла тварини один раз на добу. Курс лікування становить 3-5 діб.</w:t>
      </w:r>
    </w:p>
    <w:p w:rsidR="00FD4042" w:rsidRPr="0099575C" w:rsidRDefault="00FD4042" w:rsidP="00FD4042">
      <w:pPr>
        <w:jc w:val="both"/>
        <w:rPr>
          <w:lang w:val="uk-UA"/>
        </w:rPr>
      </w:pPr>
      <w:r w:rsidRPr="0099575C">
        <w:rPr>
          <w:lang w:val="uk-UA"/>
        </w:rPr>
        <w:t>Корок флакону</w:t>
      </w:r>
      <w:r w:rsidRPr="0099575C">
        <w:t xml:space="preserve"> </w:t>
      </w:r>
      <w:r w:rsidRPr="0099575C">
        <w:rPr>
          <w:lang w:val="uk-UA"/>
        </w:rPr>
        <w:t>рекомендовано проколювати</w:t>
      </w:r>
      <w:r w:rsidRPr="0099575C">
        <w:t xml:space="preserve"> </w:t>
      </w:r>
      <w:r w:rsidRPr="0099575C">
        <w:rPr>
          <w:lang w:val="uk-UA"/>
        </w:rPr>
        <w:t xml:space="preserve">не більше </w:t>
      </w:r>
      <w:r w:rsidRPr="0099575C">
        <w:t xml:space="preserve">30 раз. </w:t>
      </w:r>
    </w:p>
    <w:p w:rsidR="003828F8" w:rsidRPr="0099575C" w:rsidRDefault="003828F8" w:rsidP="003828F8">
      <w:pPr>
        <w:pStyle w:val="3"/>
        <w:rPr>
          <w:b w:val="0"/>
          <w:szCs w:val="24"/>
        </w:rPr>
      </w:pPr>
      <w:r w:rsidRPr="0099575C">
        <w:rPr>
          <w:b w:val="0"/>
          <w:szCs w:val="24"/>
        </w:rPr>
        <w:lastRenderedPageBreak/>
        <w:t>Продовження додатку 1</w:t>
      </w:r>
    </w:p>
    <w:p w:rsidR="003828F8" w:rsidRPr="0099575C" w:rsidRDefault="003828F8" w:rsidP="003828F8">
      <w:pPr>
        <w:ind w:left="3540" w:firstLine="708"/>
        <w:jc w:val="right"/>
      </w:pPr>
      <w:r w:rsidRPr="0099575C">
        <w:t xml:space="preserve">до </w:t>
      </w:r>
      <w:proofErr w:type="spellStart"/>
      <w:r w:rsidRPr="0099575C">
        <w:t>реєстраційного</w:t>
      </w:r>
      <w:proofErr w:type="spellEnd"/>
      <w:r w:rsidRPr="0099575C">
        <w:t xml:space="preserve"> </w:t>
      </w:r>
      <w:proofErr w:type="spellStart"/>
      <w:r w:rsidRPr="0099575C">
        <w:t>посвідчення</w:t>
      </w:r>
      <w:proofErr w:type="spellEnd"/>
      <w:r w:rsidRPr="0099575C">
        <w:t xml:space="preserve"> </w:t>
      </w:r>
    </w:p>
    <w:p w:rsidR="003828F8" w:rsidRPr="0099575C" w:rsidRDefault="003828F8" w:rsidP="003828F8">
      <w:pPr>
        <w:rPr>
          <w:lang w:val="uk-UA"/>
        </w:rPr>
      </w:pPr>
    </w:p>
    <w:p w:rsidR="003828F8" w:rsidRPr="0099575C" w:rsidRDefault="003828F8" w:rsidP="003828F8">
      <w:pPr>
        <w:jc w:val="both"/>
        <w:rPr>
          <w:lang w:val="uk-UA"/>
        </w:rPr>
      </w:pPr>
    </w:p>
    <w:p w:rsidR="00FD4042" w:rsidRPr="0099575C" w:rsidRDefault="00FD4042" w:rsidP="00FD4042">
      <w:pPr>
        <w:jc w:val="both"/>
        <w:rPr>
          <w:b/>
          <w:i/>
          <w:lang w:val="uk-UA"/>
        </w:rPr>
      </w:pPr>
      <w:r w:rsidRPr="0099575C">
        <w:rPr>
          <w:b/>
        </w:rPr>
        <w:t xml:space="preserve">5.9 </w:t>
      </w:r>
      <w:proofErr w:type="spellStart"/>
      <w:r w:rsidRPr="0099575C">
        <w:rPr>
          <w:b/>
        </w:rPr>
        <w:t>Передозування</w:t>
      </w:r>
      <w:proofErr w:type="spellEnd"/>
      <w:r w:rsidRPr="0099575C">
        <w:rPr>
          <w:b/>
        </w:rPr>
        <w:t xml:space="preserve"> (</w:t>
      </w:r>
      <w:proofErr w:type="spellStart"/>
      <w:r w:rsidRPr="0099575C">
        <w:rPr>
          <w:b/>
        </w:rPr>
        <w:t>симптоми</w:t>
      </w:r>
      <w:proofErr w:type="spellEnd"/>
      <w:r w:rsidRPr="0099575C">
        <w:rPr>
          <w:b/>
        </w:rPr>
        <w:t xml:space="preserve">, </w:t>
      </w:r>
      <w:proofErr w:type="spellStart"/>
      <w:r w:rsidRPr="0099575C">
        <w:rPr>
          <w:b/>
        </w:rPr>
        <w:t>невідкладні</w:t>
      </w:r>
      <w:proofErr w:type="spellEnd"/>
      <w:r w:rsidRPr="0099575C">
        <w:rPr>
          <w:b/>
        </w:rPr>
        <w:t xml:space="preserve"> заходи, </w:t>
      </w:r>
      <w:proofErr w:type="spellStart"/>
      <w:r w:rsidRPr="0099575C">
        <w:rPr>
          <w:b/>
        </w:rPr>
        <w:t>антидоти</w:t>
      </w:r>
      <w:proofErr w:type="spellEnd"/>
      <w:r w:rsidRPr="0099575C">
        <w:rPr>
          <w:b/>
        </w:rPr>
        <w:t>)</w:t>
      </w:r>
    </w:p>
    <w:p w:rsidR="00FD4042" w:rsidRPr="0099575C" w:rsidRDefault="00FD4042" w:rsidP="00FD4042">
      <w:pPr>
        <w:jc w:val="both"/>
        <w:rPr>
          <w:lang w:val="uk-UA"/>
        </w:rPr>
      </w:pPr>
      <w:r w:rsidRPr="0099575C">
        <w:rPr>
          <w:lang w:val="uk-UA"/>
        </w:rPr>
        <w:t>Не спостерігалося жодних ознак передозування препарату після триразового введення в рекомендованих дозах.</w:t>
      </w:r>
    </w:p>
    <w:p w:rsidR="00FD4042" w:rsidRPr="0099575C" w:rsidRDefault="00FD4042" w:rsidP="00FD4042">
      <w:pPr>
        <w:jc w:val="both"/>
        <w:rPr>
          <w:lang w:val="uk-UA"/>
        </w:rPr>
      </w:pPr>
      <w:r w:rsidRPr="0099575C">
        <w:rPr>
          <w:lang w:val="uk-UA"/>
        </w:rPr>
        <w:t xml:space="preserve">Симптомами передозування </w:t>
      </w:r>
      <w:proofErr w:type="spellStart"/>
      <w:r w:rsidRPr="0099575C">
        <w:rPr>
          <w:lang w:val="uk-UA"/>
        </w:rPr>
        <w:t>марбофлоксацину</w:t>
      </w:r>
      <w:proofErr w:type="spellEnd"/>
      <w:r w:rsidRPr="0099575C">
        <w:rPr>
          <w:lang w:val="uk-UA"/>
        </w:rPr>
        <w:t xml:space="preserve"> є гострі неврологічні порушення, які слід лікувати симптоматично.</w:t>
      </w:r>
    </w:p>
    <w:p w:rsidR="00FD4042" w:rsidRPr="0099575C" w:rsidRDefault="00FD4042" w:rsidP="0080084E">
      <w:pPr>
        <w:jc w:val="both"/>
        <w:rPr>
          <w:lang w:val="uk-UA"/>
        </w:rPr>
      </w:pPr>
      <w:r w:rsidRPr="0080084E">
        <w:rPr>
          <w:b/>
          <w:lang w:val="uk-UA"/>
        </w:rPr>
        <w:t>Спеціальні застереження</w:t>
      </w:r>
      <w:r w:rsidRPr="0080084E">
        <w:rPr>
          <w:lang w:val="uk-UA"/>
        </w:rPr>
        <w:t xml:space="preserve">  </w:t>
      </w:r>
    </w:p>
    <w:p w:rsidR="00FD4042" w:rsidRPr="0099575C" w:rsidRDefault="00FD4042" w:rsidP="0080084E">
      <w:pPr>
        <w:jc w:val="both"/>
        <w:rPr>
          <w:lang w:val="uk-UA"/>
        </w:rPr>
      </w:pPr>
      <w:r w:rsidRPr="0099575C">
        <w:rPr>
          <w:lang w:val="uk-UA"/>
        </w:rPr>
        <w:t>Немає.</w:t>
      </w:r>
    </w:p>
    <w:p w:rsidR="00FD4042" w:rsidRPr="0099575C" w:rsidRDefault="00FD4042" w:rsidP="00FD4042">
      <w:pPr>
        <w:widowControl w:val="0"/>
        <w:rPr>
          <w:b/>
          <w:lang w:val="uk-UA"/>
        </w:rPr>
      </w:pPr>
      <w:r w:rsidRPr="00802F09">
        <w:rPr>
          <w:b/>
          <w:lang w:val="uk-UA"/>
        </w:rPr>
        <w:t>5.11 Період виведення (</w:t>
      </w:r>
      <w:proofErr w:type="spellStart"/>
      <w:r w:rsidRPr="00802F09">
        <w:rPr>
          <w:b/>
          <w:lang w:val="uk-UA"/>
        </w:rPr>
        <w:t>каренції</w:t>
      </w:r>
      <w:proofErr w:type="spellEnd"/>
      <w:r w:rsidRPr="00802F09">
        <w:rPr>
          <w:b/>
          <w:lang w:val="uk-UA"/>
        </w:rPr>
        <w:t>)</w:t>
      </w:r>
    </w:p>
    <w:p w:rsidR="00D65B4C" w:rsidRPr="0099575C" w:rsidRDefault="00FD4042" w:rsidP="0080084E">
      <w:pPr>
        <w:jc w:val="both"/>
        <w:rPr>
          <w:lang w:val="uk-UA"/>
        </w:rPr>
      </w:pPr>
      <w:r w:rsidRPr="0099575C">
        <w:rPr>
          <w:lang w:val="uk-UA"/>
        </w:rPr>
        <w:t xml:space="preserve">Забій тварин на м’ясо та використання субпродуктів дозволяють через 3 доби (велика рогата худоба при лікуванні одноразово </w:t>
      </w:r>
      <w:r w:rsidR="0080084E">
        <w:rPr>
          <w:lang w:val="uk-UA"/>
        </w:rPr>
        <w:t>в</w:t>
      </w:r>
      <w:r w:rsidRPr="0099575C">
        <w:rPr>
          <w:lang w:val="uk-UA"/>
        </w:rPr>
        <w:t xml:space="preserve"> дозі 8 мг/кг </w:t>
      </w:r>
      <w:proofErr w:type="spellStart"/>
      <w:r w:rsidRPr="0099575C">
        <w:rPr>
          <w:lang w:val="uk-UA"/>
        </w:rPr>
        <w:t>м.т</w:t>
      </w:r>
      <w:proofErr w:type="spellEnd"/>
      <w:r w:rsidRPr="0099575C">
        <w:rPr>
          <w:lang w:val="uk-UA"/>
        </w:rPr>
        <w:t xml:space="preserve">.) та 6 діб (велика рогата худоба при лікуванні </w:t>
      </w:r>
      <w:r w:rsidR="0080084E">
        <w:rPr>
          <w:lang w:val="uk-UA"/>
        </w:rPr>
        <w:t>в</w:t>
      </w:r>
      <w:r w:rsidRPr="0099575C">
        <w:rPr>
          <w:lang w:val="uk-UA"/>
        </w:rPr>
        <w:t xml:space="preserve"> дозі 2 мг/кг </w:t>
      </w:r>
      <w:proofErr w:type="spellStart"/>
      <w:r w:rsidRPr="0099575C">
        <w:rPr>
          <w:lang w:val="uk-UA"/>
        </w:rPr>
        <w:t>м.т</w:t>
      </w:r>
      <w:proofErr w:type="spellEnd"/>
      <w:r w:rsidRPr="0099575C">
        <w:rPr>
          <w:lang w:val="uk-UA"/>
        </w:rPr>
        <w:t>. один раз на добу протягом 3-5 діб), 4 доби (свині) після останнього застосування препарату. Споживання молока корів дозволяють через 72 год (при лікуванн</w:t>
      </w:r>
      <w:r w:rsidR="00802F09">
        <w:rPr>
          <w:lang w:val="uk-UA"/>
        </w:rPr>
        <w:t>і</w:t>
      </w:r>
      <w:r w:rsidRPr="0099575C">
        <w:rPr>
          <w:lang w:val="uk-UA"/>
        </w:rPr>
        <w:t xml:space="preserve"> одноразово </w:t>
      </w:r>
      <w:r w:rsidR="0080084E">
        <w:rPr>
          <w:lang w:val="uk-UA"/>
        </w:rPr>
        <w:t>в</w:t>
      </w:r>
      <w:r w:rsidRPr="0099575C">
        <w:rPr>
          <w:lang w:val="uk-UA"/>
        </w:rPr>
        <w:t xml:space="preserve"> дозі 8 мг/кг </w:t>
      </w:r>
      <w:proofErr w:type="spellStart"/>
      <w:r w:rsidRPr="0099575C">
        <w:rPr>
          <w:lang w:val="uk-UA"/>
        </w:rPr>
        <w:t>м.т</w:t>
      </w:r>
      <w:proofErr w:type="spellEnd"/>
      <w:r w:rsidRPr="0099575C">
        <w:rPr>
          <w:lang w:val="uk-UA"/>
        </w:rPr>
        <w:t xml:space="preserve">.) та 36 год (при лікуванні </w:t>
      </w:r>
      <w:r w:rsidR="0080084E">
        <w:rPr>
          <w:lang w:val="uk-UA"/>
        </w:rPr>
        <w:t>в</w:t>
      </w:r>
      <w:r w:rsidRPr="0099575C">
        <w:rPr>
          <w:lang w:val="uk-UA"/>
        </w:rPr>
        <w:t xml:space="preserve"> дозі 2 мг/кг </w:t>
      </w:r>
      <w:proofErr w:type="spellStart"/>
      <w:r w:rsidRPr="0099575C">
        <w:rPr>
          <w:lang w:val="uk-UA"/>
        </w:rPr>
        <w:t>м.т</w:t>
      </w:r>
      <w:proofErr w:type="spellEnd"/>
      <w:r w:rsidRPr="0099575C">
        <w:rPr>
          <w:lang w:val="uk-UA"/>
        </w:rPr>
        <w:t>. один раз на добу протягом 3-5 діб) після останнього застосування препарату. Отримане до зазначеного терміну м’ясо та молоко утилізують або згодовують непродуктивним тваринам, залежно від висновку лікаря ветеринарної медицини.</w:t>
      </w:r>
    </w:p>
    <w:p w:rsidR="00FD4042" w:rsidRPr="0099575C" w:rsidRDefault="006931AA" w:rsidP="00FD4042">
      <w:pPr>
        <w:pStyle w:val="aa"/>
        <w:numPr>
          <w:ilvl w:val="1"/>
          <w:numId w:val="8"/>
        </w:numPr>
        <w:ind w:left="567" w:hanging="567"/>
        <w:rPr>
          <w:b/>
        </w:rPr>
      </w:pPr>
      <w:proofErr w:type="spellStart"/>
      <w:r w:rsidRPr="0099575C">
        <w:rPr>
          <w:b/>
        </w:rPr>
        <w:t>Спеціальні</w:t>
      </w:r>
      <w:proofErr w:type="spellEnd"/>
      <w:r w:rsidRPr="0099575C">
        <w:rPr>
          <w:b/>
        </w:rPr>
        <w:t xml:space="preserve"> </w:t>
      </w:r>
      <w:proofErr w:type="spellStart"/>
      <w:r w:rsidRPr="0099575C">
        <w:rPr>
          <w:b/>
        </w:rPr>
        <w:t>застереження</w:t>
      </w:r>
      <w:proofErr w:type="spellEnd"/>
      <w:r w:rsidRPr="0099575C">
        <w:rPr>
          <w:b/>
        </w:rPr>
        <w:t xml:space="preserve"> для </w:t>
      </w:r>
      <w:proofErr w:type="spellStart"/>
      <w:proofErr w:type="gramStart"/>
      <w:r w:rsidRPr="0099575C">
        <w:rPr>
          <w:b/>
        </w:rPr>
        <w:t>осіб</w:t>
      </w:r>
      <w:proofErr w:type="spellEnd"/>
      <w:proofErr w:type="gramEnd"/>
      <w:r w:rsidRPr="0099575C">
        <w:rPr>
          <w:b/>
        </w:rPr>
        <w:t xml:space="preserve"> і </w:t>
      </w:r>
      <w:proofErr w:type="spellStart"/>
      <w:r w:rsidRPr="0099575C">
        <w:rPr>
          <w:b/>
        </w:rPr>
        <w:t>обслуговуючого</w:t>
      </w:r>
      <w:proofErr w:type="spellEnd"/>
      <w:r w:rsidRPr="0099575C">
        <w:rPr>
          <w:b/>
        </w:rPr>
        <w:t xml:space="preserve"> персоналу</w:t>
      </w:r>
    </w:p>
    <w:p w:rsidR="009041A3" w:rsidRPr="0099575C" w:rsidRDefault="00FD4042" w:rsidP="0080084E">
      <w:pPr>
        <w:rPr>
          <w:lang w:val="uk-UA"/>
        </w:rPr>
      </w:pPr>
      <w:proofErr w:type="spellStart"/>
      <w:r w:rsidRPr="0080084E">
        <w:rPr>
          <w:lang w:val="uk-UA"/>
        </w:rPr>
        <w:t>Необхідно</w:t>
      </w:r>
      <w:proofErr w:type="spellEnd"/>
      <w:r w:rsidRPr="0080084E">
        <w:rPr>
          <w:lang w:val="uk-UA"/>
        </w:rPr>
        <w:t xml:space="preserve"> </w:t>
      </w:r>
      <w:proofErr w:type="spellStart"/>
      <w:r w:rsidRPr="0080084E">
        <w:rPr>
          <w:lang w:val="uk-UA"/>
        </w:rPr>
        <w:t>дотримуватись</w:t>
      </w:r>
      <w:proofErr w:type="spellEnd"/>
      <w:r w:rsidRPr="0080084E">
        <w:rPr>
          <w:lang w:val="uk-UA"/>
        </w:rPr>
        <w:t xml:space="preserve"> правил </w:t>
      </w:r>
      <w:proofErr w:type="spellStart"/>
      <w:r w:rsidRPr="0080084E">
        <w:rPr>
          <w:lang w:val="uk-UA"/>
        </w:rPr>
        <w:t>роботи</w:t>
      </w:r>
      <w:proofErr w:type="spellEnd"/>
      <w:r w:rsidRPr="0080084E">
        <w:rPr>
          <w:lang w:val="uk-UA"/>
        </w:rPr>
        <w:t xml:space="preserve"> </w:t>
      </w:r>
      <w:proofErr w:type="spellStart"/>
      <w:r w:rsidRPr="0080084E">
        <w:rPr>
          <w:lang w:val="uk-UA"/>
        </w:rPr>
        <w:t>із</w:t>
      </w:r>
      <w:proofErr w:type="spellEnd"/>
      <w:r w:rsidRPr="0080084E">
        <w:rPr>
          <w:lang w:val="uk-UA"/>
        </w:rPr>
        <w:t xml:space="preserve"> </w:t>
      </w:r>
      <w:proofErr w:type="spellStart"/>
      <w:r w:rsidRPr="0080084E">
        <w:rPr>
          <w:lang w:val="uk-UA"/>
        </w:rPr>
        <w:t>ветеринарними</w:t>
      </w:r>
      <w:proofErr w:type="spellEnd"/>
      <w:r w:rsidRPr="0080084E">
        <w:rPr>
          <w:lang w:val="uk-UA"/>
        </w:rPr>
        <w:t xml:space="preserve"> препаратами.</w:t>
      </w:r>
      <w:r w:rsidR="006931AA" w:rsidRPr="0080084E">
        <w:rPr>
          <w:lang w:val="uk-UA"/>
        </w:rPr>
        <w:t xml:space="preserve">                                                  </w:t>
      </w:r>
    </w:p>
    <w:p w:rsidR="001711FC" w:rsidRPr="0099575C" w:rsidRDefault="006931AA" w:rsidP="006931AA">
      <w:pPr>
        <w:jc w:val="both"/>
        <w:rPr>
          <w:b/>
          <w:lang w:val="uk-UA"/>
        </w:rPr>
      </w:pPr>
      <w:r w:rsidRPr="0099575C">
        <w:rPr>
          <w:b/>
          <w:lang w:val="uk-UA"/>
        </w:rPr>
        <w:t>6.</w:t>
      </w:r>
      <w:r w:rsidR="00203CC3" w:rsidRPr="0099575C">
        <w:rPr>
          <w:b/>
          <w:lang w:val="uk-UA"/>
        </w:rPr>
        <w:t>Фармацевтичні особливості</w:t>
      </w:r>
    </w:p>
    <w:p w:rsidR="006113A2" w:rsidRPr="0099575C" w:rsidRDefault="00203CC3" w:rsidP="0080084E">
      <w:pPr>
        <w:jc w:val="both"/>
        <w:rPr>
          <w:b/>
          <w:lang w:val="uk-UA"/>
        </w:rPr>
      </w:pPr>
      <w:r w:rsidRPr="0099575C">
        <w:rPr>
          <w:b/>
          <w:lang w:val="uk-UA"/>
        </w:rPr>
        <w:t>6.1. Форми несумісності (основні)</w:t>
      </w:r>
    </w:p>
    <w:p w:rsidR="001711FC" w:rsidRPr="0099575C" w:rsidRDefault="00B23745" w:rsidP="00B23745">
      <w:pPr>
        <w:jc w:val="both"/>
        <w:rPr>
          <w:lang w:val="uk-UA"/>
        </w:rPr>
      </w:pPr>
      <w:r w:rsidRPr="0099575C">
        <w:rPr>
          <w:lang w:val="uk-UA"/>
        </w:rPr>
        <w:t>За відсутності даних результат</w:t>
      </w:r>
      <w:r w:rsidR="002A78F8" w:rsidRPr="0099575C">
        <w:rPr>
          <w:lang w:val="uk-UA"/>
        </w:rPr>
        <w:t>ів</w:t>
      </w:r>
      <w:r w:rsidRPr="0099575C">
        <w:rPr>
          <w:lang w:val="uk-UA"/>
        </w:rPr>
        <w:t xml:space="preserve"> досліджень на сумісність, даний препарат не змішувати з іншими </w:t>
      </w:r>
      <w:r w:rsidR="002A78F8" w:rsidRPr="0099575C">
        <w:rPr>
          <w:lang w:val="uk-UA"/>
        </w:rPr>
        <w:t>препаратами</w:t>
      </w:r>
      <w:r w:rsidRPr="0099575C">
        <w:rPr>
          <w:lang w:val="uk-UA"/>
        </w:rPr>
        <w:t xml:space="preserve"> в</w:t>
      </w:r>
      <w:r w:rsidR="002A78F8" w:rsidRPr="0099575C">
        <w:rPr>
          <w:lang w:val="uk-UA"/>
        </w:rPr>
        <w:t xml:space="preserve"> одному</w:t>
      </w:r>
      <w:r w:rsidRPr="0099575C">
        <w:rPr>
          <w:lang w:val="uk-UA"/>
        </w:rPr>
        <w:t xml:space="preserve"> шприці для ін'єкцій</w:t>
      </w:r>
      <w:r w:rsidR="00717469" w:rsidRPr="0099575C">
        <w:rPr>
          <w:lang w:val="uk-UA"/>
        </w:rPr>
        <w:t>.</w:t>
      </w:r>
    </w:p>
    <w:p w:rsidR="00DD240A" w:rsidRPr="0099575C" w:rsidRDefault="00203CC3" w:rsidP="0080084E">
      <w:pPr>
        <w:jc w:val="both"/>
        <w:rPr>
          <w:b/>
          <w:lang w:val="uk-UA"/>
        </w:rPr>
      </w:pPr>
      <w:r w:rsidRPr="0099575C">
        <w:rPr>
          <w:b/>
          <w:lang w:val="uk-UA"/>
        </w:rPr>
        <w:t>6.2. Термін придатності</w:t>
      </w:r>
    </w:p>
    <w:p w:rsidR="006113A2" w:rsidRPr="0099575C" w:rsidRDefault="009041A3" w:rsidP="00053DF3">
      <w:pPr>
        <w:jc w:val="both"/>
        <w:rPr>
          <w:lang w:val="uk-UA"/>
        </w:rPr>
      </w:pPr>
      <w:r w:rsidRPr="0099575C">
        <w:rPr>
          <w:lang w:val="uk-UA"/>
        </w:rPr>
        <w:t>3</w:t>
      </w:r>
      <w:r w:rsidR="00DD240A" w:rsidRPr="0099575C">
        <w:rPr>
          <w:lang w:val="uk-UA"/>
        </w:rPr>
        <w:t xml:space="preserve"> </w:t>
      </w:r>
      <w:r w:rsidR="00053DF3" w:rsidRPr="0099575C">
        <w:rPr>
          <w:lang w:val="uk-UA"/>
        </w:rPr>
        <w:t>роки</w:t>
      </w:r>
      <w:r w:rsidR="00DD240A" w:rsidRPr="0099575C">
        <w:rPr>
          <w:lang w:val="uk-UA"/>
        </w:rPr>
        <w:t>.</w:t>
      </w:r>
    </w:p>
    <w:p w:rsidR="00053DF3" w:rsidRPr="0099575C" w:rsidRDefault="00053DF3" w:rsidP="00053DF3">
      <w:pPr>
        <w:shd w:val="clear" w:color="auto" w:fill="FFFFFF"/>
        <w:rPr>
          <w:lang w:val="uk-UA"/>
        </w:rPr>
      </w:pPr>
      <w:r w:rsidRPr="0099575C">
        <w:rPr>
          <w:lang w:val="uk-UA" w:eastAsia="uk-UA"/>
        </w:rPr>
        <w:t xml:space="preserve">Термін придатності </w:t>
      </w:r>
      <w:r w:rsidR="002A78F8" w:rsidRPr="0099575C">
        <w:rPr>
          <w:lang w:val="uk-UA" w:eastAsia="uk-UA"/>
        </w:rPr>
        <w:t xml:space="preserve">після першого відбору із </w:t>
      </w:r>
      <w:r w:rsidRPr="0099575C">
        <w:rPr>
          <w:lang w:val="uk-UA" w:eastAsia="uk-UA"/>
        </w:rPr>
        <w:t xml:space="preserve">флакону - </w:t>
      </w:r>
      <w:r w:rsidR="009041A3" w:rsidRPr="0099575C">
        <w:rPr>
          <w:lang w:val="uk-UA" w:eastAsia="uk-UA"/>
        </w:rPr>
        <w:t>28</w:t>
      </w:r>
      <w:r w:rsidRPr="0099575C">
        <w:rPr>
          <w:lang w:val="uk-UA" w:eastAsia="uk-UA"/>
        </w:rPr>
        <w:t xml:space="preserve"> д</w:t>
      </w:r>
      <w:r w:rsidR="00D213EF" w:rsidRPr="0099575C">
        <w:rPr>
          <w:lang w:val="uk-UA" w:eastAsia="uk-UA"/>
        </w:rPr>
        <w:t>іб</w:t>
      </w:r>
      <w:r w:rsidRPr="0099575C">
        <w:rPr>
          <w:lang w:val="uk-UA" w:eastAsia="uk-UA"/>
        </w:rPr>
        <w:t>.</w:t>
      </w:r>
    </w:p>
    <w:p w:rsidR="00717469" w:rsidRPr="0099575C" w:rsidRDefault="00F200A0" w:rsidP="0080084E">
      <w:pPr>
        <w:jc w:val="both"/>
        <w:rPr>
          <w:b/>
          <w:lang w:val="uk-UA"/>
        </w:rPr>
      </w:pPr>
      <w:r w:rsidRPr="0099575C">
        <w:rPr>
          <w:b/>
          <w:lang w:val="uk-UA"/>
        </w:rPr>
        <w:t>6.3. Особливі застереження щодо зберігання</w:t>
      </w:r>
    </w:p>
    <w:p w:rsidR="001711FC" w:rsidRPr="0099575C" w:rsidRDefault="00DD240A" w:rsidP="00053DF3">
      <w:pPr>
        <w:jc w:val="both"/>
        <w:rPr>
          <w:b/>
          <w:i/>
          <w:lang w:val="uk-UA"/>
        </w:rPr>
      </w:pPr>
      <w:r w:rsidRPr="0099575C">
        <w:rPr>
          <w:lang w:val="uk-UA"/>
        </w:rPr>
        <w:t>Сухе</w:t>
      </w:r>
      <w:r w:rsidR="006A16F9" w:rsidRPr="0099575C">
        <w:rPr>
          <w:lang w:val="uk-UA"/>
        </w:rPr>
        <w:t xml:space="preserve"> темне </w:t>
      </w:r>
      <w:r w:rsidRPr="0099575C">
        <w:rPr>
          <w:lang w:val="uk-UA"/>
        </w:rPr>
        <w:t xml:space="preserve">місце при температурі </w:t>
      </w:r>
      <w:r w:rsidR="006A16F9" w:rsidRPr="0099575C">
        <w:rPr>
          <w:lang w:val="uk-UA"/>
        </w:rPr>
        <w:t>від 5</w:t>
      </w:r>
      <w:r w:rsidR="002A78F8" w:rsidRPr="0099575C">
        <w:rPr>
          <w:lang w:val="uk-UA"/>
        </w:rPr>
        <w:t xml:space="preserve"> </w:t>
      </w:r>
      <w:r w:rsidR="006A16F9" w:rsidRPr="0099575C">
        <w:rPr>
          <w:lang w:val="uk-UA"/>
        </w:rPr>
        <w:t>до</w:t>
      </w:r>
      <w:r w:rsidRPr="0099575C">
        <w:rPr>
          <w:lang w:val="uk-UA"/>
        </w:rPr>
        <w:t xml:space="preserve"> 25</w:t>
      </w:r>
      <w:r w:rsidR="002A78F8" w:rsidRPr="0099575C">
        <w:rPr>
          <w:lang w:val="uk-UA"/>
        </w:rPr>
        <w:t xml:space="preserve"> </w:t>
      </w:r>
      <w:r w:rsidRPr="0099575C">
        <w:rPr>
          <w:lang w:val="uk-UA"/>
        </w:rPr>
        <w:t>ºС.</w:t>
      </w:r>
    </w:p>
    <w:p w:rsidR="006113A2" w:rsidRPr="0099575C" w:rsidRDefault="00F200A0" w:rsidP="0080084E">
      <w:pPr>
        <w:jc w:val="both"/>
        <w:rPr>
          <w:b/>
          <w:lang w:val="uk-UA"/>
        </w:rPr>
      </w:pPr>
      <w:r w:rsidRPr="0099575C">
        <w:rPr>
          <w:b/>
          <w:lang w:val="uk-UA"/>
        </w:rPr>
        <w:t>6.4. Природа і склад контейнера первинного упакування</w:t>
      </w:r>
    </w:p>
    <w:p w:rsidR="002A78F8" w:rsidRPr="0099575C" w:rsidRDefault="002059FC" w:rsidP="0080084E">
      <w:pPr>
        <w:jc w:val="both"/>
        <w:rPr>
          <w:lang w:val="uk-UA"/>
        </w:rPr>
      </w:pPr>
      <w:r w:rsidRPr="0099575C">
        <w:rPr>
          <w:lang w:val="uk-UA" w:eastAsia="uk-UA"/>
        </w:rPr>
        <w:t>Флакони зі скла бурштинового кольору Типу 1 (відповідно до класифікації Європейської Фармакопеї) з гумовими корками і алюмінієвими гвинтовими кришками, що містить 100 та 250 м</w:t>
      </w:r>
      <w:r w:rsidRPr="0099575C">
        <w:rPr>
          <w:lang w:val="uk-UA"/>
        </w:rPr>
        <w:t>л розчину для ін'єкцій.</w:t>
      </w:r>
    </w:p>
    <w:p w:rsidR="00063409" w:rsidRPr="0099575C" w:rsidRDefault="00063409" w:rsidP="0080084E">
      <w:pPr>
        <w:jc w:val="both"/>
        <w:rPr>
          <w:b/>
          <w:lang w:val="uk-UA"/>
        </w:rPr>
      </w:pPr>
      <w:r w:rsidRPr="0099575C">
        <w:rPr>
          <w:lang w:val="uk-UA"/>
        </w:rPr>
        <w:t xml:space="preserve"> </w:t>
      </w:r>
      <w:r w:rsidRPr="0099575C">
        <w:rPr>
          <w:b/>
          <w:lang w:val="uk-UA"/>
        </w:rPr>
        <w:t>6.5 Особливі заходи безпеки при поводженні з невикористаним препаратом або із його залишками</w:t>
      </w:r>
    </w:p>
    <w:p w:rsidR="00063409" w:rsidRPr="0099575C" w:rsidRDefault="0080084E" w:rsidP="0080084E">
      <w:pPr>
        <w:jc w:val="both"/>
      </w:pPr>
      <w:r>
        <w:rPr>
          <w:lang w:val="uk-UA"/>
        </w:rPr>
        <w:t>У</w:t>
      </w:r>
      <w:proofErr w:type="spellStart"/>
      <w:r w:rsidR="00063409" w:rsidRPr="0099575C">
        <w:t>сі</w:t>
      </w:r>
      <w:proofErr w:type="spellEnd"/>
      <w:r w:rsidR="00063409" w:rsidRPr="0099575C">
        <w:t xml:space="preserve"> </w:t>
      </w:r>
      <w:proofErr w:type="spellStart"/>
      <w:r w:rsidR="00063409" w:rsidRPr="0099575C">
        <w:t>невикористані</w:t>
      </w:r>
      <w:proofErr w:type="spellEnd"/>
      <w:r w:rsidR="00063409" w:rsidRPr="0099575C">
        <w:t xml:space="preserve"> </w:t>
      </w:r>
      <w:proofErr w:type="spellStart"/>
      <w:r w:rsidR="00063409" w:rsidRPr="0099575C">
        <w:t>матеріали</w:t>
      </w:r>
      <w:proofErr w:type="spellEnd"/>
      <w:r w:rsidR="00063409" w:rsidRPr="0099575C">
        <w:t xml:space="preserve"> та </w:t>
      </w:r>
      <w:proofErr w:type="spellStart"/>
      <w:r w:rsidR="00063409" w:rsidRPr="0099575C">
        <w:t>залишки</w:t>
      </w:r>
      <w:proofErr w:type="spellEnd"/>
      <w:r w:rsidR="00063409" w:rsidRPr="0099575C">
        <w:t xml:space="preserve"> препарату </w:t>
      </w:r>
      <w:proofErr w:type="spellStart"/>
      <w:r w:rsidR="00063409" w:rsidRPr="0099575C">
        <w:t>повинні</w:t>
      </w:r>
      <w:proofErr w:type="spellEnd"/>
      <w:r w:rsidR="00063409" w:rsidRPr="0099575C">
        <w:t xml:space="preserve"> бути </w:t>
      </w:r>
      <w:proofErr w:type="spellStart"/>
      <w:r w:rsidR="00063409" w:rsidRPr="0099575C">
        <w:t>знешкоджені</w:t>
      </w:r>
      <w:proofErr w:type="spellEnd"/>
      <w:r w:rsidR="00063409" w:rsidRPr="0099575C">
        <w:t xml:space="preserve"> </w:t>
      </w:r>
      <w:r w:rsidR="00063409" w:rsidRPr="0099575C">
        <w:rPr>
          <w:lang w:val="uk-UA"/>
        </w:rPr>
        <w:t xml:space="preserve"> </w:t>
      </w:r>
      <w:proofErr w:type="spellStart"/>
      <w:r w:rsidR="00063409" w:rsidRPr="0099575C">
        <w:t>відповідно</w:t>
      </w:r>
      <w:proofErr w:type="spellEnd"/>
      <w:r w:rsidR="00063409" w:rsidRPr="0099575C">
        <w:t xml:space="preserve"> до </w:t>
      </w:r>
      <w:proofErr w:type="spellStart"/>
      <w:r w:rsidR="00063409" w:rsidRPr="0099575C">
        <w:t>національних</w:t>
      </w:r>
      <w:proofErr w:type="spellEnd"/>
      <w:r w:rsidR="00063409" w:rsidRPr="0099575C">
        <w:t xml:space="preserve"> </w:t>
      </w:r>
      <w:proofErr w:type="spellStart"/>
      <w:r w:rsidR="00063409" w:rsidRPr="0099575C">
        <w:t>вимог</w:t>
      </w:r>
      <w:proofErr w:type="spellEnd"/>
      <w:r w:rsidR="00063409" w:rsidRPr="0099575C">
        <w:t>.</w:t>
      </w:r>
    </w:p>
    <w:p w:rsidR="00063409" w:rsidRPr="0099575C" w:rsidRDefault="00063409" w:rsidP="00063409">
      <w:pPr>
        <w:tabs>
          <w:tab w:val="left" w:pos="-720"/>
        </w:tabs>
        <w:suppressAutoHyphens/>
      </w:pPr>
    </w:p>
    <w:p w:rsidR="00063409" w:rsidRPr="0099575C" w:rsidRDefault="00063409" w:rsidP="00063409">
      <w:pPr>
        <w:pStyle w:val="31"/>
        <w:ind w:firstLine="0"/>
      </w:pPr>
      <w:r w:rsidRPr="0099575C">
        <w:t>7. Назва та місцезнаходження власника реєстраційного посвідчення</w:t>
      </w:r>
    </w:p>
    <w:p w:rsidR="006113A2" w:rsidRPr="0099575C" w:rsidRDefault="006113A2" w:rsidP="00063409">
      <w:pPr>
        <w:ind w:left="360"/>
        <w:jc w:val="both"/>
        <w:rPr>
          <w:b/>
          <w:i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2"/>
        <w:gridCol w:w="4984"/>
      </w:tblGrid>
      <w:tr w:rsidR="00B23745" w:rsidRPr="0099575C" w:rsidTr="00460536">
        <w:tc>
          <w:tcPr>
            <w:tcW w:w="4982" w:type="dxa"/>
          </w:tcPr>
          <w:p w:rsidR="00B23745" w:rsidRPr="0099575C" w:rsidRDefault="00B23745" w:rsidP="00B23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proofErr w:type="spellStart"/>
            <w:r w:rsidRPr="0099575C">
              <w:rPr>
                <w:lang w:val="uk-UA"/>
              </w:rPr>
              <w:t>Індустріал</w:t>
            </w:r>
            <w:proofErr w:type="spellEnd"/>
            <w:r w:rsidRPr="0099575C">
              <w:rPr>
                <w:lang w:val="uk-UA"/>
              </w:rPr>
              <w:t xml:space="preserve"> </w:t>
            </w:r>
            <w:proofErr w:type="spellStart"/>
            <w:r w:rsidRPr="0099575C">
              <w:rPr>
                <w:lang w:val="uk-UA"/>
              </w:rPr>
              <w:t>Ветерінаріа</w:t>
            </w:r>
            <w:proofErr w:type="spellEnd"/>
            <w:r w:rsidR="0080084E">
              <w:rPr>
                <w:lang w:val="uk-UA"/>
              </w:rPr>
              <w:t>,</w:t>
            </w:r>
            <w:r w:rsidRPr="0099575C">
              <w:rPr>
                <w:lang w:val="uk-UA"/>
              </w:rPr>
              <w:t xml:space="preserve"> С.А</w:t>
            </w:r>
            <w:r w:rsidR="0080084E">
              <w:rPr>
                <w:lang w:val="uk-UA"/>
              </w:rPr>
              <w:t>.</w:t>
            </w:r>
            <w:r w:rsidRPr="0099575C">
              <w:rPr>
                <w:lang w:val="uk-UA"/>
              </w:rPr>
              <w:t xml:space="preserve"> </w:t>
            </w:r>
            <w:bookmarkStart w:id="0" w:name="684"/>
            <w:bookmarkEnd w:id="0"/>
          </w:p>
          <w:p w:rsidR="00B23745" w:rsidRPr="0099575C" w:rsidRDefault="0080084E" w:rsidP="00B23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Есме</w:t>
            </w:r>
            <w:r w:rsidR="00B23745" w:rsidRPr="0099575C">
              <w:rPr>
                <w:lang w:val="uk-UA"/>
              </w:rPr>
              <w:t xml:space="preserve">ральда, 19 </w:t>
            </w:r>
          </w:p>
          <w:p w:rsidR="0080084E" w:rsidRDefault="0080084E" w:rsidP="00B23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 xml:space="preserve">08950, </w:t>
            </w:r>
            <w:proofErr w:type="spellStart"/>
            <w:r>
              <w:rPr>
                <w:lang w:val="uk-UA"/>
              </w:rPr>
              <w:t>Есплугес</w:t>
            </w:r>
            <w:proofErr w:type="spellEnd"/>
            <w:r>
              <w:rPr>
                <w:lang w:val="uk-UA"/>
              </w:rPr>
              <w:t xml:space="preserve"> де </w:t>
            </w:r>
            <w:proofErr w:type="spellStart"/>
            <w:r>
              <w:rPr>
                <w:lang w:val="uk-UA"/>
              </w:rPr>
              <w:t>Льобрегат</w:t>
            </w:r>
            <w:proofErr w:type="spellEnd"/>
          </w:p>
          <w:p w:rsidR="00B23745" w:rsidRPr="0099575C" w:rsidRDefault="0080084E" w:rsidP="00B23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(</w:t>
            </w:r>
            <w:r w:rsidR="00B23745" w:rsidRPr="0099575C">
              <w:rPr>
                <w:lang w:val="uk-UA"/>
              </w:rPr>
              <w:t>Барселона</w:t>
            </w:r>
            <w:r>
              <w:rPr>
                <w:lang w:val="uk-UA"/>
              </w:rPr>
              <w:t>)</w:t>
            </w:r>
            <w:r w:rsidR="00B23745" w:rsidRPr="0099575C">
              <w:rPr>
                <w:lang w:val="uk-UA"/>
              </w:rPr>
              <w:t xml:space="preserve"> Іспанія</w:t>
            </w:r>
          </w:p>
          <w:p w:rsidR="00B23745" w:rsidRPr="0099575C" w:rsidRDefault="00B23745" w:rsidP="00B23745">
            <w:pPr>
              <w:ind w:firstLine="567"/>
              <w:jc w:val="both"/>
              <w:rPr>
                <w:lang w:val="uk-UA" w:eastAsia="en-US"/>
              </w:rPr>
            </w:pPr>
          </w:p>
        </w:tc>
        <w:tc>
          <w:tcPr>
            <w:tcW w:w="4984" w:type="dxa"/>
          </w:tcPr>
          <w:p w:rsidR="00B23745" w:rsidRPr="0099575C" w:rsidRDefault="00B23745" w:rsidP="00B23745">
            <w:pPr>
              <w:jc w:val="both"/>
              <w:rPr>
                <w:lang w:val="es-ES" w:eastAsia="en-US"/>
              </w:rPr>
            </w:pPr>
            <w:r w:rsidRPr="0099575C">
              <w:rPr>
                <w:lang w:val="es-ES" w:eastAsia="en-US"/>
              </w:rPr>
              <w:t>Industrial Veterinaria S.A.</w:t>
            </w:r>
          </w:p>
          <w:p w:rsidR="00B23745" w:rsidRPr="0099575C" w:rsidRDefault="00B23745" w:rsidP="00B23745">
            <w:pPr>
              <w:jc w:val="both"/>
              <w:rPr>
                <w:lang w:val="es-ES" w:eastAsia="en-US"/>
              </w:rPr>
            </w:pPr>
            <w:r w:rsidRPr="0099575C">
              <w:rPr>
                <w:lang w:val="it-IT" w:eastAsia="en-US"/>
              </w:rPr>
              <w:t>c</w:t>
            </w:r>
            <w:r w:rsidRPr="0099575C">
              <w:rPr>
                <w:iCs/>
                <w:lang w:val="it-IT" w:eastAsia="en-US"/>
              </w:rPr>
              <w:t>/</w:t>
            </w:r>
            <w:r w:rsidRPr="0099575C">
              <w:rPr>
                <w:lang w:val="es-ES" w:eastAsia="en-US"/>
              </w:rPr>
              <w:t>Esmeralda, 19</w:t>
            </w:r>
          </w:p>
          <w:p w:rsidR="00B23745" w:rsidRPr="0099575C" w:rsidRDefault="00B23745" w:rsidP="00B23745">
            <w:pPr>
              <w:jc w:val="both"/>
              <w:rPr>
                <w:lang w:val="es-ES" w:eastAsia="en-US"/>
              </w:rPr>
            </w:pPr>
            <w:r w:rsidRPr="0099575C">
              <w:rPr>
                <w:lang w:val="es-ES" w:eastAsia="en-US"/>
              </w:rPr>
              <w:t>08950 Esplugues de Llobregat</w:t>
            </w:r>
            <w:r w:rsidRPr="0099575C">
              <w:rPr>
                <w:lang w:val="uk-UA" w:eastAsia="en-US"/>
              </w:rPr>
              <w:t xml:space="preserve">, </w:t>
            </w:r>
            <w:r w:rsidRPr="0099575C">
              <w:rPr>
                <w:lang w:val="es-ES" w:eastAsia="en-US"/>
              </w:rPr>
              <w:t>Barcelona</w:t>
            </w:r>
          </w:p>
          <w:p w:rsidR="00B23745" w:rsidRPr="0099575C" w:rsidRDefault="00B23745" w:rsidP="00B23745">
            <w:pPr>
              <w:jc w:val="both"/>
              <w:rPr>
                <w:lang w:val="uk-UA" w:eastAsia="en-US"/>
              </w:rPr>
            </w:pPr>
            <w:r w:rsidRPr="0099575C">
              <w:rPr>
                <w:lang w:val="es-ES" w:eastAsia="en-US"/>
              </w:rPr>
              <w:t>Spain</w:t>
            </w:r>
          </w:p>
          <w:p w:rsidR="00B23745" w:rsidRPr="0099575C" w:rsidRDefault="00B23745" w:rsidP="005B18E8">
            <w:pPr>
              <w:rPr>
                <w:lang w:val="uk-UA" w:eastAsia="en-US"/>
              </w:rPr>
            </w:pPr>
          </w:p>
        </w:tc>
      </w:tr>
    </w:tbl>
    <w:p w:rsidR="00B23745" w:rsidRPr="0099575C" w:rsidRDefault="00B23745" w:rsidP="00053DF3">
      <w:pPr>
        <w:ind w:left="360"/>
        <w:jc w:val="both"/>
        <w:rPr>
          <w:b/>
          <w:i/>
          <w:lang w:val="uk-UA"/>
        </w:rPr>
      </w:pPr>
    </w:p>
    <w:p w:rsidR="00E723DA" w:rsidRDefault="005B18E8" w:rsidP="005B18E8">
      <w:pPr>
        <w:autoSpaceDE w:val="0"/>
        <w:autoSpaceDN w:val="0"/>
        <w:adjustRightInd w:val="0"/>
        <w:rPr>
          <w:b/>
          <w:lang w:val="uk-UA"/>
        </w:rPr>
      </w:pPr>
      <w:r w:rsidRPr="0099575C">
        <w:rPr>
          <w:b/>
        </w:rPr>
        <w:t>8.</w:t>
      </w:r>
      <w:r w:rsidRPr="0099575C">
        <w:t xml:space="preserve"> </w:t>
      </w:r>
      <w:proofErr w:type="spellStart"/>
      <w:r w:rsidRPr="0099575C">
        <w:rPr>
          <w:b/>
        </w:rPr>
        <w:t>Назва</w:t>
      </w:r>
      <w:proofErr w:type="spellEnd"/>
      <w:r w:rsidRPr="0099575C">
        <w:rPr>
          <w:b/>
        </w:rPr>
        <w:t xml:space="preserve"> та </w:t>
      </w:r>
      <w:proofErr w:type="spellStart"/>
      <w:r w:rsidRPr="0099575C">
        <w:rPr>
          <w:b/>
        </w:rPr>
        <w:t>місцезнаходження</w:t>
      </w:r>
      <w:proofErr w:type="spellEnd"/>
      <w:r w:rsidRPr="0099575C">
        <w:rPr>
          <w:b/>
        </w:rPr>
        <w:t xml:space="preserve"> </w:t>
      </w:r>
      <w:proofErr w:type="spellStart"/>
      <w:r w:rsidRPr="0099575C">
        <w:rPr>
          <w:b/>
        </w:rPr>
        <w:t>виробника</w:t>
      </w:r>
      <w:proofErr w:type="spellEnd"/>
      <w:r w:rsidRPr="0099575C">
        <w:rPr>
          <w:b/>
        </w:rPr>
        <w:t xml:space="preserve"> </w:t>
      </w:r>
      <w:proofErr w:type="gramStart"/>
      <w:r w:rsidRPr="0099575C">
        <w:rPr>
          <w:b/>
        </w:rPr>
        <w:t>готового</w:t>
      </w:r>
      <w:proofErr w:type="gramEnd"/>
      <w:r w:rsidRPr="0099575C">
        <w:rPr>
          <w:b/>
        </w:rPr>
        <w:t xml:space="preserve"> продукту</w:t>
      </w:r>
    </w:p>
    <w:p w:rsidR="005B18E8" w:rsidRPr="0099575C" w:rsidRDefault="005B18E8" w:rsidP="005B18E8">
      <w:pPr>
        <w:autoSpaceDE w:val="0"/>
        <w:autoSpaceDN w:val="0"/>
        <w:adjustRightInd w:val="0"/>
      </w:pPr>
      <w:r w:rsidRPr="0099575C">
        <w:rPr>
          <w:b/>
        </w:rPr>
        <w:t xml:space="preserve">   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3"/>
        <w:gridCol w:w="5425"/>
      </w:tblGrid>
      <w:tr w:rsidR="00E723DA" w:rsidRPr="0080084E" w:rsidTr="00805555">
        <w:tc>
          <w:tcPr>
            <w:tcW w:w="2371" w:type="pct"/>
          </w:tcPr>
          <w:p w:rsidR="00E723DA" w:rsidRPr="00B06342" w:rsidRDefault="00E723DA" w:rsidP="00805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</w:pPr>
            <w:proofErr w:type="spellStart"/>
            <w:r w:rsidRPr="00B06342">
              <w:t>Індустріал</w:t>
            </w:r>
            <w:proofErr w:type="spellEnd"/>
            <w:r w:rsidRPr="00B06342">
              <w:t xml:space="preserve"> </w:t>
            </w:r>
            <w:proofErr w:type="spellStart"/>
            <w:r w:rsidRPr="00B06342">
              <w:t>Ветерінаріа</w:t>
            </w:r>
            <w:proofErr w:type="spellEnd"/>
            <w:r w:rsidR="0080084E">
              <w:rPr>
                <w:lang w:val="uk-UA"/>
              </w:rPr>
              <w:t>,</w:t>
            </w:r>
            <w:r w:rsidRPr="00B06342">
              <w:t xml:space="preserve"> С.А</w:t>
            </w:r>
            <w:r w:rsidR="0080084E">
              <w:rPr>
                <w:lang w:val="uk-UA"/>
              </w:rPr>
              <w:t>.</w:t>
            </w:r>
            <w:r w:rsidRPr="00B06342">
              <w:t xml:space="preserve"> </w:t>
            </w:r>
          </w:p>
          <w:p w:rsidR="00E723DA" w:rsidRPr="00B06342" w:rsidRDefault="0080084E" w:rsidP="00805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</w:pPr>
            <w:proofErr w:type="spellStart"/>
            <w:r>
              <w:t>Есм</w:t>
            </w:r>
            <w:proofErr w:type="spellEnd"/>
            <w:r>
              <w:rPr>
                <w:lang w:val="uk-UA"/>
              </w:rPr>
              <w:t>е</w:t>
            </w:r>
            <w:proofErr w:type="spellStart"/>
            <w:r w:rsidR="00E723DA" w:rsidRPr="00B06342">
              <w:t>ральда</w:t>
            </w:r>
            <w:proofErr w:type="spellEnd"/>
            <w:r w:rsidR="00E723DA" w:rsidRPr="00B06342">
              <w:t xml:space="preserve">, 19 </w:t>
            </w:r>
          </w:p>
          <w:p w:rsidR="0080084E" w:rsidRDefault="00E723DA" w:rsidP="00805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lang w:val="uk-UA"/>
              </w:rPr>
            </w:pPr>
            <w:r w:rsidRPr="00B06342">
              <w:t>08950</w:t>
            </w:r>
            <w:r w:rsidR="0080084E">
              <w:rPr>
                <w:lang w:val="uk-UA"/>
              </w:rPr>
              <w:t>,</w:t>
            </w:r>
            <w:r w:rsidRPr="00B06342">
              <w:t xml:space="preserve"> </w:t>
            </w:r>
            <w:proofErr w:type="spellStart"/>
            <w:r w:rsidRPr="00B06342">
              <w:t>Есплугес</w:t>
            </w:r>
            <w:proofErr w:type="spellEnd"/>
            <w:r w:rsidRPr="00B06342">
              <w:t xml:space="preserve"> де </w:t>
            </w:r>
            <w:proofErr w:type="spellStart"/>
            <w:r w:rsidRPr="00B06342">
              <w:t>Льобрегат</w:t>
            </w:r>
            <w:proofErr w:type="spellEnd"/>
          </w:p>
          <w:p w:rsidR="00E723DA" w:rsidRPr="00B06342" w:rsidRDefault="0080084E" w:rsidP="00800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lang w:eastAsia="en-US"/>
              </w:rPr>
            </w:pPr>
            <w:r>
              <w:rPr>
                <w:lang w:val="uk-UA"/>
              </w:rPr>
              <w:t>(</w:t>
            </w:r>
            <w:r w:rsidR="00E723DA" w:rsidRPr="00B06342">
              <w:t>Барселона</w:t>
            </w:r>
            <w:r>
              <w:rPr>
                <w:lang w:val="uk-UA"/>
              </w:rPr>
              <w:t>)</w:t>
            </w:r>
            <w:r w:rsidR="00E723DA" w:rsidRPr="00B06342">
              <w:t xml:space="preserve"> </w:t>
            </w:r>
            <w:proofErr w:type="spellStart"/>
            <w:r w:rsidR="00E723DA" w:rsidRPr="00B06342">
              <w:t>Іспанія</w:t>
            </w:r>
            <w:proofErr w:type="spellEnd"/>
          </w:p>
        </w:tc>
        <w:tc>
          <w:tcPr>
            <w:tcW w:w="2629" w:type="pct"/>
          </w:tcPr>
          <w:p w:rsidR="00E723DA" w:rsidRPr="00B06342" w:rsidRDefault="00E723DA" w:rsidP="00805555">
            <w:pPr>
              <w:ind w:firstLine="197"/>
              <w:jc w:val="both"/>
              <w:rPr>
                <w:lang w:val="es-ES" w:eastAsia="en-US"/>
              </w:rPr>
            </w:pPr>
            <w:r w:rsidRPr="00B06342">
              <w:rPr>
                <w:lang w:val="es-ES" w:eastAsia="en-US"/>
              </w:rPr>
              <w:t>Industrial Veterinaria S.A.</w:t>
            </w:r>
          </w:p>
          <w:p w:rsidR="00E723DA" w:rsidRPr="00B06342" w:rsidRDefault="00E723DA" w:rsidP="00805555">
            <w:pPr>
              <w:ind w:firstLine="197"/>
              <w:jc w:val="both"/>
              <w:rPr>
                <w:lang w:val="es-ES" w:eastAsia="en-US"/>
              </w:rPr>
            </w:pPr>
            <w:r w:rsidRPr="00B06342">
              <w:rPr>
                <w:lang w:val="it-IT" w:eastAsia="en-US"/>
              </w:rPr>
              <w:t>c</w:t>
            </w:r>
            <w:r w:rsidRPr="00B06342">
              <w:rPr>
                <w:iCs/>
                <w:lang w:val="it-IT" w:eastAsia="en-US"/>
              </w:rPr>
              <w:t>/</w:t>
            </w:r>
            <w:r w:rsidRPr="00B06342">
              <w:rPr>
                <w:lang w:val="es-ES" w:eastAsia="en-US"/>
              </w:rPr>
              <w:t>Esmeralda, 19</w:t>
            </w:r>
          </w:p>
          <w:p w:rsidR="00E723DA" w:rsidRPr="00B06342" w:rsidRDefault="00E723DA" w:rsidP="00805555">
            <w:pPr>
              <w:ind w:firstLine="197"/>
              <w:jc w:val="both"/>
              <w:rPr>
                <w:lang w:val="es-ES" w:eastAsia="en-US"/>
              </w:rPr>
            </w:pPr>
            <w:r w:rsidRPr="00B06342">
              <w:rPr>
                <w:lang w:val="es-ES" w:eastAsia="en-US"/>
              </w:rPr>
              <w:t>08950 Esplugues de Llobregat</w:t>
            </w:r>
            <w:r w:rsidRPr="0080084E">
              <w:rPr>
                <w:lang w:eastAsia="en-US"/>
              </w:rPr>
              <w:t xml:space="preserve">, </w:t>
            </w:r>
            <w:r w:rsidRPr="00B06342">
              <w:rPr>
                <w:lang w:val="es-ES" w:eastAsia="en-US"/>
              </w:rPr>
              <w:t>Barcelona</w:t>
            </w:r>
          </w:p>
          <w:p w:rsidR="00E723DA" w:rsidRPr="0080084E" w:rsidRDefault="00E723DA" w:rsidP="00805555">
            <w:pPr>
              <w:ind w:firstLine="197"/>
              <w:jc w:val="both"/>
              <w:rPr>
                <w:lang w:eastAsia="en-US"/>
              </w:rPr>
            </w:pPr>
            <w:r w:rsidRPr="00B06342">
              <w:rPr>
                <w:lang w:val="es-ES" w:eastAsia="en-US"/>
              </w:rPr>
              <w:t>Spain</w:t>
            </w:r>
          </w:p>
        </w:tc>
      </w:tr>
      <w:tr w:rsidR="00E723DA" w:rsidRPr="00B06342" w:rsidTr="00805555">
        <w:tblPrEx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2371" w:type="pct"/>
          </w:tcPr>
          <w:p w:rsidR="00E723DA" w:rsidRPr="00B06342" w:rsidRDefault="00E723DA" w:rsidP="00805555">
            <w:pPr>
              <w:jc w:val="both"/>
              <w:rPr>
                <w:w w:val="110"/>
                <w:lang w:val="es-ES"/>
              </w:rPr>
            </w:pPr>
            <w:bookmarkStart w:id="1" w:name="_GoBack"/>
            <w:bookmarkEnd w:id="1"/>
            <w:proofErr w:type="spellStart"/>
            <w:r w:rsidRPr="00B06342">
              <w:rPr>
                <w:w w:val="110"/>
              </w:rPr>
              <w:lastRenderedPageBreak/>
              <w:t>аніМедіка</w:t>
            </w:r>
            <w:proofErr w:type="spellEnd"/>
            <w:r w:rsidRPr="00B06342">
              <w:rPr>
                <w:w w:val="110"/>
                <w:lang w:val="es-ES"/>
              </w:rPr>
              <w:t xml:space="preserve"> </w:t>
            </w:r>
            <w:proofErr w:type="spellStart"/>
            <w:r w:rsidRPr="00B06342">
              <w:rPr>
                <w:w w:val="110"/>
              </w:rPr>
              <w:t>ГмбХ</w:t>
            </w:r>
            <w:proofErr w:type="spellEnd"/>
          </w:p>
          <w:p w:rsidR="00E723DA" w:rsidRPr="00B06342" w:rsidRDefault="00E723DA" w:rsidP="00805555">
            <w:pPr>
              <w:jc w:val="both"/>
              <w:rPr>
                <w:w w:val="110"/>
                <w:lang w:val="es-ES"/>
              </w:rPr>
            </w:pPr>
            <w:r w:rsidRPr="00B06342">
              <w:rPr>
                <w:w w:val="110"/>
                <w:lang w:val="es-ES"/>
              </w:rPr>
              <w:t>l</w:t>
            </w:r>
            <w:r w:rsidRPr="00B06342">
              <w:rPr>
                <w:w w:val="110"/>
              </w:rPr>
              <w:t>м</w:t>
            </w:r>
            <w:r w:rsidRPr="00B06342">
              <w:rPr>
                <w:w w:val="110"/>
                <w:lang w:val="es-ES"/>
              </w:rPr>
              <w:t xml:space="preserve"> </w:t>
            </w:r>
            <w:proofErr w:type="spellStart"/>
            <w:r w:rsidRPr="00B06342">
              <w:rPr>
                <w:w w:val="110"/>
              </w:rPr>
              <w:t>Шудфелд</w:t>
            </w:r>
            <w:proofErr w:type="spellEnd"/>
            <w:r w:rsidRPr="00B06342">
              <w:rPr>
                <w:w w:val="110"/>
                <w:lang w:val="es-ES"/>
              </w:rPr>
              <w:t>, 9,</w:t>
            </w:r>
          </w:p>
          <w:p w:rsidR="00E723DA" w:rsidRPr="00E723DA" w:rsidRDefault="00E723DA" w:rsidP="00805555">
            <w:pPr>
              <w:jc w:val="both"/>
              <w:rPr>
                <w:lang w:val="en-US"/>
              </w:rPr>
            </w:pPr>
            <w:r w:rsidRPr="0080084E">
              <w:rPr>
                <w:w w:val="105"/>
              </w:rPr>
              <w:t xml:space="preserve">48308 </w:t>
            </w:r>
            <w:proofErr w:type="spellStart"/>
            <w:r w:rsidRPr="00B06342">
              <w:t>Сенден</w:t>
            </w:r>
            <w:proofErr w:type="spellEnd"/>
            <w:r w:rsidRPr="00E723DA">
              <w:rPr>
                <w:lang w:val="en-US"/>
              </w:rPr>
              <w:t>-</w:t>
            </w:r>
            <w:proofErr w:type="spellStart"/>
            <w:r w:rsidRPr="00B06342">
              <w:t>Бусенсел</w:t>
            </w:r>
            <w:proofErr w:type="spellEnd"/>
          </w:p>
          <w:p w:rsidR="00E723DA" w:rsidRPr="00B06342" w:rsidRDefault="00E723DA" w:rsidP="00805555">
            <w:pPr>
              <w:jc w:val="both"/>
              <w:rPr>
                <w:lang w:val="en-US"/>
              </w:rPr>
            </w:pPr>
            <w:proofErr w:type="spellStart"/>
            <w:r w:rsidRPr="00B06342">
              <w:rPr>
                <w:w w:val="105"/>
              </w:rPr>
              <w:t>Німеччина</w:t>
            </w:r>
            <w:proofErr w:type="spellEnd"/>
          </w:p>
        </w:tc>
        <w:tc>
          <w:tcPr>
            <w:tcW w:w="2629" w:type="pct"/>
          </w:tcPr>
          <w:p w:rsidR="00E723DA" w:rsidRPr="00B06342" w:rsidRDefault="00E723DA" w:rsidP="00805555">
            <w:pPr>
              <w:pStyle w:val="20"/>
              <w:ind w:firstLine="55"/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</w:pPr>
            <w:proofErr w:type="spellStart"/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  <w:t>aniMedica</w:t>
            </w:r>
            <w:proofErr w:type="spellEnd"/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  <w:t xml:space="preserve"> GmbH</w:t>
            </w:r>
          </w:p>
          <w:p w:rsidR="00E723DA" w:rsidRPr="00B06342" w:rsidRDefault="00E723DA" w:rsidP="00805555">
            <w:pPr>
              <w:pStyle w:val="20"/>
              <w:ind w:firstLine="55"/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</w:pPr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  <w:t xml:space="preserve">lm </w:t>
            </w:r>
            <w:proofErr w:type="spellStart"/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  <w:t>Sudfeld</w:t>
            </w:r>
            <w:proofErr w:type="spellEnd"/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>,</w:t>
            </w:r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  <w:t xml:space="preserve"> 9</w:t>
            </w:r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>,</w:t>
            </w:r>
          </w:p>
          <w:p w:rsidR="00E723DA" w:rsidRPr="00B06342" w:rsidRDefault="00E723DA" w:rsidP="00805555">
            <w:pPr>
              <w:pStyle w:val="20"/>
              <w:ind w:firstLine="55"/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</w:pPr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48308 </w:t>
            </w:r>
            <w:proofErr w:type="spellStart"/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Senden-B</w:t>
            </w:r>
            <w:r w:rsidRPr="00B06342">
              <w:rPr>
                <w:rStyle w:val="mw-page-title-main"/>
                <w:rFonts w:ascii="Times New Roman" w:hAnsi="Times New Roman"/>
                <w:sz w:val="24"/>
                <w:szCs w:val="24"/>
                <w:lang w:val="en-US"/>
              </w:rPr>
              <w:t>ösensell</w:t>
            </w:r>
            <w:proofErr w:type="spellEnd"/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</w:t>
            </w:r>
          </w:p>
          <w:p w:rsidR="00E723DA" w:rsidRPr="00B06342" w:rsidRDefault="00E723DA" w:rsidP="00805555">
            <w:pPr>
              <w:pStyle w:val="20"/>
              <w:ind w:firstLine="5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B06342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Germany</w:t>
            </w:r>
            <w:proofErr w:type="spellEnd"/>
          </w:p>
        </w:tc>
      </w:tr>
      <w:tr w:rsidR="00E723DA" w:rsidRPr="00B06342" w:rsidTr="00805555">
        <w:tblPrEx>
          <w:tblCellMar>
            <w:left w:w="108" w:type="dxa"/>
            <w:right w:w="108" w:type="dxa"/>
          </w:tblCellMar>
        </w:tblPrEx>
        <w:trPr>
          <w:trHeight w:val="1178"/>
        </w:trPr>
        <w:tc>
          <w:tcPr>
            <w:tcW w:w="2371" w:type="pct"/>
          </w:tcPr>
          <w:p w:rsidR="00E723DA" w:rsidRPr="00B06342" w:rsidRDefault="00E723DA" w:rsidP="00805555">
            <w:pPr>
              <w:jc w:val="both"/>
              <w:rPr>
                <w:w w:val="110"/>
                <w:lang w:val="es-ES"/>
              </w:rPr>
            </w:pPr>
            <w:proofErr w:type="spellStart"/>
            <w:r w:rsidRPr="00B06342">
              <w:rPr>
                <w:w w:val="110"/>
              </w:rPr>
              <w:t>аніМедіка</w:t>
            </w:r>
            <w:proofErr w:type="spellEnd"/>
            <w:r w:rsidRPr="00B06342">
              <w:rPr>
                <w:w w:val="110"/>
                <w:lang w:val="es-ES"/>
              </w:rPr>
              <w:t xml:space="preserve"> </w:t>
            </w:r>
            <w:proofErr w:type="spellStart"/>
            <w:r w:rsidRPr="00B06342">
              <w:rPr>
                <w:w w:val="110"/>
              </w:rPr>
              <w:t>Херстелунгс</w:t>
            </w:r>
            <w:proofErr w:type="spellEnd"/>
            <w:r w:rsidRPr="00B06342">
              <w:rPr>
                <w:w w:val="110"/>
                <w:lang w:val="es-ES"/>
              </w:rPr>
              <w:t xml:space="preserve"> </w:t>
            </w:r>
            <w:proofErr w:type="spellStart"/>
            <w:r w:rsidRPr="00B06342">
              <w:rPr>
                <w:w w:val="110"/>
              </w:rPr>
              <w:t>ГмбХ</w:t>
            </w:r>
            <w:proofErr w:type="spellEnd"/>
          </w:p>
          <w:p w:rsidR="00E723DA" w:rsidRPr="00B06342" w:rsidRDefault="00E723DA" w:rsidP="00805555">
            <w:pPr>
              <w:jc w:val="both"/>
              <w:rPr>
                <w:w w:val="110"/>
                <w:lang w:val="es-ES"/>
              </w:rPr>
            </w:pPr>
            <w:r w:rsidRPr="00B06342">
              <w:rPr>
                <w:w w:val="110"/>
                <w:lang w:val="es-ES"/>
              </w:rPr>
              <w:t>l</w:t>
            </w:r>
            <w:r w:rsidRPr="00B06342">
              <w:rPr>
                <w:w w:val="110"/>
              </w:rPr>
              <w:t>м</w:t>
            </w:r>
            <w:r w:rsidRPr="00B06342">
              <w:rPr>
                <w:w w:val="110"/>
                <w:lang w:val="es-ES"/>
              </w:rPr>
              <w:t xml:space="preserve"> </w:t>
            </w:r>
            <w:proofErr w:type="spellStart"/>
            <w:r w:rsidRPr="00B06342">
              <w:rPr>
                <w:w w:val="110"/>
              </w:rPr>
              <w:t>Шудфелд</w:t>
            </w:r>
            <w:proofErr w:type="spellEnd"/>
            <w:r w:rsidRPr="00B06342">
              <w:rPr>
                <w:w w:val="110"/>
                <w:lang w:val="es-ES"/>
              </w:rPr>
              <w:t>, 9,</w:t>
            </w:r>
          </w:p>
          <w:p w:rsidR="00E723DA" w:rsidRPr="00B06342" w:rsidRDefault="00E723DA" w:rsidP="00805555">
            <w:pPr>
              <w:jc w:val="both"/>
              <w:rPr>
                <w:lang w:val="en-US"/>
              </w:rPr>
            </w:pPr>
            <w:r w:rsidRPr="00B06342">
              <w:rPr>
                <w:w w:val="105"/>
              </w:rPr>
              <w:t xml:space="preserve">48308 </w:t>
            </w:r>
            <w:proofErr w:type="spellStart"/>
            <w:r w:rsidRPr="00B06342">
              <w:t>Сенден-Бусенсел</w:t>
            </w:r>
            <w:proofErr w:type="spellEnd"/>
          </w:p>
          <w:p w:rsidR="00E723DA" w:rsidRPr="00B06342" w:rsidRDefault="00E723DA" w:rsidP="00805555">
            <w:pPr>
              <w:jc w:val="both"/>
              <w:rPr>
                <w:lang w:val="en-US"/>
              </w:rPr>
            </w:pPr>
            <w:proofErr w:type="spellStart"/>
            <w:r w:rsidRPr="00B06342">
              <w:rPr>
                <w:w w:val="105"/>
              </w:rPr>
              <w:t>Німеччина</w:t>
            </w:r>
            <w:proofErr w:type="spellEnd"/>
          </w:p>
        </w:tc>
        <w:tc>
          <w:tcPr>
            <w:tcW w:w="2629" w:type="pct"/>
          </w:tcPr>
          <w:p w:rsidR="00E723DA" w:rsidRPr="00B06342" w:rsidRDefault="00E723DA" w:rsidP="00805555">
            <w:pPr>
              <w:pStyle w:val="20"/>
              <w:spacing w:line="240" w:lineRule="auto"/>
              <w:ind w:firstLine="55"/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</w:pPr>
            <w:proofErr w:type="spellStart"/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  <w:t>aniMedica</w:t>
            </w:r>
            <w:proofErr w:type="spellEnd"/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  <w:t>Herstellungs</w:t>
            </w:r>
            <w:proofErr w:type="spellEnd"/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  <w:t xml:space="preserve"> GmbH</w:t>
            </w:r>
          </w:p>
          <w:p w:rsidR="00E723DA" w:rsidRPr="00B06342" w:rsidRDefault="00E723DA" w:rsidP="00805555">
            <w:pPr>
              <w:pStyle w:val="20"/>
              <w:spacing w:line="240" w:lineRule="auto"/>
              <w:ind w:firstLine="55"/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</w:pPr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  <w:t xml:space="preserve">lm </w:t>
            </w:r>
            <w:proofErr w:type="spellStart"/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  <w:t>Sudfeld</w:t>
            </w:r>
            <w:proofErr w:type="spellEnd"/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>,</w:t>
            </w:r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de-DE" w:eastAsia="ru-RU"/>
              </w:rPr>
              <w:t xml:space="preserve"> 9</w:t>
            </w:r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  <w:t>,</w:t>
            </w:r>
          </w:p>
          <w:p w:rsidR="00E723DA" w:rsidRPr="00B06342" w:rsidRDefault="00E723DA" w:rsidP="00805555">
            <w:pPr>
              <w:pStyle w:val="20"/>
              <w:spacing w:line="240" w:lineRule="auto"/>
              <w:ind w:firstLine="55"/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</w:pPr>
            <w:r w:rsidRPr="00B06342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 xml:space="preserve">48308 </w:t>
            </w:r>
            <w:proofErr w:type="spellStart"/>
            <w:r w:rsidRPr="00B06342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Senden</w:t>
            </w:r>
            <w:proofErr w:type="spellEnd"/>
            <w:r w:rsidRPr="00B06342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-</w:t>
            </w:r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>B</w:t>
            </w:r>
            <w:proofErr w:type="spellStart"/>
            <w:r w:rsidRPr="00B06342">
              <w:rPr>
                <w:rStyle w:val="mw-page-title-main"/>
                <w:rFonts w:ascii="Times New Roman" w:hAnsi="Times New Roman"/>
                <w:sz w:val="24"/>
                <w:szCs w:val="24"/>
              </w:rPr>
              <w:t>ösensell</w:t>
            </w:r>
            <w:proofErr w:type="spellEnd"/>
            <w:r w:rsidRPr="00B06342">
              <w:rPr>
                <w:rFonts w:ascii="Times New Roman" w:hAnsi="Times New Roman"/>
                <w:w w:val="110"/>
                <w:sz w:val="24"/>
                <w:szCs w:val="24"/>
                <w:lang w:val="en-US" w:eastAsia="ru-RU"/>
              </w:rPr>
              <w:t xml:space="preserve"> </w:t>
            </w:r>
          </w:p>
          <w:p w:rsidR="00E723DA" w:rsidRPr="00B06342" w:rsidRDefault="00E723DA" w:rsidP="00805555">
            <w:pPr>
              <w:pStyle w:val="20"/>
              <w:spacing w:line="240" w:lineRule="auto"/>
              <w:ind w:firstLine="55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B06342">
              <w:rPr>
                <w:rFonts w:ascii="Times New Roman" w:hAnsi="Times New Roman"/>
                <w:w w:val="110"/>
                <w:sz w:val="24"/>
                <w:szCs w:val="24"/>
                <w:lang w:eastAsia="ru-RU"/>
              </w:rPr>
              <w:t>Germany</w:t>
            </w:r>
            <w:proofErr w:type="spellEnd"/>
          </w:p>
        </w:tc>
      </w:tr>
      <w:tr w:rsidR="00E723DA" w:rsidRPr="00B06342" w:rsidTr="00805555">
        <w:tblPrEx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2371" w:type="pct"/>
          </w:tcPr>
          <w:p w:rsidR="00E723DA" w:rsidRPr="001F1D73" w:rsidRDefault="00E723DA" w:rsidP="00805555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Лабіана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Лайф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Сайнс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>, С.А.</w:t>
            </w:r>
            <w:r w:rsidRPr="001F1D73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</w:p>
          <w:p w:rsidR="00E723DA" w:rsidRPr="001F1D73" w:rsidRDefault="00E723DA" w:rsidP="0080555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Венус</w:t>
            </w:r>
            <w:proofErr w:type="spellEnd"/>
            <w:r w:rsidRPr="001F1D73">
              <w:rPr>
                <w:rFonts w:ascii="Times New Roman" w:hAnsi="Times New Roman" w:cs="Times New Roman"/>
              </w:rPr>
              <w:t xml:space="preserve">, 26 </w:t>
            </w:r>
            <w:r>
              <w:rPr>
                <w:rFonts w:ascii="Times New Roman" w:hAnsi="Times New Roman" w:cs="Times New Roman"/>
                <w:lang w:val="uk-UA"/>
              </w:rPr>
              <w:t xml:space="preserve">Пол.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Індустріал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</w:t>
            </w:r>
            <w:r w:rsidRPr="001F1D73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  <w:lang w:val="uk-UA"/>
              </w:rPr>
              <w:t xml:space="preserve">Кан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Пареллада</w:t>
            </w:r>
            <w:proofErr w:type="spellEnd"/>
            <w:r w:rsidRPr="001F1D73">
              <w:rPr>
                <w:rFonts w:ascii="Times New Roman" w:hAnsi="Times New Roman" w:cs="Times New Roman"/>
              </w:rPr>
              <w:t xml:space="preserve">" </w:t>
            </w:r>
          </w:p>
          <w:p w:rsidR="00E723DA" w:rsidRPr="00B06342" w:rsidRDefault="00E723DA" w:rsidP="00805555">
            <w:pPr>
              <w:jc w:val="both"/>
              <w:rPr>
                <w:w w:val="110"/>
              </w:rPr>
            </w:pPr>
            <w:r w:rsidRPr="001F1D73">
              <w:t xml:space="preserve">08228 </w:t>
            </w:r>
            <w:proofErr w:type="spellStart"/>
            <w:r>
              <w:t>Террасса</w:t>
            </w:r>
            <w:proofErr w:type="spellEnd"/>
            <w:r w:rsidRPr="001F1D73">
              <w:t xml:space="preserve"> (</w:t>
            </w:r>
            <w:r>
              <w:t>Барселона</w:t>
            </w:r>
            <w:r w:rsidRPr="001F1D73">
              <w:t>)</w:t>
            </w:r>
            <w:r>
              <w:t xml:space="preserve"> </w:t>
            </w:r>
            <w:proofErr w:type="spellStart"/>
            <w:r>
              <w:t>Іспанія</w:t>
            </w:r>
            <w:proofErr w:type="spellEnd"/>
          </w:p>
        </w:tc>
        <w:tc>
          <w:tcPr>
            <w:tcW w:w="2629" w:type="pct"/>
          </w:tcPr>
          <w:p w:rsidR="00E723DA" w:rsidRPr="001F1D73" w:rsidRDefault="00E723DA" w:rsidP="00805555">
            <w:pPr>
              <w:pStyle w:val="Default"/>
              <w:ind w:firstLine="5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F1D73">
              <w:rPr>
                <w:rFonts w:ascii="Times New Roman" w:hAnsi="Times New Roman" w:cs="Times New Roman"/>
                <w:bCs/>
                <w:lang w:val="en-US"/>
              </w:rPr>
              <w:t>Labiana</w:t>
            </w:r>
            <w:proofErr w:type="spellEnd"/>
            <w:r w:rsidRPr="001F1D73">
              <w:rPr>
                <w:rFonts w:ascii="Times New Roman" w:hAnsi="Times New Roman" w:cs="Times New Roman"/>
                <w:bCs/>
                <w:lang w:val="en-US"/>
              </w:rPr>
              <w:t xml:space="preserve"> Life Sciences, S.A. </w:t>
            </w:r>
          </w:p>
          <w:p w:rsidR="00E723DA" w:rsidRPr="001F1D73" w:rsidRDefault="00E723DA" w:rsidP="00805555">
            <w:pPr>
              <w:pStyle w:val="Default"/>
              <w:ind w:firstLine="55"/>
              <w:rPr>
                <w:rFonts w:ascii="Times New Roman" w:hAnsi="Times New Roman" w:cs="Times New Roman"/>
                <w:lang w:val="en-US"/>
              </w:rPr>
            </w:pPr>
            <w:r w:rsidRPr="001F1D73">
              <w:rPr>
                <w:rFonts w:ascii="Times New Roman" w:hAnsi="Times New Roman" w:cs="Times New Roman"/>
                <w:lang w:val="en-US"/>
              </w:rPr>
              <w:t xml:space="preserve">Venus, 26 Pol. Industrial "Can </w:t>
            </w:r>
            <w:proofErr w:type="spellStart"/>
            <w:r w:rsidRPr="001F1D73">
              <w:rPr>
                <w:rFonts w:ascii="Times New Roman" w:hAnsi="Times New Roman" w:cs="Times New Roman"/>
                <w:lang w:val="en-US"/>
              </w:rPr>
              <w:t>Parellada</w:t>
            </w:r>
            <w:proofErr w:type="spellEnd"/>
            <w:r w:rsidRPr="001F1D73">
              <w:rPr>
                <w:rFonts w:ascii="Times New Roman" w:hAnsi="Times New Roman" w:cs="Times New Roman"/>
                <w:lang w:val="en-US"/>
              </w:rPr>
              <w:t xml:space="preserve">" </w:t>
            </w:r>
          </w:p>
          <w:p w:rsidR="00E723DA" w:rsidRDefault="00E723DA" w:rsidP="00805555">
            <w:pPr>
              <w:pStyle w:val="20"/>
              <w:spacing w:line="240" w:lineRule="auto"/>
              <w:ind w:firstLine="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D73">
              <w:rPr>
                <w:rFonts w:ascii="Times New Roman" w:hAnsi="Times New Roman" w:cs="Times New Roman"/>
                <w:sz w:val="24"/>
                <w:szCs w:val="24"/>
              </w:rPr>
              <w:t xml:space="preserve">08228 </w:t>
            </w:r>
            <w:proofErr w:type="spellStart"/>
            <w:r w:rsidRPr="001F1D73">
              <w:rPr>
                <w:rFonts w:ascii="Times New Roman" w:hAnsi="Times New Roman" w:cs="Times New Roman"/>
                <w:sz w:val="24"/>
                <w:szCs w:val="24"/>
              </w:rPr>
              <w:t>Terrassa</w:t>
            </w:r>
            <w:proofErr w:type="spellEnd"/>
            <w:r w:rsidRPr="001F1D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1D73">
              <w:rPr>
                <w:rFonts w:ascii="Times New Roman" w:hAnsi="Times New Roman" w:cs="Times New Roman"/>
                <w:sz w:val="24"/>
                <w:szCs w:val="24"/>
              </w:rPr>
              <w:t>Barcelona</w:t>
            </w:r>
            <w:proofErr w:type="spellEnd"/>
            <w:r w:rsidRPr="001F1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23DA" w:rsidRPr="001F1D73" w:rsidRDefault="00E723DA" w:rsidP="00805555">
            <w:pPr>
              <w:pStyle w:val="20"/>
              <w:spacing w:line="240" w:lineRule="auto"/>
              <w:ind w:firstLine="55"/>
              <w:rPr>
                <w:rFonts w:ascii="Times New Roman" w:hAnsi="Times New Roman"/>
                <w:w w:val="110"/>
                <w:sz w:val="24"/>
                <w:szCs w:val="24"/>
                <w:lang w:val="uk-UA" w:eastAsia="ru-RU"/>
              </w:rPr>
            </w:pPr>
            <w:r w:rsidRPr="001F1D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1D73">
              <w:rPr>
                <w:rFonts w:ascii="Times New Roman" w:hAnsi="Times New Roman" w:cs="Times New Roman"/>
                <w:sz w:val="24"/>
                <w:szCs w:val="24"/>
                <w:lang w:val="es-ES" w:eastAsia="en-US"/>
              </w:rPr>
              <w:t>Spain</w:t>
            </w:r>
          </w:p>
        </w:tc>
      </w:tr>
    </w:tbl>
    <w:p w:rsidR="00D65B4C" w:rsidRPr="0099575C" w:rsidRDefault="00D65B4C" w:rsidP="00E723DA">
      <w:pPr>
        <w:jc w:val="both"/>
        <w:rPr>
          <w:b/>
          <w:lang w:val="uk-UA"/>
        </w:rPr>
      </w:pPr>
    </w:p>
    <w:sectPr w:rsidR="00D65B4C" w:rsidRPr="0099575C" w:rsidSect="00CE7E3A">
      <w:footerReference w:type="default" r:id="rId8"/>
      <w:pgSz w:w="11906" w:h="16838"/>
      <w:pgMar w:top="567" w:right="454" w:bottom="45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40" w:rsidRDefault="00980340">
      <w:r>
        <w:separator/>
      </w:r>
    </w:p>
  </w:endnote>
  <w:endnote w:type="continuationSeparator" w:id="0">
    <w:p w:rsidR="00980340" w:rsidRDefault="0098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023083"/>
      <w:docPartObj>
        <w:docPartGallery w:val="Page Numbers (Bottom of Page)"/>
        <w:docPartUnique/>
      </w:docPartObj>
    </w:sdtPr>
    <w:sdtContent>
      <w:p w:rsidR="00AB6108" w:rsidRDefault="00AB61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84E">
          <w:rPr>
            <w:noProof/>
          </w:rPr>
          <w:t>4</w:t>
        </w:r>
        <w:r>
          <w:fldChar w:fldCharType="end"/>
        </w:r>
      </w:p>
    </w:sdtContent>
  </w:sdt>
  <w:p w:rsidR="00AB6108" w:rsidRDefault="00AB61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40" w:rsidRDefault="00980340">
      <w:r>
        <w:separator/>
      </w:r>
    </w:p>
  </w:footnote>
  <w:footnote w:type="continuationSeparator" w:id="0">
    <w:p w:rsidR="00980340" w:rsidRDefault="00980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C7B"/>
    <w:multiLevelType w:val="multilevel"/>
    <w:tmpl w:val="BDFA9A7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>
    <w:nsid w:val="172F2DD0"/>
    <w:multiLevelType w:val="multilevel"/>
    <w:tmpl w:val="A85089D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F2E5394"/>
    <w:multiLevelType w:val="hybridMultilevel"/>
    <w:tmpl w:val="B3C03F66"/>
    <w:lvl w:ilvl="0" w:tplc="8F821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CA06D614">
      <w:numFmt w:val="none"/>
      <w:lvlText w:val=""/>
      <w:lvlJc w:val="left"/>
      <w:pPr>
        <w:tabs>
          <w:tab w:val="num" w:pos="360"/>
        </w:tabs>
      </w:pPr>
    </w:lvl>
    <w:lvl w:ilvl="2" w:tplc="4C84C9C4">
      <w:numFmt w:val="none"/>
      <w:lvlText w:val=""/>
      <w:lvlJc w:val="left"/>
      <w:pPr>
        <w:tabs>
          <w:tab w:val="num" w:pos="360"/>
        </w:tabs>
      </w:pPr>
    </w:lvl>
    <w:lvl w:ilvl="3" w:tplc="13AACED0">
      <w:numFmt w:val="none"/>
      <w:lvlText w:val=""/>
      <w:lvlJc w:val="left"/>
      <w:pPr>
        <w:tabs>
          <w:tab w:val="num" w:pos="360"/>
        </w:tabs>
      </w:pPr>
    </w:lvl>
    <w:lvl w:ilvl="4" w:tplc="7A3E0EFA">
      <w:numFmt w:val="none"/>
      <w:lvlText w:val=""/>
      <w:lvlJc w:val="left"/>
      <w:pPr>
        <w:tabs>
          <w:tab w:val="num" w:pos="360"/>
        </w:tabs>
      </w:pPr>
    </w:lvl>
    <w:lvl w:ilvl="5" w:tplc="D21E486E">
      <w:numFmt w:val="none"/>
      <w:lvlText w:val=""/>
      <w:lvlJc w:val="left"/>
      <w:pPr>
        <w:tabs>
          <w:tab w:val="num" w:pos="360"/>
        </w:tabs>
      </w:pPr>
    </w:lvl>
    <w:lvl w:ilvl="6" w:tplc="02585F7C">
      <w:numFmt w:val="none"/>
      <w:lvlText w:val=""/>
      <w:lvlJc w:val="left"/>
      <w:pPr>
        <w:tabs>
          <w:tab w:val="num" w:pos="360"/>
        </w:tabs>
      </w:pPr>
    </w:lvl>
    <w:lvl w:ilvl="7" w:tplc="B422F89E">
      <w:numFmt w:val="none"/>
      <w:lvlText w:val=""/>
      <w:lvlJc w:val="left"/>
      <w:pPr>
        <w:tabs>
          <w:tab w:val="num" w:pos="360"/>
        </w:tabs>
      </w:pPr>
    </w:lvl>
    <w:lvl w:ilvl="8" w:tplc="4CEE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6534CFC"/>
    <w:multiLevelType w:val="hybridMultilevel"/>
    <w:tmpl w:val="27CC2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B696C"/>
    <w:multiLevelType w:val="multilevel"/>
    <w:tmpl w:val="EC64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6AC27132"/>
    <w:multiLevelType w:val="multilevel"/>
    <w:tmpl w:val="E1AC2B0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0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73903E05"/>
    <w:multiLevelType w:val="hybridMultilevel"/>
    <w:tmpl w:val="0804F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41269B"/>
    <w:multiLevelType w:val="multilevel"/>
    <w:tmpl w:val="87D6AB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1E2"/>
    <w:rsid w:val="00012163"/>
    <w:rsid w:val="00053DF3"/>
    <w:rsid w:val="00057B88"/>
    <w:rsid w:val="00063409"/>
    <w:rsid w:val="00077BE3"/>
    <w:rsid w:val="0008233D"/>
    <w:rsid w:val="00090CEE"/>
    <w:rsid w:val="00094B58"/>
    <w:rsid w:val="00094E64"/>
    <w:rsid w:val="00096C7A"/>
    <w:rsid w:val="000A6D94"/>
    <w:rsid w:val="000F2B2E"/>
    <w:rsid w:val="000F374C"/>
    <w:rsid w:val="001072D7"/>
    <w:rsid w:val="00112A20"/>
    <w:rsid w:val="00146BE2"/>
    <w:rsid w:val="00154505"/>
    <w:rsid w:val="00165502"/>
    <w:rsid w:val="001711FC"/>
    <w:rsid w:val="001B5194"/>
    <w:rsid w:val="001D114E"/>
    <w:rsid w:val="00203CC3"/>
    <w:rsid w:val="002059FC"/>
    <w:rsid w:val="00215243"/>
    <w:rsid w:val="002223B5"/>
    <w:rsid w:val="00225B32"/>
    <w:rsid w:val="0022793C"/>
    <w:rsid w:val="0024306E"/>
    <w:rsid w:val="002A78F8"/>
    <w:rsid w:val="002C00B6"/>
    <w:rsid w:val="002C536B"/>
    <w:rsid w:val="002E5685"/>
    <w:rsid w:val="002F5335"/>
    <w:rsid w:val="00331032"/>
    <w:rsid w:val="00376E37"/>
    <w:rsid w:val="003828F8"/>
    <w:rsid w:val="003E06F5"/>
    <w:rsid w:val="003E2A60"/>
    <w:rsid w:val="003E59C3"/>
    <w:rsid w:val="00426348"/>
    <w:rsid w:val="00430FFA"/>
    <w:rsid w:val="004322AE"/>
    <w:rsid w:val="00460536"/>
    <w:rsid w:val="00463142"/>
    <w:rsid w:val="0047078F"/>
    <w:rsid w:val="004A41E2"/>
    <w:rsid w:val="004A690C"/>
    <w:rsid w:val="004B3174"/>
    <w:rsid w:val="004D409C"/>
    <w:rsid w:val="004D5A74"/>
    <w:rsid w:val="0050060C"/>
    <w:rsid w:val="00512967"/>
    <w:rsid w:val="00520A9E"/>
    <w:rsid w:val="00520CFC"/>
    <w:rsid w:val="005B0085"/>
    <w:rsid w:val="005B18E8"/>
    <w:rsid w:val="005E28D9"/>
    <w:rsid w:val="005E715E"/>
    <w:rsid w:val="006113A2"/>
    <w:rsid w:val="00615837"/>
    <w:rsid w:val="00646788"/>
    <w:rsid w:val="0066528E"/>
    <w:rsid w:val="006931AA"/>
    <w:rsid w:val="006A16F9"/>
    <w:rsid w:val="006A7671"/>
    <w:rsid w:val="006F3757"/>
    <w:rsid w:val="00702834"/>
    <w:rsid w:val="00705C9E"/>
    <w:rsid w:val="00717469"/>
    <w:rsid w:val="00720AA7"/>
    <w:rsid w:val="007219A7"/>
    <w:rsid w:val="00725D40"/>
    <w:rsid w:val="00741F06"/>
    <w:rsid w:val="007622E4"/>
    <w:rsid w:val="00762D85"/>
    <w:rsid w:val="00771980"/>
    <w:rsid w:val="00786A1B"/>
    <w:rsid w:val="00786A20"/>
    <w:rsid w:val="007A306E"/>
    <w:rsid w:val="007C32D5"/>
    <w:rsid w:val="007C54B1"/>
    <w:rsid w:val="007C5EA7"/>
    <w:rsid w:val="007D373B"/>
    <w:rsid w:val="0080084E"/>
    <w:rsid w:val="00802F09"/>
    <w:rsid w:val="0083732E"/>
    <w:rsid w:val="00857803"/>
    <w:rsid w:val="0088300D"/>
    <w:rsid w:val="00884CEB"/>
    <w:rsid w:val="00903B11"/>
    <w:rsid w:val="009041A3"/>
    <w:rsid w:val="009150EC"/>
    <w:rsid w:val="00917326"/>
    <w:rsid w:val="00937A21"/>
    <w:rsid w:val="00937C16"/>
    <w:rsid w:val="00980340"/>
    <w:rsid w:val="0099575C"/>
    <w:rsid w:val="009A64A6"/>
    <w:rsid w:val="009B21BB"/>
    <w:rsid w:val="009B2295"/>
    <w:rsid w:val="009C2739"/>
    <w:rsid w:val="009F34C6"/>
    <w:rsid w:val="00A02A7D"/>
    <w:rsid w:val="00A03D05"/>
    <w:rsid w:val="00A04961"/>
    <w:rsid w:val="00A16C78"/>
    <w:rsid w:val="00A17E4B"/>
    <w:rsid w:val="00A422C9"/>
    <w:rsid w:val="00A528F3"/>
    <w:rsid w:val="00A74AD4"/>
    <w:rsid w:val="00AA7AAB"/>
    <w:rsid w:val="00AB6108"/>
    <w:rsid w:val="00AD5A1B"/>
    <w:rsid w:val="00AD7205"/>
    <w:rsid w:val="00AF63F0"/>
    <w:rsid w:val="00B00F47"/>
    <w:rsid w:val="00B23745"/>
    <w:rsid w:val="00C15143"/>
    <w:rsid w:val="00C355D6"/>
    <w:rsid w:val="00C46FA8"/>
    <w:rsid w:val="00C57ECF"/>
    <w:rsid w:val="00C63CAF"/>
    <w:rsid w:val="00CB39EB"/>
    <w:rsid w:val="00CB7FD0"/>
    <w:rsid w:val="00CE7E3A"/>
    <w:rsid w:val="00D106ED"/>
    <w:rsid w:val="00D109DF"/>
    <w:rsid w:val="00D14C29"/>
    <w:rsid w:val="00D213EF"/>
    <w:rsid w:val="00D36C01"/>
    <w:rsid w:val="00D43DAB"/>
    <w:rsid w:val="00D5438E"/>
    <w:rsid w:val="00D60317"/>
    <w:rsid w:val="00D60960"/>
    <w:rsid w:val="00D65B4C"/>
    <w:rsid w:val="00D72BDE"/>
    <w:rsid w:val="00DC7FE8"/>
    <w:rsid w:val="00DD240A"/>
    <w:rsid w:val="00DF1EDB"/>
    <w:rsid w:val="00E055F7"/>
    <w:rsid w:val="00E41CB9"/>
    <w:rsid w:val="00E723DA"/>
    <w:rsid w:val="00EC12CD"/>
    <w:rsid w:val="00EC37A6"/>
    <w:rsid w:val="00EE5BAA"/>
    <w:rsid w:val="00F14930"/>
    <w:rsid w:val="00F200A0"/>
    <w:rsid w:val="00F5129F"/>
    <w:rsid w:val="00F51A5D"/>
    <w:rsid w:val="00F80C8B"/>
    <w:rsid w:val="00FC5DAC"/>
    <w:rsid w:val="00FD1440"/>
    <w:rsid w:val="00FD4042"/>
    <w:rsid w:val="00FD732A"/>
    <w:rsid w:val="00FD7CD5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velope return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243"/>
    <w:rPr>
      <w:sz w:val="24"/>
      <w:szCs w:val="24"/>
    </w:rPr>
  </w:style>
  <w:style w:type="paragraph" w:styleId="3">
    <w:name w:val="heading 3"/>
    <w:basedOn w:val="a"/>
    <w:next w:val="a"/>
    <w:qFormat/>
    <w:rsid w:val="002C536B"/>
    <w:pPr>
      <w:keepNext/>
      <w:ind w:left="696" w:firstLine="720"/>
      <w:jc w:val="right"/>
      <w:outlineLvl w:val="2"/>
    </w:pPr>
    <w:rPr>
      <w:b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D373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D373B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A528F3"/>
    <w:pPr>
      <w:tabs>
        <w:tab w:val="center" w:pos="4560"/>
      </w:tabs>
      <w:suppressAutoHyphens/>
      <w:spacing w:after="54" w:line="480" w:lineRule="auto"/>
      <w:jc w:val="center"/>
    </w:pPr>
    <w:rPr>
      <w:rFonts w:ascii="Swiss" w:hAnsi="Swiss"/>
      <w:b/>
      <w:spacing w:val="-6"/>
      <w:sz w:val="36"/>
      <w:szCs w:val="20"/>
      <w:lang w:val="en-GB" w:eastAsia="es-ES"/>
    </w:rPr>
  </w:style>
  <w:style w:type="paragraph" w:styleId="a7">
    <w:name w:val="Balloon Text"/>
    <w:basedOn w:val="a"/>
    <w:link w:val="a8"/>
    <w:rsid w:val="00AF63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F63F0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094E64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9041A3"/>
    <w:pPr>
      <w:spacing w:after="120"/>
    </w:pPr>
  </w:style>
  <w:style w:type="character" w:customStyle="1" w:styleId="ab">
    <w:name w:val="Основной текст Знак"/>
    <w:link w:val="aa"/>
    <w:rsid w:val="009041A3"/>
    <w:rPr>
      <w:sz w:val="24"/>
      <w:szCs w:val="24"/>
    </w:rPr>
  </w:style>
  <w:style w:type="paragraph" w:styleId="ac">
    <w:name w:val="List Paragraph"/>
    <w:basedOn w:val="a"/>
    <w:uiPriority w:val="34"/>
    <w:qFormat/>
    <w:rsid w:val="006931AA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931AA"/>
    <w:pPr>
      <w:widowControl w:val="0"/>
      <w:suppressAutoHyphens/>
      <w:ind w:firstLine="720"/>
      <w:jc w:val="both"/>
    </w:pPr>
    <w:rPr>
      <w:b/>
      <w:szCs w:val="20"/>
      <w:lang w:val="uk-UA" w:eastAsia="ar-SA"/>
    </w:rPr>
  </w:style>
  <w:style w:type="paragraph" w:styleId="20">
    <w:name w:val="envelope return"/>
    <w:basedOn w:val="a"/>
    <w:uiPriority w:val="99"/>
    <w:rsid w:val="005B18E8"/>
    <w:pPr>
      <w:suppressAutoHyphens/>
      <w:spacing w:line="200" w:lineRule="atLeast"/>
    </w:pPr>
    <w:rPr>
      <w:rFonts w:ascii="Arial" w:hAnsi="Arial" w:cs="Arial"/>
      <w:spacing w:val="-2"/>
      <w:sz w:val="16"/>
      <w:szCs w:val="16"/>
      <w:lang w:eastAsia="ar-SA"/>
    </w:rPr>
  </w:style>
  <w:style w:type="character" w:customStyle="1" w:styleId="mw-page-title-main">
    <w:name w:val="mw-page-title-main"/>
    <w:uiPriority w:val="99"/>
    <w:rsid w:val="005B18E8"/>
  </w:style>
  <w:style w:type="character" w:styleId="ad">
    <w:name w:val="Emphasis"/>
    <w:uiPriority w:val="20"/>
    <w:qFormat/>
    <w:rsid w:val="00D14C29"/>
    <w:rPr>
      <w:i/>
      <w:iCs/>
    </w:rPr>
  </w:style>
  <w:style w:type="paragraph" w:styleId="ae">
    <w:name w:val="No Spacing"/>
    <w:uiPriority w:val="1"/>
    <w:qFormat/>
    <w:rsid w:val="009A64A6"/>
    <w:rPr>
      <w:rFonts w:ascii="Calibri" w:eastAsia="Calibri" w:hAnsi="Calibri"/>
      <w:sz w:val="22"/>
      <w:szCs w:val="22"/>
      <w:lang w:val="uk-UA" w:eastAsia="en-US"/>
    </w:rPr>
  </w:style>
  <w:style w:type="paragraph" w:customStyle="1" w:styleId="Default">
    <w:name w:val="Default"/>
    <w:rsid w:val="00E723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B61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1259</Words>
  <Characters>8583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Коротка характеристика препарату</vt:lpstr>
    </vt:vector>
  </TitlesOfParts>
  <Company>Pfizer H.C.P.Corp., Украина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Коротка характеристика препарату</dc:title>
  <dc:creator>LALAVER</dc:creator>
  <cp:lastModifiedBy>Inna_Pavluk</cp:lastModifiedBy>
  <cp:revision>6</cp:revision>
  <cp:lastPrinted>2025-02-07T14:07:00Z</cp:lastPrinted>
  <dcterms:created xsi:type="dcterms:W3CDTF">2025-03-14T10:08:00Z</dcterms:created>
  <dcterms:modified xsi:type="dcterms:W3CDTF">2025-03-21T11:06:00Z</dcterms:modified>
</cp:coreProperties>
</file>