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1" w:rsidRDefault="00CD2861" w:rsidP="002C7835">
      <w:pPr>
        <w:pStyle w:val="1"/>
        <w:rPr>
          <w:caps/>
          <w:color w:val="000000"/>
          <w:lang w:val="ru-RU"/>
        </w:rPr>
      </w:pPr>
    </w:p>
    <w:p w:rsidR="001775DD" w:rsidRDefault="001775DD" w:rsidP="002C7835">
      <w:pPr>
        <w:pStyle w:val="1"/>
        <w:rPr>
          <w:caps/>
          <w:color w:val="000000"/>
          <w:lang w:val="ru-RU"/>
        </w:rPr>
      </w:pPr>
    </w:p>
    <w:p w:rsidR="00E31084" w:rsidRPr="00CD2861" w:rsidRDefault="00CD2861" w:rsidP="002C7835">
      <w:pPr>
        <w:pStyle w:val="1"/>
        <w:rPr>
          <w:caps/>
          <w:color w:val="000000"/>
          <w:lang w:val="ru-RU"/>
        </w:rPr>
      </w:pPr>
      <w:r w:rsidRPr="00F709AA">
        <w:rPr>
          <w:color w:val="000000"/>
        </w:rPr>
        <w:t>Коротка</w:t>
      </w:r>
      <w:r w:rsidRPr="00CD2861">
        <w:rPr>
          <w:color w:val="000000"/>
        </w:rPr>
        <w:t xml:space="preserve"> характеристика препарат</w:t>
      </w:r>
      <w:r w:rsidRPr="00CD2861">
        <w:rPr>
          <w:color w:val="000000"/>
          <w:lang w:val="ru-RU"/>
        </w:rPr>
        <w:t>у</w:t>
      </w:r>
    </w:p>
    <w:p w:rsidR="00E31084" w:rsidRPr="007D281D" w:rsidRDefault="003363A1" w:rsidP="0013475F">
      <w:pPr>
        <w:pStyle w:val="aa"/>
        <w:spacing w:after="0" w:line="240" w:lineRule="auto"/>
        <w:ind w:firstLine="567"/>
        <w:rPr>
          <w:b/>
        </w:rPr>
      </w:pPr>
      <w:r w:rsidRPr="007D281D">
        <w:rPr>
          <w:b/>
        </w:rPr>
        <w:t xml:space="preserve">1. Назва </w:t>
      </w:r>
    </w:p>
    <w:p w:rsidR="00E31084" w:rsidRPr="007D281D" w:rsidRDefault="001775DD" w:rsidP="0013475F">
      <w:pPr>
        <w:pStyle w:val="aa"/>
        <w:spacing w:after="0" w:line="240" w:lineRule="auto"/>
        <w:ind w:firstLine="567"/>
      </w:pPr>
      <w:r w:rsidRPr="007D281D">
        <w:t>ДІКЛАКОКС</w:t>
      </w:r>
    </w:p>
    <w:p w:rsidR="00E31084" w:rsidRPr="007D281D" w:rsidRDefault="003363A1" w:rsidP="0013475F">
      <w:pPr>
        <w:pStyle w:val="aa"/>
        <w:spacing w:after="0" w:line="240" w:lineRule="auto"/>
        <w:ind w:firstLine="567"/>
        <w:rPr>
          <w:b/>
        </w:rPr>
      </w:pPr>
      <w:r w:rsidRPr="007D281D">
        <w:rPr>
          <w:b/>
        </w:rPr>
        <w:t>2. С</w:t>
      </w:r>
      <w:r w:rsidR="00AE615E" w:rsidRPr="007D281D">
        <w:rPr>
          <w:b/>
        </w:rPr>
        <w:t xml:space="preserve">клад </w:t>
      </w:r>
    </w:p>
    <w:p w:rsidR="00F77EA9" w:rsidRDefault="00AE615E" w:rsidP="0013328D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мл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препарату містить діючу речовину </w:t>
      </w:r>
      <w:r w:rsidR="00F77EA9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</w:p>
    <w:p w:rsidR="00AE615E" w:rsidRPr="007D281D" w:rsidRDefault="00AE615E" w:rsidP="0013328D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диклазурил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- 2,5 мг.</w:t>
      </w:r>
    </w:p>
    <w:p w:rsidR="00E31084" w:rsidRPr="007D281D" w:rsidRDefault="00AE615E" w:rsidP="0013475F">
      <w:pPr>
        <w:pStyle w:val="aa"/>
        <w:spacing w:after="0" w:line="240" w:lineRule="auto"/>
        <w:ind w:firstLine="567"/>
      </w:pPr>
      <w:r w:rsidRPr="007D281D">
        <w:t xml:space="preserve">Допоміжні речовини: </w:t>
      </w:r>
      <w:r w:rsidR="007F2BA4" w:rsidRPr="007D281D">
        <w:t>ПЕГ 400</w:t>
      </w:r>
      <w:r w:rsidRPr="007D281D">
        <w:t xml:space="preserve">, спирт етиловий, </w:t>
      </w:r>
      <w:proofErr w:type="spellStart"/>
      <w:r w:rsidRPr="007D281D">
        <w:t>пропіленгліколь</w:t>
      </w:r>
      <w:proofErr w:type="spellEnd"/>
      <w:r w:rsidR="003066BA" w:rsidRPr="007D281D">
        <w:t xml:space="preserve">, </w:t>
      </w:r>
      <w:proofErr w:type="spellStart"/>
      <w:r w:rsidR="003066BA" w:rsidRPr="007D281D">
        <w:t>меглумін</w:t>
      </w:r>
      <w:proofErr w:type="spellEnd"/>
      <w:r w:rsidRPr="007D281D">
        <w:t>.</w:t>
      </w:r>
    </w:p>
    <w:p w:rsidR="00E31084" w:rsidRPr="007D281D" w:rsidRDefault="003363A1" w:rsidP="0013475F">
      <w:pPr>
        <w:pStyle w:val="aa"/>
        <w:spacing w:after="0" w:line="240" w:lineRule="auto"/>
        <w:ind w:firstLine="567"/>
        <w:rPr>
          <w:b/>
        </w:rPr>
      </w:pPr>
      <w:r w:rsidRPr="007D281D">
        <w:rPr>
          <w:b/>
        </w:rPr>
        <w:t>3. Фармацевтич</w:t>
      </w:r>
      <w:r w:rsidR="00AE615E" w:rsidRPr="007D281D">
        <w:rPr>
          <w:b/>
        </w:rPr>
        <w:t>на</w:t>
      </w:r>
      <w:r w:rsidRPr="007D281D">
        <w:rPr>
          <w:b/>
        </w:rPr>
        <w:t xml:space="preserve"> форма</w:t>
      </w:r>
    </w:p>
    <w:p w:rsidR="00E31084" w:rsidRPr="007D281D" w:rsidRDefault="003363A1" w:rsidP="0013475F">
      <w:pPr>
        <w:pStyle w:val="aa"/>
        <w:spacing w:after="0" w:line="240" w:lineRule="auto"/>
        <w:ind w:firstLine="567"/>
      </w:pPr>
      <w:r w:rsidRPr="007D281D">
        <w:t>Р</w:t>
      </w:r>
      <w:r w:rsidR="00AE615E" w:rsidRPr="007D281D">
        <w:t>озчин</w:t>
      </w:r>
      <w:r w:rsidRPr="007D281D">
        <w:t xml:space="preserve"> для перорального </w:t>
      </w:r>
      <w:r w:rsidR="00AE615E" w:rsidRPr="007D281D">
        <w:t>застосування</w:t>
      </w:r>
      <w:r w:rsidRPr="007D281D">
        <w:t>.</w:t>
      </w:r>
    </w:p>
    <w:p w:rsidR="00E31084" w:rsidRPr="007D281D" w:rsidRDefault="003363A1" w:rsidP="0013475F">
      <w:pPr>
        <w:pStyle w:val="aa"/>
        <w:spacing w:after="0" w:line="240" w:lineRule="auto"/>
        <w:ind w:firstLine="567"/>
        <w:rPr>
          <w:b/>
        </w:rPr>
      </w:pPr>
      <w:r w:rsidRPr="007D281D">
        <w:rPr>
          <w:b/>
        </w:rPr>
        <w:t>4. Фармаколог</w:t>
      </w:r>
      <w:r w:rsidR="00AE615E" w:rsidRPr="007D281D">
        <w:rPr>
          <w:b/>
        </w:rPr>
        <w:t>ічні</w:t>
      </w:r>
      <w:r w:rsidRPr="007D281D">
        <w:rPr>
          <w:b/>
        </w:rPr>
        <w:t xml:space="preserve"> </w:t>
      </w:r>
      <w:r w:rsidR="00AE615E" w:rsidRPr="007D281D">
        <w:rPr>
          <w:b/>
        </w:rPr>
        <w:t>властивості</w:t>
      </w:r>
    </w:p>
    <w:p w:rsidR="00AE615E" w:rsidRPr="007D281D" w:rsidRDefault="00D7451B" w:rsidP="0013475F">
      <w:pPr>
        <w:pStyle w:val="af4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</w:pPr>
      <w:r w:rsidRPr="007D281D">
        <w:rPr>
          <w:rFonts w:ascii="Times New Roman" w:hAnsi="Times New Roman" w:cs="Times New Roman"/>
          <w:b/>
          <w:sz w:val="24"/>
          <w:szCs w:val="24"/>
          <w:lang w:val="uk-UA" w:eastAsia="ru-RU"/>
        </w:rPr>
        <w:t>ATC</w:t>
      </w:r>
      <w:r w:rsidR="00E91C03" w:rsidRPr="007D281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7D281D">
        <w:rPr>
          <w:rFonts w:ascii="Times New Roman" w:hAnsi="Times New Roman" w:cs="Times New Roman"/>
          <w:b/>
          <w:sz w:val="24"/>
          <w:szCs w:val="24"/>
          <w:lang w:val="uk-UA" w:eastAsia="ru-RU"/>
        </w:rPr>
        <w:t>vet</w:t>
      </w:r>
      <w:proofErr w:type="spellEnd"/>
      <w:r w:rsidR="00E91C03" w:rsidRPr="007D281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класифікаційний код</w:t>
      </w:r>
      <w:r w:rsidRPr="007D281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D281D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 xml:space="preserve">QP51, </w:t>
      </w:r>
      <w:proofErr w:type="spellStart"/>
      <w:r w:rsidRPr="007D281D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антипротозойні</w:t>
      </w:r>
      <w:proofErr w:type="spellEnd"/>
      <w:r w:rsidRPr="007D281D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 xml:space="preserve"> ветеринарні препарати</w:t>
      </w:r>
      <w:r w:rsidR="00E91C03" w:rsidRPr="007D281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AE615E" w:rsidRPr="007D281D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QP51AJ03</w:t>
      </w:r>
      <w:r w:rsidR="00E91C03" w:rsidRPr="007D281D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 xml:space="preserve"> - </w:t>
      </w:r>
      <w:proofErr w:type="spellStart"/>
      <w:r w:rsidR="00E91C03" w:rsidRPr="007D281D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Д</w:t>
      </w:r>
      <w:r w:rsidR="00AE615E" w:rsidRPr="007D281D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иклазурил</w:t>
      </w:r>
      <w:proofErr w:type="spellEnd"/>
      <w:r w:rsidR="00521281" w:rsidRPr="007D281D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.</w:t>
      </w:r>
    </w:p>
    <w:p w:rsidR="001E21DB" w:rsidRPr="007D281D" w:rsidRDefault="00AE615E" w:rsidP="00B14D22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Діюча речовина препарату </w:t>
      </w:r>
      <w:proofErr w:type="spellStart"/>
      <w:r w:rsidR="00B20623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диклазурил</w:t>
      </w:r>
      <w:proofErr w:type="spellEnd"/>
      <w:r w:rsidR="00B20623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- хімічно синтезований</w:t>
      </w: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нейонофор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що належить до класу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бензолацетонітрилів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Механізм дії полягає у порушенні енергетичних обмінних процесів ендогенного циклу розвитку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еймерій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D169B8" w:rsidRPr="007D281D" w:rsidRDefault="00AE615E" w:rsidP="00B14D22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Діє на усі види збудників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еймеріозів</w:t>
      </w:r>
      <w:proofErr w:type="spellEnd"/>
      <w:r w:rsidR="001E21DB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="00D169B8" w:rsidRPr="007D281D">
        <w:rPr>
          <w:sz w:val="24"/>
          <w:szCs w:val="24"/>
          <w:lang w:val="uk-UA"/>
        </w:rPr>
        <w:t xml:space="preserve"> </w:t>
      </w:r>
      <w:r w:rsidR="00D169B8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великої рогатої худоби (молодняк) -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Eimeria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cylindrica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E.bovis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E.ellipsoidalis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E.zuernii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</w:t>
      </w:r>
      <w:r w:rsidR="00D169B8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овець, кіз (молодняк) –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Eimeria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arloingi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E.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faurei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E.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ovina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E.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intricata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E.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crandallis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</w:t>
      </w:r>
      <w:r w:rsidR="00D169B8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свиней (молодняк) -</w:t>
      </w:r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Eimeria</w:t>
      </w:r>
      <w:proofErr w:type="spellEnd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suis</w:t>
      </w:r>
      <w:proofErr w:type="spellEnd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E.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deblieckі</w:t>
      </w:r>
      <w:proofErr w:type="spellEnd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E. </w:t>
      </w:r>
      <w:proofErr w:type="spellStart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scabra</w:t>
      </w:r>
      <w:proofErr w:type="spellEnd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E.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perminutа</w:t>
      </w:r>
      <w:proofErr w:type="spellEnd"/>
      <w:r w:rsidR="00D169B8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 w:eastAsia="ru-RU"/>
        </w:rPr>
        <w:t>I</w:t>
      </w:r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sospora</w:t>
      </w:r>
      <w:proofErr w:type="spellEnd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suis</w:t>
      </w:r>
      <w:proofErr w:type="spellEnd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; </w:t>
      </w:r>
      <w:r w:rsidR="00D169B8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кроликів -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Eimeria</w:t>
      </w:r>
      <w:proofErr w:type="spellEnd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perforans</w:t>
      </w:r>
      <w:proofErr w:type="spellEnd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; Е. </w:t>
      </w:r>
      <w:proofErr w:type="spellStart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magna</w:t>
      </w:r>
      <w:proofErr w:type="spellEnd"/>
      <w:r w:rsidR="00D169B8" w:rsidRPr="007D281D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E.mediа</w:t>
      </w:r>
      <w:proofErr w:type="spellEnd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D169B8" w:rsidRPr="007D281D">
        <w:rPr>
          <w:rFonts w:ascii="Times New Roman" w:hAnsi="Times New Roman" w:cs="Times New Roman"/>
          <w:i/>
          <w:sz w:val="24"/>
          <w:szCs w:val="24"/>
          <w:lang w:val="uk-UA"/>
        </w:rPr>
        <w:t>E.stiedaе</w:t>
      </w:r>
      <w:proofErr w:type="spellEnd"/>
      <w:r w:rsidR="00FB55FF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E615E" w:rsidRPr="007D281D" w:rsidRDefault="00AE615E" w:rsidP="00707508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Найбіль</w:t>
      </w:r>
      <w:r w:rsidR="007A7D89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ш чутливі до препарату</w:t>
      </w: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стадії ендогенного циклу розвитку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еймерій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препарат також пригнічує спороутворення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ооцист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. Препарат ефективний у невеликих дозах.</w:t>
      </w:r>
    </w:p>
    <w:p w:rsidR="001E21DB" w:rsidRPr="007D281D" w:rsidRDefault="001E21DB" w:rsidP="00707508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Лікування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диклазурилом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спричиняє переривання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кокцидіального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циклу та виведення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ооцист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приблизно через 2-3 тижні після введення. Це дозволяє ягнятам подолати період зниження материнського імунітету (спостерігається приблизно у віці 4 тижнів) і телятам зменшити інфекційний тиск навколишнього середовища.</w:t>
      </w:r>
    </w:p>
    <w:p w:rsidR="009F6BFA" w:rsidRPr="007D281D" w:rsidRDefault="00590040" w:rsidP="00707508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Диклазурил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не накопичується в органах і тканинах тварин і в</w:t>
      </w:r>
      <w:r w:rsidR="009F6BFA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иводиться природнім шляхом в основному з фекаліями. Період </w:t>
      </w: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напів</w:t>
      </w:r>
      <w:r w:rsidR="009F6BFA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виведення</w:t>
      </w:r>
      <w:proofErr w:type="spellEnd"/>
      <w:r w:rsidR="009F6BFA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складає біля 30 годин</w:t>
      </w: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590040" w:rsidRPr="007D281D" w:rsidRDefault="00590040" w:rsidP="00707508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Диклазурил</w:t>
      </w:r>
      <w:proofErr w:type="spellEnd"/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не викликає побічної дії навіть при перевищенні рекомендованих доз у 25-50 разів. </w:t>
      </w:r>
    </w:p>
    <w:p w:rsidR="00AE615E" w:rsidRPr="007D281D" w:rsidRDefault="001040FE" w:rsidP="00707508">
      <w:pPr>
        <w:pStyle w:val="af4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ДІ</w:t>
      </w:r>
      <w:r w:rsidR="007D281D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КЛАКОКС</w:t>
      </w:r>
      <w:r w:rsidR="00AE615E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не має мутагенної, канцерогенної і </w:t>
      </w:r>
      <w:proofErr w:type="spellStart"/>
      <w:r w:rsidR="00AE615E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тератогенної</w:t>
      </w:r>
      <w:proofErr w:type="spellEnd"/>
      <w:r w:rsidR="00AE615E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дії. Він сумісний з іншими ветеринарними препаратами. Його можна застосовувати в умовах підвищеної температури і вологості.</w:t>
      </w:r>
    </w:p>
    <w:p w:rsidR="00E31084" w:rsidRPr="007D281D" w:rsidRDefault="0013475F" w:rsidP="00707508">
      <w:pPr>
        <w:pStyle w:val="aa"/>
        <w:spacing w:after="0" w:line="240" w:lineRule="auto"/>
        <w:ind w:left="567" w:hanging="567"/>
        <w:rPr>
          <w:b/>
          <w:bCs/>
          <w:color w:val="000000"/>
          <w:spacing w:val="2"/>
        </w:rPr>
      </w:pPr>
      <w:r>
        <w:rPr>
          <w:b/>
          <w:lang w:val="ru-RU"/>
        </w:rPr>
        <w:tab/>
      </w:r>
      <w:r w:rsidR="003363A1" w:rsidRPr="007D281D">
        <w:rPr>
          <w:b/>
        </w:rPr>
        <w:t>5.</w:t>
      </w:r>
      <w:r w:rsidR="003363A1" w:rsidRPr="007D281D">
        <w:t xml:space="preserve"> </w:t>
      </w:r>
      <w:r w:rsidR="003363A1" w:rsidRPr="007D281D">
        <w:rPr>
          <w:b/>
        </w:rPr>
        <w:t>Кл</w:t>
      </w:r>
      <w:r w:rsidR="00AE615E" w:rsidRPr="007D281D">
        <w:rPr>
          <w:b/>
        </w:rPr>
        <w:t>і</w:t>
      </w:r>
      <w:r w:rsidR="003363A1" w:rsidRPr="007D281D">
        <w:rPr>
          <w:b/>
        </w:rPr>
        <w:t>н</w:t>
      </w:r>
      <w:r w:rsidR="00AE615E" w:rsidRPr="007D281D">
        <w:rPr>
          <w:b/>
        </w:rPr>
        <w:t>і</w:t>
      </w:r>
      <w:r w:rsidR="003363A1" w:rsidRPr="007D281D">
        <w:rPr>
          <w:b/>
        </w:rPr>
        <w:t>ч</w:t>
      </w:r>
      <w:r w:rsidR="00AE615E" w:rsidRPr="007D281D">
        <w:rPr>
          <w:b/>
        </w:rPr>
        <w:t>ні</w:t>
      </w:r>
      <w:r w:rsidR="003363A1" w:rsidRPr="007D281D">
        <w:rPr>
          <w:b/>
          <w:bCs/>
          <w:color w:val="000000"/>
          <w:spacing w:val="2"/>
        </w:rPr>
        <w:t xml:space="preserve"> особ</w:t>
      </w:r>
      <w:r w:rsidR="00AE615E" w:rsidRPr="007D281D">
        <w:rPr>
          <w:b/>
          <w:bCs/>
          <w:color w:val="000000"/>
          <w:spacing w:val="2"/>
        </w:rPr>
        <w:t>ливості</w:t>
      </w:r>
    </w:p>
    <w:p w:rsidR="00E31084" w:rsidRPr="007D281D" w:rsidRDefault="003363A1" w:rsidP="00707508">
      <w:pPr>
        <w:shd w:val="clear" w:color="auto" w:fill="FFFFFF"/>
        <w:ind w:firstLine="567"/>
        <w:jc w:val="both"/>
        <w:rPr>
          <w:b/>
          <w:bCs/>
          <w:color w:val="000000"/>
          <w:spacing w:val="2"/>
          <w:lang w:val="uk-UA"/>
        </w:rPr>
      </w:pPr>
      <w:r w:rsidRPr="007D281D">
        <w:rPr>
          <w:b/>
          <w:bCs/>
          <w:color w:val="000000"/>
          <w:spacing w:val="2"/>
          <w:lang w:val="uk-UA"/>
        </w:rPr>
        <w:t xml:space="preserve">5.1 Вид </w:t>
      </w:r>
      <w:r w:rsidR="00AE615E" w:rsidRPr="007D281D">
        <w:rPr>
          <w:b/>
          <w:bCs/>
          <w:color w:val="000000"/>
          <w:spacing w:val="2"/>
          <w:lang w:val="uk-UA"/>
        </w:rPr>
        <w:t>тварин</w:t>
      </w:r>
    </w:p>
    <w:p w:rsidR="00E31084" w:rsidRPr="007D281D" w:rsidRDefault="00AE615E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>Велика рогата худоба</w:t>
      </w:r>
      <w:r w:rsidR="00BE2F4E">
        <w:rPr>
          <w:lang w:val="uk-UA"/>
        </w:rPr>
        <w:t>, вівці</w:t>
      </w:r>
      <w:r w:rsidRPr="007D281D">
        <w:rPr>
          <w:lang w:val="uk-UA"/>
        </w:rPr>
        <w:t>, кози, свині, крол</w:t>
      </w:r>
      <w:r w:rsidR="00BE2F4E">
        <w:rPr>
          <w:lang w:val="uk-UA"/>
        </w:rPr>
        <w:t>і</w:t>
      </w:r>
      <w:r w:rsidRPr="007D281D">
        <w:rPr>
          <w:lang w:val="uk-UA"/>
        </w:rPr>
        <w:t>.</w:t>
      </w:r>
    </w:p>
    <w:p w:rsidR="00E31084" w:rsidRPr="007D281D" w:rsidRDefault="003363A1" w:rsidP="00707508">
      <w:pPr>
        <w:shd w:val="clear" w:color="auto" w:fill="FFFFFF"/>
        <w:ind w:firstLine="567"/>
        <w:jc w:val="both"/>
        <w:rPr>
          <w:b/>
          <w:lang w:val="uk-UA"/>
        </w:rPr>
      </w:pPr>
      <w:r w:rsidRPr="007D281D">
        <w:rPr>
          <w:b/>
          <w:lang w:val="uk-UA"/>
        </w:rPr>
        <w:t>5.2 Показан</w:t>
      </w:r>
      <w:r w:rsidR="00AE615E" w:rsidRPr="007D281D">
        <w:rPr>
          <w:b/>
          <w:lang w:val="uk-UA"/>
        </w:rPr>
        <w:t>ня</w:t>
      </w:r>
      <w:r w:rsidRPr="007D281D">
        <w:rPr>
          <w:b/>
          <w:lang w:val="uk-UA"/>
        </w:rPr>
        <w:t xml:space="preserve"> </w:t>
      </w:r>
      <w:r w:rsidR="00AE615E" w:rsidRPr="007D281D">
        <w:rPr>
          <w:b/>
          <w:lang w:val="uk-UA"/>
        </w:rPr>
        <w:t>до застосування</w:t>
      </w:r>
    </w:p>
    <w:p w:rsidR="00AE615E" w:rsidRPr="007D281D" w:rsidRDefault="00AE615E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>Профілактика і лікування</w:t>
      </w:r>
      <w:r w:rsidR="001E217E" w:rsidRPr="007D281D">
        <w:rPr>
          <w:lang w:val="uk-UA"/>
        </w:rPr>
        <w:t xml:space="preserve"> </w:t>
      </w:r>
      <w:r w:rsidR="00683C5D" w:rsidRPr="007D281D">
        <w:rPr>
          <w:lang w:val="uk-UA"/>
        </w:rPr>
        <w:t xml:space="preserve">молодняку: </w:t>
      </w:r>
      <w:r w:rsidR="001E217E" w:rsidRPr="007D281D">
        <w:rPr>
          <w:lang w:val="uk-UA"/>
        </w:rPr>
        <w:t>великої рогатої худоби,</w:t>
      </w:r>
      <w:r w:rsidRPr="007D281D">
        <w:rPr>
          <w:lang w:val="uk-UA"/>
        </w:rPr>
        <w:t xml:space="preserve"> </w:t>
      </w:r>
      <w:r w:rsidR="00C554B1" w:rsidRPr="007D281D">
        <w:rPr>
          <w:lang w:val="uk-UA"/>
        </w:rPr>
        <w:t>овець</w:t>
      </w:r>
      <w:r w:rsidR="001E217E" w:rsidRPr="007D281D">
        <w:rPr>
          <w:lang w:val="uk-UA"/>
        </w:rPr>
        <w:t>, к</w:t>
      </w:r>
      <w:r w:rsidR="00C554B1" w:rsidRPr="007D281D">
        <w:rPr>
          <w:lang w:val="uk-UA"/>
        </w:rPr>
        <w:t>із, свиней</w:t>
      </w:r>
      <w:r w:rsidR="001E217E" w:rsidRPr="007D281D">
        <w:rPr>
          <w:lang w:val="uk-UA"/>
        </w:rPr>
        <w:t xml:space="preserve">, </w:t>
      </w:r>
      <w:r w:rsidRPr="007D281D">
        <w:rPr>
          <w:lang w:val="uk-UA"/>
        </w:rPr>
        <w:t>крол</w:t>
      </w:r>
      <w:r w:rsidR="00C554B1" w:rsidRPr="007D281D">
        <w:rPr>
          <w:lang w:val="uk-UA"/>
        </w:rPr>
        <w:t xml:space="preserve">ів </w:t>
      </w:r>
      <w:r w:rsidR="001E217E" w:rsidRPr="007D281D">
        <w:rPr>
          <w:lang w:val="uk-UA"/>
        </w:rPr>
        <w:t xml:space="preserve"> </w:t>
      </w:r>
      <w:r w:rsidR="00683C5D" w:rsidRPr="007D281D">
        <w:rPr>
          <w:lang w:val="uk-UA"/>
        </w:rPr>
        <w:t>за</w:t>
      </w:r>
      <w:r w:rsidR="00BE5AF0" w:rsidRPr="007D281D">
        <w:rPr>
          <w:lang w:val="uk-UA"/>
        </w:rPr>
        <w:t xml:space="preserve"> </w:t>
      </w:r>
      <w:proofErr w:type="spellStart"/>
      <w:r w:rsidRPr="007D281D">
        <w:rPr>
          <w:lang w:val="uk-UA"/>
        </w:rPr>
        <w:t>е</w:t>
      </w:r>
      <w:r w:rsidR="00BE5AF0" w:rsidRPr="007D281D">
        <w:rPr>
          <w:lang w:val="uk-UA"/>
        </w:rPr>
        <w:t>йме</w:t>
      </w:r>
      <w:r w:rsidRPr="007D281D">
        <w:rPr>
          <w:lang w:val="uk-UA"/>
        </w:rPr>
        <w:t>ріоз</w:t>
      </w:r>
      <w:r w:rsidR="00683C5D" w:rsidRPr="007D281D">
        <w:rPr>
          <w:lang w:val="uk-UA"/>
        </w:rPr>
        <w:t>ів</w:t>
      </w:r>
      <w:proofErr w:type="spellEnd"/>
      <w:r w:rsidRPr="007D281D">
        <w:rPr>
          <w:lang w:val="uk-UA"/>
        </w:rPr>
        <w:t xml:space="preserve">, </w:t>
      </w:r>
      <w:r w:rsidR="00BE5AF0" w:rsidRPr="007D281D">
        <w:rPr>
          <w:lang w:val="uk-UA"/>
        </w:rPr>
        <w:t xml:space="preserve">спричинених </w:t>
      </w:r>
      <w:r w:rsidR="00683C5D" w:rsidRPr="007D281D">
        <w:rPr>
          <w:lang w:val="uk-UA"/>
        </w:rPr>
        <w:t>збудниками</w:t>
      </w:r>
      <w:r w:rsidR="00BE5AF0" w:rsidRPr="007D281D">
        <w:rPr>
          <w:lang w:val="uk-UA"/>
        </w:rPr>
        <w:t xml:space="preserve">, </w:t>
      </w:r>
      <w:r w:rsidRPr="007D281D">
        <w:rPr>
          <w:lang w:val="uk-UA"/>
        </w:rPr>
        <w:t>чутливими до препарату.</w:t>
      </w:r>
    </w:p>
    <w:p w:rsidR="00E31084" w:rsidRPr="007D281D" w:rsidRDefault="003363A1" w:rsidP="00707508">
      <w:pPr>
        <w:shd w:val="clear" w:color="auto" w:fill="FFFFFF"/>
        <w:ind w:firstLine="567"/>
        <w:jc w:val="both"/>
        <w:rPr>
          <w:b/>
          <w:color w:val="000000"/>
          <w:spacing w:val="-2"/>
          <w:lang w:val="uk-UA"/>
        </w:rPr>
      </w:pPr>
      <w:r w:rsidRPr="007D281D">
        <w:rPr>
          <w:b/>
          <w:bCs/>
          <w:lang w:val="uk-UA"/>
        </w:rPr>
        <w:t xml:space="preserve">5.3 </w:t>
      </w:r>
      <w:proofErr w:type="spellStart"/>
      <w:r w:rsidRPr="007D281D">
        <w:rPr>
          <w:b/>
          <w:bCs/>
          <w:lang w:val="uk-UA"/>
        </w:rPr>
        <w:t>Протипоказания</w:t>
      </w:r>
      <w:proofErr w:type="spellEnd"/>
      <w:r w:rsidRPr="007D281D">
        <w:rPr>
          <w:b/>
          <w:color w:val="000000"/>
          <w:spacing w:val="-2"/>
          <w:lang w:val="uk-UA"/>
        </w:rPr>
        <w:t xml:space="preserve"> </w:t>
      </w:r>
    </w:p>
    <w:p w:rsidR="00E31084" w:rsidRPr="007D281D" w:rsidRDefault="00AE615E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>Підвищена чутливість до компонентів препарату.</w:t>
      </w:r>
    </w:p>
    <w:p w:rsidR="00E31084" w:rsidRPr="007D281D" w:rsidRDefault="003363A1" w:rsidP="00707508">
      <w:pPr>
        <w:shd w:val="clear" w:color="auto" w:fill="FFFFFF"/>
        <w:ind w:firstLine="567"/>
        <w:jc w:val="both"/>
        <w:rPr>
          <w:b/>
          <w:lang w:val="uk-UA"/>
        </w:rPr>
      </w:pPr>
      <w:r w:rsidRPr="007D281D">
        <w:rPr>
          <w:b/>
          <w:lang w:val="uk-UA"/>
        </w:rPr>
        <w:t>5.4 Поб</w:t>
      </w:r>
      <w:r w:rsidR="00AE615E" w:rsidRPr="007D281D">
        <w:rPr>
          <w:b/>
          <w:lang w:val="uk-UA"/>
        </w:rPr>
        <w:t>ічна</w:t>
      </w:r>
      <w:r w:rsidRPr="007D281D">
        <w:rPr>
          <w:b/>
          <w:lang w:val="uk-UA"/>
        </w:rPr>
        <w:t xml:space="preserve"> д</w:t>
      </w:r>
      <w:r w:rsidR="00AE615E" w:rsidRPr="007D281D">
        <w:rPr>
          <w:b/>
          <w:lang w:val="uk-UA"/>
        </w:rPr>
        <w:t>ія</w:t>
      </w:r>
    </w:p>
    <w:p w:rsidR="00AE615E" w:rsidRPr="007D281D" w:rsidRDefault="004874EB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>Не виявлено</w:t>
      </w:r>
      <w:r w:rsidR="00AE615E" w:rsidRPr="007D281D">
        <w:rPr>
          <w:lang w:val="uk-UA"/>
        </w:rPr>
        <w:t>.</w:t>
      </w:r>
    </w:p>
    <w:p w:rsidR="00AE615E" w:rsidRPr="007D281D" w:rsidRDefault="00AE615E" w:rsidP="00707508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7D281D">
        <w:rPr>
          <w:b/>
          <w:lang w:val="uk-UA"/>
        </w:rPr>
        <w:t>5.5 Особливі застереження при використанні</w:t>
      </w:r>
      <w:r w:rsidRPr="007D281D">
        <w:rPr>
          <w:color w:val="000000"/>
          <w:lang w:val="uk-UA"/>
        </w:rPr>
        <w:t xml:space="preserve"> </w:t>
      </w:r>
    </w:p>
    <w:p w:rsidR="00E31084" w:rsidRPr="007D281D" w:rsidRDefault="00B77FF4" w:rsidP="00707508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7D281D">
        <w:rPr>
          <w:color w:val="000000"/>
          <w:lang w:val="uk-UA"/>
        </w:rPr>
        <w:t>При розчиненні Д</w:t>
      </w:r>
      <w:r w:rsidR="00BF07EF" w:rsidRPr="007D281D">
        <w:rPr>
          <w:color w:val="000000"/>
          <w:lang w:val="uk-UA"/>
        </w:rPr>
        <w:t>ІКЛАКОКСУ</w:t>
      </w:r>
      <w:r w:rsidR="00FD201D" w:rsidRPr="007D281D">
        <w:rPr>
          <w:color w:val="000000"/>
          <w:lang w:val="uk-UA"/>
        </w:rPr>
        <w:t xml:space="preserve"> в воді необхідно препарат додавати </w:t>
      </w:r>
      <w:r w:rsidR="004B5700" w:rsidRPr="007D281D">
        <w:rPr>
          <w:color w:val="000000"/>
          <w:lang w:val="uk-UA"/>
        </w:rPr>
        <w:t>до води</w:t>
      </w:r>
      <w:r w:rsidR="00FD201D" w:rsidRPr="007D281D">
        <w:rPr>
          <w:color w:val="000000"/>
          <w:lang w:val="uk-UA"/>
        </w:rPr>
        <w:t>, а не навпаки.</w:t>
      </w:r>
      <w:r w:rsidR="003363A1" w:rsidRPr="007D281D">
        <w:rPr>
          <w:color w:val="000000"/>
          <w:lang w:val="uk-UA"/>
        </w:rPr>
        <w:t xml:space="preserve"> </w:t>
      </w:r>
    </w:p>
    <w:p w:rsidR="00FD201D" w:rsidRPr="007D281D" w:rsidRDefault="00FD201D" w:rsidP="00707508">
      <w:pPr>
        <w:pStyle w:val="aa"/>
        <w:spacing w:after="0" w:line="240" w:lineRule="auto"/>
        <w:ind w:left="567"/>
      </w:pPr>
      <w:r w:rsidRPr="007D281D">
        <w:rPr>
          <w:b/>
          <w:bCs/>
          <w:color w:val="000000"/>
        </w:rPr>
        <w:t>5.6 Використання під час вагітності, лактації</w:t>
      </w:r>
      <w:r w:rsidRPr="007D281D">
        <w:t xml:space="preserve"> </w:t>
      </w:r>
    </w:p>
    <w:p w:rsidR="00E31084" w:rsidRPr="007D281D" w:rsidRDefault="0013475F" w:rsidP="00707508">
      <w:pPr>
        <w:pStyle w:val="aa"/>
        <w:tabs>
          <w:tab w:val="clear" w:pos="1620"/>
          <w:tab w:val="left" w:pos="567"/>
        </w:tabs>
        <w:spacing w:after="0" w:line="240" w:lineRule="auto"/>
      </w:pPr>
      <w:r>
        <w:rPr>
          <w:lang w:val="ru-RU"/>
        </w:rPr>
        <w:tab/>
      </w:r>
      <w:r w:rsidR="00FD201D" w:rsidRPr="007D281D">
        <w:t>Не застосовувати тваринам</w:t>
      </w:r>
      <w:r w:rsidR="00B77FF4" w:rsidRPr="007D281D">
        <w:t xml:space="preserve"> під час вагітності та лактації</w:t>
      </w:r>
      <w:r w:rsidR="003363A1" w:rsidRPr="007D281D">
        <w:t>.</w:t>
      </w:r>
    </w:p>
    <w:p w:rsidR="00E31084" w:rsidRPr="007D281D" w:rsidRDefault="00FD201D" w:rsidP="00707508">
      <w:pPr>
        <w:shd w:val="clear" w:color="auto" w:fill="FFFFFF"/>
        <w:ind w:firstLine="567"/>
        <w:jc w:val="both"/>
        <w:rPr>
          <w:b/>
          <w:lang w:val="uk-UA"/>
        </w:rPr>
      </w:pPr>
      <w:r w:rsidRPr="007D281D">
        <w:rPr>
          <w:b/>
          <w:lang w:val="uk-UA"/>
        </w:rPr>
        <w:t>5.7 Взаємодія з іншими засобами та інші форми взаємодії</w:t>
      </w:r>
    </w:p>
    <w:p w:rsidR="00E31084" w:rsidRPr="007D281D" w:rsidRDefault="001634DE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>Н</w:t>
      </w:r>
      <w:r w:rsidR="00D83802" w:rsidRPr="007D281D">
        <w:rPr>
          <w:lang w:val="uk-UA"/>
        </w:rPr>
        <w:t xml:space="preserve">е слід застосовувати препарат одночасно з іншими </w:t>
      </w:r>
      <w:proofErr w:type="spellStart"/>
      <w:r w:rsidR="00D83802" w:rsidRPr="007D281D">
        <w:rPr>
          <w:lang w:val="uk-UA"/>
        </w:rPr>
        <w:t>протиеймеріозними</w:t>
      </w:r>
      <w:proofErr w:type="spellEnd"/>
      <w:r w:rsidR="00D83802" w:rsidRPr="007D281D">
        <w:rPr>
          <w:lang w:val="uk-UA"/>
        </w:rPr>
        <w:t xml:space="preserve"> </w:t>
      </w:r>
      <w:r w:rsidR="006338EE" w:rsidRPr="007D281D">
        <w:rPr>
          <w:lang w:val="uk-UA"/>
        </w:rPr>
        <w:t>засобами</w:t>
      </w:r>
      <w:r w:rsidR="00D83802" w:rsidRPr="007D281D">
        <w:rPr>
          <w:lang w:val="uk-UA"/>
        </w:rPr>
        <w:t>.</w:t>
      </w:r>
    </w:p>
    <w:p w:rsidR="00E31084" w:rsidRPr="007D281D" w:rsidRDefault="00FD201D" w:rsidP="00707508">
      <w:pPr>
        <w:shd w:val="clear" w:color="auto" w:fill="FFFFFF"/>
        <w:ind w:firstLine="567"/>
        <w:jc w:val="both"/>
        <w:rPr>
          <w:b/>
          <w:lang w:val="uk-UA"/>
        </w:rPr>
      </w:pPr>
      <w:r w:rsidRPr="007D281D">
        <w:rPr>
          <w:b/>
          <w:lang w:val="uk-UA"/>
        </w:rPr>
        <w:lastRenderedPageBreak/>
        <w:t>5.8 Дози і способи введення тваринам різного віку</w:t>
      </w:r>
    </w:p>
    <w:p w:rsidR="00FD201D" w:rsidRPr="007D281D" w:rsidRDefault="00FD201D" w:rsidP="00707508">
      <w:pPr>
        <w:pStyle w:val="af4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Препарат згодовують з кормом</w:t>
      </w:r>
      <w:r w:rsidR="00B77FF4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або випоюють з питною водою у дозах:</w:t>
      </w:r>
    </w:p>
    <w:p w:rsidR="005C584E" w:rsidRPr="007D281D" w:rsidRDefault="006338EE" w:rsidP="00707508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м</w:t>
      </w:r>
      <w:r w:rsidR="0075102E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олодняку в</w:t>
      </w:r>
      <w:r w:rsidR="00FD201D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елик</w:t>
      </w:r>
      <w:r w:rsidR="0075102E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ої</w:t>
      </w:r>
      <w:r w:rsidR="00FD201D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рогат</w:t>
      </w:r>
      <w:r w:rsidR="0075102E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ої</w:t>
      </w:r>
      <w:r w:rsidR="00FD201D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худоб</w:t>
      </w:r>
      <w:r w:rsidR="0075102E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и</w:t>
      </w:r>
      <w:r w:rsidR="0075102E" w:rsidRPr="007D281D">
        <w:rPr>
          <w:rFonts w:ascii="Times New Roman" w:hAnsi="Times New Roman" w:cs="Times New Roman"/>
          <w:bCs/>
          <w:iCs/>
          <w:sz w:val="24"/>
          <w:szCs w:val="24"/>
          <w:lang w:val="uk-UA" w:eastAsia="ru-RU"/>
        </w:rPr>
        <w:t xml:space="preserve"> у віці 4-6 тижнів життя,</w:t>
      </w:r>
      <w:r w:rsidR="0075102E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козенятам, ягнятам</w:t>
      </w:r>
      <w:r w:rsidR="00FD201D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, </w:t>
      </w:r>
      <w:r w:rsidR="0075102E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крол</w:t>
      </w:r>
      <w:r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енятам:</w:t>
      </w:r>
      <w:r w:rsidR="00FD201D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0,4 </w:t>
      </w:r>
      <w:proofErr w:type="spellStart"/>
      <w:r w:rsidR="00FD201D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мл</w:t>
      </w:r>
      <w:proofErr w:type="spellEnd"/>
      <w:r w:rsidR="00FD201D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1 кг маси тіла на добу, (</w:t>
      </w:r>
      <w:r w:rsidR="0075102E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що відповідає </w:t>
      </w:r>
      <w:r w:rsidR="00FD201D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 мг </w:t>
      </w:r>
      <w:proofErr w:type="spellStart"/>
      <w:r w:rsidR="00FD201D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диклазурилу</w:t>
      </w:r>
      <w:proofErr w:type="spellEnd"/>
      <w:r w:rsidR="00A66FA5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1</w:t>
      </w:r>
      <w:r w:rsidR="00FD201D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кг маси тіла на добу). </w:t>
      </w: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ДІКЛАКОКС</w:t>
      </w:r>
      <w:r w:rsidR="00FD201D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</w:t>
      </w:r>
      <w:r w:rsidR="00F25601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годовують з кормом або випоюють </w:t>
      </w:r>
      <w:r w:rsidR="00FD201D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питною водою </w:t>
      </w:r>
      <w:r w:rsidR="00F25601" w:rsidRPr="007D281D">
        <w:rPr>
          <w:rFonts w:ascii="Times New Roman" w:hAnsi="Times New Roman" w:cs="Times New Roman"/>
          <w:sz w:val="24"/>
          <w:szCs w:val="24"/>
          <w:lang w:val="uk-UA" w:eastAsia="ru-RU"/>
        </w:rPr>
        <w:t>впродовж</w:t>
      </w:r>
      <w:r w:rsidR="00B0537F" w:rsidRPr="007D28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 діб</w:t>
      </w:r>
      <w:r w:rsidRPr="007D281D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2C34A7" w:rsidRDefault="006338EE" w:rsidP="00707508">
      <w:pPr>
        <w:pStyle w:val="af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</w:t>
      </w:r>
      <w:r w:rsidR="00FD201D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оросята</w:t>
      </w:r>
      <w:r w:rsidR="00A66FA5" w:rsidRPr="007D281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 з 3-ої доби життя</w:t>
      </w:r>
      <w:r w:rsidR="00FD201D" w:rsidRPr="007D281D">
        <w:rPr>
          <w:rFonts w:ascii="Times New Roman" w:hAnsi="Times New Roman" w:cs="Times New Roman"/>
          <w:sz w:val="24"/>
          <w:szCs w:val="24"/>
          <w:lang w:val="uk-UA"/>
        </w:rPr>
        <w:t xml:space="preserve">: 2 </w:t>
      </w:r>
      <w:proofErr w:type="spellStart"/>
      <w:r w:rsidR="00FD201D" w:rsidRPr="007D281D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="00FD201D" w:rsidRPr="007D281D">
        <w:rPr>
          <w:rFonts w:ascii="Times New Roman" w:hAnsi="Times New Roman" w:cs="Times New Roman"/>
          <w:sz w:val="24"/>
          <w:szCs w:val="24"/>
          <w:lang w:val="uk-UA"/>
        </w:rPr>
        <w:t xml:space="preserve"> на 1 кг маси тіла</w:t>
      </w:r>
      <w:r w:rsidR="00A66FA5" w:rsidRPr="007D281D">
        <w:rPr>
          <w:rFonts w:ascii="Times New Roman" w:hAnsi="Times New Roman" w:cs="Times New Roman"/>
          <w:sz w:val="24"/>
          <w:szCs w:val="24"/>
          <w:lang w:val="uk-UA"/>
        </w:rPr>
        <w:t xml:space="preserve"> (що відповідає 5 мг </w:t>
      </w:r>
      <w:proofErr w:type="spellStart"/>
      <w:r w:rsidR="00A66FA5" w:rsidRPr="007D281D">
        <w:rPr>
          <w:rFonts w:ascii="Times New Roman" w:hAnsi="Times New Roman" w:cs="Times New Roman"/>
          <w:sz w:val="24"/>
          <w:szCs w:val="24"/>
          <w:lang w:val="uk-UA"/>
        </w:rPr>
        <w:t>диклазурила</w:t>
      </w:r>
      <w:proofErr w:type="spellEnd"/>
      <w:r w:rsidR="00A66FA5" w:rsidRPr="007D281D">
        <w:rPr>
          <w:rFonts w:ascii="Times New Roman" w:hAnsi="Times New Roman" w:cs="Times New Roman"/>
          <w:sz w:val="24"/>
          <w:szCs w:val="24"/>
          <w:lang w:val="uk-UA"/>
        </w:rPr>
        <w:t xml:space="preserve"> на 1 кг маси тіла тварини)</w:t>
      </w:r>
      <w:r w:rsidR="00FD201D" w:rsidRPr="007D2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071FC">
        <w:rPr>
          <w:rFonts w:ascii="Times New Roman" w:hAnsi="Times New Roman" w:cs="Times New Roman"/>
          <w:sz w:val="24"/>
          <w:szCs w:val="24"/>
          <w:lang w:val="uk-UA"/>
        </w:rPr>
        <w:t>перорально</w:t>
      </w:r>
      <w:proofErr w:type="spellEnd"/>
      <w:r w:rsidR="003071F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36EA" w:rsidRPr="007D2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01D" w:rsidRPr="007D281D">
        <w:rPr>
          <w:rFonts w:ascii="Times New Roman" w:hAnsi="Times New Roman" w:cs="Times New Roman"/>
          <w:sz w:val="24"/>
          <w:szCs w:val="24"/>
          <w:lang w:val="uk-UA"/>
        </w:rPr>
        <w:t>індивідуально</w:t>
      </w:r>
      <w:r w:rsidR="003071F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61B0">
        <w:rPr>
          <w:rFonts w:ascii="Times New Roman" w:hAnsi="Times New Roman" w:cs="Times New Roman"/>
          <w:sz w:val="24"/>
          <w:szCs w:val="24"/>
          <w:lang w:val="uk-UA"/>
        </w:rPr>
        <w:t xml:space="preserve"> одноразово.</w:t>
      </w:r>
    </w:p>
    <w:p w:rsidR="007E64BF" w:rsidRPr="007D281D" w:rsidRDefault="003101B5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 xml:space="preserve">Флакон або каністру </w:t>
      </w:r>
      <w:r w:rsidR="007E64BF" w:rsidRPr="007D281D">
        <w:rPr>
          <w:lang w:val="uk-UA"/>
        </w:rPr>
        <w:t xml:space="preserve">перед використанням </w:t>
      </w:r>
      <w:r w:rsidRPr="007D281D">
        <w:rPr>
          <w:lang w:val="uk-UA"/>
        </w:rPr>
        <w:t xml:space="preserve">слід </w:t>
      </w:r>
      <w:r w:rsidR="007E64BF" w:rsidRPr="007D281D">
        <w:rPr>
          <w:lang w:val="uk-UA"/>
        </w:rPr>
        <w:t>добре струсити. Для забезпечення правильного дозування необхідно якомога точніше визначити масу тіла тварин. Якщо тварин лікують групами, а не індивідуально, їх слід згрупувати та дозувати відповідно до маси тіла.</w:t>
      </w:r>
    </w:p>
    <w:p w:rsidR="003F6FAD" w:rsidRPr="007D281D" w:rsidRDefault="003F6FAD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 xml:space="preserve">У несприятливій за </w:t>
      </w:r>
      <w:proofErr w:type="spellStart"/>
      <w:r w:rsidRPr="007D281D">
        <w:rPr>
          <w:lang w:val="uk-UA"/>
        </w:rPr>
        <w:t>еймеріозом</w:t>
      </w:r>
      <w:proofErr w:type="spellEnd"/>
      <w:r w:rsidRPr="007D281D">
        <w:rPr>
          <w:lang w:val="uk-UA"/>
        </w:rPr>
        <w:t xml:space="preserve"> ситуації курс застосування препарату пов</w:t>
      </w:r>
      <w:r w:rsidR="00B0537F" w:rsidRPr="007D281D">
        <w:rPr>
          <w:lang w:val="uk-UA"/>
        </w:rPr>
        <w:t>торюють (з інтервалом 14-21 доба</w:t>
      </w:r>
      <w:r w:rsidRPr="007D281D">
        <w:rPr>
          <w:lang w:val="uk-UA"/>
        </w:rPr>
        <w:t>).</w:t>
      </w:r>
    </w:p>
    <w:p w:rsidR="003F6FAD" w:rsidRPr="007D281D" w:rsidRDefault="00B0537F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>У період застосування препарату</w:t>
      </w:r>
      <w:r w:rsidR="003F6FAD" w:rsidRPr="007D281D">
        <w:rPr>
          <w:lang w:val="uk-UA"/>
        </w:rPr>
        <w:t xml:space="preserve"> груповим способом приготований розчин повинен бути єдиним джерелом питної води для тварин.</w:t>
      </w:r>
    </w:p>
    <w:p w:rsidR="00E31084" w:rsidRPr="007D281D" w:rsidRDefault="00FD201D" w:rsidP="00707508">
      <w:pPr>
        <w:shd w:val="clear" w:color="auto" w:fill="FFFFFF"/>
        <w:ind w:firstLine="567"/>
        <w:jc w:val="both"/>
        <w:rPr>
          <w:b/>
          <w:lang w:val="uk-UA"/>
        </w:rPr>
      </w:pPr>
      <w:r w:rsidRPr="007D281D">
        <w:rPr>
          <w:b/>
          <w:lang w:val="uk-UA"/>
        </w:rPr>
        <w:t>5.9 Передозування (симптоми, невідкладні заходи, антидоти)</w:t>
      </w:r>
    </w:p>
    <w:p w:rsidR="009B4031" w:rsidRPr="007D281D" w:rsidRDefault="009B4031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>Ягнята:</w:t>
      </w:r>
      <w:r w:rsidR="00764305" w:rsidRPr="007D281D">
        <w:rPr>
          <w:lang w:val="uk-UA"/>
        </w:rPr>
        <w:t xml:space="preserve"> </w:t>
      </w:r>
      <w:r w:rsidRPr="007D281D">
        <w:rPr>
          <w:lang w:val="uk-UA"/>
        </w:rPr>
        <w:t>при введенні 5-кратної терапевтичної дози небажаних реакцій не спостерігалося.</w:t>
      </w:r>
    </w:p>
    <w:p w:rsidR="009B4031" w:rsidRPr="007D281D" w:rsidRDefault="009B4031" w:rsidP="00707508">
      <w:pPr>
        <w:shd w:val="clear" w:color="auto" w:fill="FFFFFF"/>
        <w:ind w:firstLine="567"/>
        <w:jc w:val="both"/>
        <w:rPr>
          <w:lang w:val="uk-UA"/>
        </w:rPr>
      </w:pPr>
      <w:r w:rsidRPr="007D281D">
        <w:rPr>
          <w:lang w:val="uk-UA"/>
        </w:rPr>
        <w:t>Телята:</w:t>
      </w:r>
      <w:r w:rsidR="00764305" w:rsidRPr="007D281D">
        <w:rPr>
          <w:lang w:val="uk-UA"/>
        </w:rPr>
        <w:t xml:space="preserve"> п</w:t>
      </w:r>
      <w:r w:rsidRPr="007D281D">
        <w:rPr>
          <w:lang w:val="uk-UA"/>
        </w:rPr>
        <w:t xml:space="preserve">ісля одноразового введення </w:t>
      </w:r>
      <w:r w:rsidR="00B52A90" w:rsidRPr="007D281D">
        <w:rPr>
          <w:lang w:val="uk-UA"/>
        </w:rPr>
        <w:t xml:space="preserve">дози, що перевищувала терапевтичну </w:t>
      </w:r>
      <w:r w:rsidRPr="007D281D">
        <w:rPr>
          <w:lang w:val="uk-UA"/>
        </w:rPr>
        <w:t>у 5 разів не спостерігалося побічних ефектів. Після повторного введення дози</w:t>
      </w:r>
      <w:r w:rsidR="00B52A90" w:rsidRPr="007D281D">
        <w:rPr>
          <w:lang w:val="uk-UA"/>
        </w:rPr>
        <w:t>, що перевищувала терапевтичну</w:t>
      </w:r>
      <w:r w:rsidRPr="007D281D">
        <w:rPr>
          <w:lang w:val="uk-UA"/>
        </w:rPr>
        <w:t xml:space="preserve"> у 3-5 разів протягом 3 днів поспіль</w:t>
      </w:r>
      <w:r w:rsidR="001D2F51" w:rsidRPr="007D281D">
        <w:rPr>
          <w:lang w:val="uk-UA"/>
        </w:rPr>
        <w:t xml:space="preserve"> </w:t>
      </w:r>
      <w:r w:rsidRPr="007D281D">
        <w:rPr>
          <w:lang w:val="uk-UA"/>
        </w:rPr>
        <w:t>у деяких телят спостерігався м'який та темний (темно-коричневий) кал. Ця зміна була тимчасовою і зникла без будь-якого спеціального лікування.</w:t>
      </w:r>
    </w:p>
    <w:p w:rsidR="00FD201D" w:rsidRPr="007D281D" w:rsidRDefault="00FD201D" w:rsidP="00707508">
      <w:pPr>
        <w:shd w:val="clear" w:color="auto" w:fill="FFFFFF"/>
        <w:ind w:firstLine="567"/>
        <w:jc w:val="both"/>
        <w:rPr>
          <w:b/>
          <w:lang w:val="uk-UA"/>
        </w:rPr>
      </w:pPr>
      <w:r w:rsidRPr="007D281D">
        <w:rPr>
          <w:b/>
          <w:lang w:val="uk-UA"/>
        </w:rPr>
        <w:t xml:space="preserve">5.10 Спеціальні застереження </w:t>
      </w:r>
    </w:p>
    <w:p w:rsidR="00FD201D" w:rsidRPr="007D281D" w:rsidRDefault="0027769D" w:rsidP="00707508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Відсутні.</w:t>
      </w:r>
    </w:p>
    <w:p w:rsidR="00E31084" w:rsidRPr="007D281D" w:rsidRDefault="003363A1" w:rsidP="00707508">
      <w:pPr>
        <w:shd w:val="clear" w:color="auto" w:fill="FFFFFF"/>
        <w:ind w:firstLine="567"/>
        <w:jc w:val="both"/>
        <w:rPr>
          <w:b/>
          <w:lang w:val="uk-UA"/>
        </w:rPr>
      </w:pPr>
      <w:r w:rsidRPr="007D281D">
        <w:rPr>
          <w:b/>
          <w:lang w:val="uk-UA"/>
        </w:rPr>
        <w:t>5.11 Пер</w:t>
      </w:r>
      <w:r w:rsidR="00FD201D" w:rsidRPr="007D281D">
        <w:rPr>
          <w:b/>
          <w:lang w:val="uk-UA"/>
        </w:rPr>
        <w:t>і</w:t>
      </w:r>
      <w:r w:rsidRPr="007D281D">
        <w:rPr>
          <w:b/>
          <w:lang w:val="uk-UA"/>
        </w:rPr>
        <w:t>од в</w:t>
      </w:r>
      <w:r w:rsidR="00FD201D" w:rsidRPr="007D281D">
        <w:rPr>
          <w:b/>
          <w:lang w:val="uk-UA"/>
        </w:rPr>
        <w:t>иведення</w:t>
      </w:r>
      <w:r w:rsidRPr="007D281D">
        <w:rPr>
          <w:b/>
          <w:lang w:val="uk-UA"/>
        </w:rPr>
        <w:t xml:space="preserve"> (</w:t>
      </w:r>
      <w:proofErr w:type="spellStart"/>
      <w:r w:rsidRPr="007D281D">
        <w:rPr>
          <w:b/>
          <w:lang w:val="uk-UA"/>
        </w:rPr>
        <w:t>каренц</w:t>
      </w:r>
      <w:r w:rsidR="00FD201D" w:rsidRPr="007D281D">
        <w:rPr>
          <w:b/>
          <w:lang w:val="uk-UA"/>
        </w:rPr>
        <w:t>ії</w:t>
      </w:r>
      <w:proofErr w:type="spellEnd"/>
      <w:r w:rsidRPr="007D281D">
        <w:rPr>
          <w:b/>
          <w:lang w:val="uk-UA"/>
        </w:rPr>
        <w:t>)</w:t>
      </w:r>
    </w:p>
    <w:p w:rsidR="00FB3BA8" w:rsidRDefault="00FB3BA8" w:rsidP="00707508">
      <w:pPr>
        <w:shd w:val="clear" w:color="auto" w:fill="FFFFFF"/>
        <w:ind w:firstLine="567"/>
        <w:jc w:val="both"/>
        <w:rPr>
          <w:bCs/>
          <w:lang w:val="uk-UA"/>
        </w:rPr>
      </w:pPr>
      <w:r>
        <w:rPr>
          <w:bCs/>
          <w:lang w:val="uk-UA"/>
        </w:rPr>
        <w:t>М'ясо та субпродукти:</w:t>
      </w:r>
    </w:p>
    <w:p w:rsidR="00FB3BA8" w:rsidRDefault="00FB3BA8" w:rsidP="00707508">
      <w:pPr>
        <w:shd w:val="clear" w:color="auto" w:fill="FFFFFF"/>
        <w:ind w:firstLine="567"/>
        <w:jc w:val="both"/>
        <w:rPr>
          <w:bCs/>
          <w:lang w:val="uk-UA"/>
        </w:rPr>
      </w:pPr>
      <w:r>
        <w:rPr>
          <w:bCs/>
          <w:lang w:val="uk-UA"/>
        </w:rPr>
        <w:t>жуйні тварини та свині</w:t>
      </w:r>
      <w:r w:rsidR="003C50A9">
        <w:rPr>
          <w:bCs/>
          <w:lang w:val="uk-UA"/>
        </w:rPr>
        <w:t xml:space="preserve"> </w:t>
      </w:r>
      <w:r>
        <w:rPr>
          <w:bCs/>
          <w:lang w:val="uk-UA"/>
        </w:rPr>
        <w:t xml:space="preserve">– </w:t>
      </w:r>
      <w:r w:rsidR="002F4636">
        <w:rPr>
          <w:bCs/>
          <w:lang w:val="uk-UA"/>
        </w:rPr>
        <w:t>без обмежень</w:t>
      </w:r>
      <w:r>
        <w:rPr>
          <w:bCs/>
          <w:lang w:val="uk-UA"/>
        </w:rPr>
        <w:t>;</w:t>
      </w:r>
    </w:p>
    <w:p w:rsidR="00FB3BA8" w:rsidRDefault="00621366" w:rsidP="00707508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кролі</w:t>
      </w:r>
      <w:r w:rsidR="00FB3BA8">
        <w:rPr>
          <w:lang w:val="uk-UA"/>
        </w:rPr>
        <w:t xml:space="preserve"> – 5 діб.</w:t>
      </w:r>
      <w:r>
        <w:rPr>
          <w:lang w:val="uk-UA"/>
        </w:rPr>
        <w:t xml:space="preserve"> </w:t>
      </w:r>
    </w:p>
    <w:p w:rsidR="00E31084" w:rsidRDefault="00FD201D" w:rsidP="00707508">
      <w:pPr>
        <w:shd w:val="clear" w:color="auto" w:fill="FFFFFF"/>
        <w:ind w:firstLine="567"/>
        <w:jc w:val="both"/>
        <w:rPr>
          <w:b/>
          <w:bCs/>
          <w:lang w:val="uk-UA"/>
        </w:rPr>
      </w:pPr>
      <w:r w:rsidRPr="007D281D">
        <w:rPr>
          <w:lang w:val="uk-UA"/>
        </w:rPr>
        <w:t>Отримане до зазначеного терміну м'ясо утилізують або згодовують непродуктивним тваринам, залежно від висновку лікаря ветеринарної медицини</w:t>
      </w:r>
      <w:r w:rsidRPr="007D281D">
        <w:rPr>
          <w:b/>
          <w:bCs/>
          <w:lang w:val="uk-UA"/>
        </w:rPr>
        <w:t>.</w:t>
      </w:r>
    </w:p>
    <w:p w:rsidR="00FD201D" w:rsidRPr="007D281D" w:rsidRDefault="0013475F" w:rsidP="00707508">
      <w:pPr>
        <w:shd w:val="clear" w:color="auto" w:fill="FFFFFF"/>
        <w:tabs>
          <w:tab w:val="left" w:pos="567"/>
          <w:tab w:val="left" w:pos="900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r w:rsidR="00FD201D" w:rsidRPr="007D281D">
        <w:rPr>
          <w:b/>
          <w:lang w:val="uk-UA"/>
        </w:rPr>
        <w:t>5.12 Спеціальні застереження для осіб і обслуговуючого персоналу, котрі застосовують препарат тваринам</w:t>
      </w:r>
    </w:p>
    <w:p w:rsidR="00C60A4F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lang w:val="uk-UA"/>
        </w:rPr>
      </w:pPr>
      <w:r>
        <w:rPr>
          <w:lang w:val="uk-UA"/>
        </w:rPr>
        <w:tab/>
      </w:r>
      <w:r w:rsidR="00C60A4F" w:rsidRPr="007D281D">
        <w:rPr>
          <w:lang w:val="uk-UA"/>
        </w:rPr>
        <w:t>П</w:t>
      </w:r>
      <w:r w:rsidR="003346C7" w:rsidRPr="007D281D">
        <w:rPr>
          <w:lang w:val="uk-UA"/>
        </w:rPr>
        <w:t>ід час роботи</w:t>
      </w:r>
      <w:r w:rsidR="00C60A4F" w:rsidRPr="007D281D">
        <w:rPr>
          <w:lang w:val="uk-UA"/>
        </w:rPr>
        <w:t xml:space="preserve"> з препаратом необхідно дотримуватися основних правил гігієни та безпеки, прийнятих при роботі з ветеринарними препаратами</w:t>
      </w:r>
      <w:r w:rsidR="00FD201D" w:rsidRPr="007D281D">
        <w:rPr>
          <w:lang w:val="uk-UA"/>
        </w:rPr>
        <w:t>.</w:t>
      </w:r>
    </w:p>
    <w:p w:rsidR="00FD201D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b/>
          <w:lang w:val="uk-UA"/>
        </w:rPr>
      </w:pPr>
      <w:r>
        <w:rPr>
          <w:lang w:val="uk-UA"/>
        </w:rPr>
        <w:tab/>
      </w:r>
      <w:r w:rsidR="00C60A4F" w:rsidRPr="007D281D">
        <w:rPr>
          <w:lang w:val="uk-UA"/>
        </w:rPr>
        <w:t>Під час роботи з препаратом не можна кури</w:t>
      </w:r>
      <w:r w:rsidR="003346C7" w:rsidRPr="007D281D">
        <w:rPr>
          <w:lang w:val="uk-UA"/>
        </w:rPr>
        <w:t>ти, приймати їжу, пити. За</w:t>
      </w:r>
      <w:r w:rsidR="00C60A4F" w:rsidRPr="007D281D">
        <w:rPr>
          <w:lang w:val="uk-UA"/>
        </w:rPr>
        <w:t xml:space="preserve"> випадково</w:t>
      </w:r>
      <w:r w:rsidR="003346C7" w:rsidRPr="007D281D">
        <w:rPr>
          <w:lang w:val="uk-UA"/>
        </w:rPr>
        <w:t>го потрапляння</w:t>
      </w:r>
      <w:r w:rsidR="00C60A4F" w:rsidRPr="007D281D">
        <w:rPr>
          <w:lang w:val="uk-UA"/>
        </w:rPr>
        <w:t xml:space="preserve"> препарату на шкіру або в очі – промити великою кількістю проточної води.</w:t>
      </w:r>
      <w:r w:rsidR="00FD201D" w:rsidRPr="007D281D">
        <w:rPr>
          <w:b/>
          <w:lang w:val="uk-UA"/>
        </w:rPr>
        <w:t xml:space="preserve"> </w:t>
      </w:r>
    </w:p>
    <w:p w:rsidR="00FD201D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ab/>
      </w:r>
      <w:r w:rsidR="00FD201D" w:rsidRPr="007D281D">
        <w:rPr>
          <w:b/>
          <w:bCs/>
          <w:color w:val="000000"/>
          <w:lang w:val="uk-UA"/>
        </w:rPr>
        <w:t xml:space="preserve">6. </w:t>
      </w:r>
      <w:r w:rsidR="00CC6A80" w:rsidRPr="007D281D">
        <w:rPr>
          <w:b/>
          <w:bCs/>
          <w:color w:val="000000"/>
          <w:lang w:val="uk-UA"/>
        </w:rPr>
        <w:t>Фармацевтичні особливості</w:t>
      </w:r>
    </w:p>
    <w:p w:rsidR="00FD201D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ab/>
      </w:r>
      <w:r w:rsidR="00FD201D" w:rsidRPr="007D281D">
        <w:rPr>
          <w:b/>
          <w:bCs/>
          <w:color w:val="000000"/>
          <w:lang w:val="uk-UA"/>
        </w:rPr>
        <w:t>6.1</w:t>
      </w:r>
      <w:r w:rsidR="00FD201D" w:rsidRPr="007D281D">
        <w:rPr>
          <w:b/>
          <w:bCs/>
          <w:color w:val="000000"/>
          <w:lang w:val="uk-UA"/>
        </w:rPr>
        <w:tab/>
        <w:t>Форми несумісності (основні)</w:t>
      </w:r>
    </w:p>
    <w:p w:rsidR="00FD201D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lang w:val="uk-UA"/>
        </w:rPr>
      </w:pPr>
      <w:r>
        <w:rPr>
          <w:lang w:val="uk-UA"/>
        </w:rPr>
        <w:tab/>
      </w:r>
      <w:r w:rsidR="00FD201D" w:rsidRPr="007D281D">
        <w:rPr>
          <w:lang w:val="uk-UA"/>
        </w:rPr>
        <w:t>Препарат сумісн</w:t>
      </w:r>
      <w:r w:rsidR="0054367D" w:rsidRPr="007D281D">
        <w:rPr>
          <w:lang w:val="uk-UA"/>
        </w:rPr>
        <w:t>ий</w:t>
      </w:r>
      <w:r w:rsidR="00FD201D" w:rsidRPr="007D281D">
        <w:rPr>
          <w:lang w:val="uk-UA"/>
        </w:rPr>
        <w:t xml:space="preserve"> з кормовими добавками, вітамінами і лікувальними препаратами для </w:t>
      </w:r>
      <w:r w:rsidR="004B5700" w:rsidRPr="007D281D">
        <w:rPr>
          <w:lang w:val="uk-UA"/>
        </w:rPr>
        <w:t xml:space="preserve">тварин та </w:t>
      </w:r>
      <w:r w:rsidR="00FD201D" w:rsidRPr="007D281D">
        <w:rPr>
          <w:lang w:val="uk-UA"/>
        </w:rPr>
        <w:t>птиці.</w:t>
      </w:r>
    </w:p>
    <w:p w:rsidR="00E31084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b/>
          <w:bCs/>
          <w:color w:val="000000"/>
          <w:spacing w:val="2"/>
          <w:lang w:val="uk-UA"/>
        </w:rPr>
      </w:pPr>
      <w:r>
        <w:rPr>
          <w:b/>
          <w:bCs/>
          <w:color w:val="000000"/>
          <w:spacing w:val="2"/>
          <w:lang w:val="uk-UA"/>
        </w:rPr>
        <w:tab/>
      </w:r>
      <w:r w:rsidR="003363A1" w:rsidRPr="007D281D">
        <w:rPr>
          <w:b/>
          <w:bCs/>
          <w:color w:val="000000"/>
          <w:spacing w:val="2"/>
          <w:lang w:val="uk-UA"/>
        </w:rPr>
        <w:t xml:space="preserve">6.2 </w:t>
      </w:r>
      <w:r w:rsidR="00FD201D" w:rsidRPr="007D281D">
        <w:rPr>
          <w:b/>
          <w:bCs/>
          <w:color w:val="000000"/>
          <w:spacing w:val="2"/>
          <w:lang w:val="uk-UA"/>
        </w:rPr>
        <w:t>Термін придатності</w:t>
      </w:r>
      <w:r w:rsidR="003363A1" w:rsidRPr="007D281D">
        <w:rPr>
          <w:b/>
          <w:bCs/>
          <w:color w:val="000000"/>
          <w:spacing w:val="2"/>
          <w:lang w:val="uk-UA"/>
        </w:rPr>
        <w:t xml:space="preserve"> </w:t>
      </w:r>
    </w:p>
    <w:p w:rsidR="00682E85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lang w:val="uk-UA"/>
        </w:rPr>
      </w:pPr>
      <w:r>
        <w:tab/>
      </w:r>
      <w:r w:rsidR="007671AE">
        <w:t>2</w:t>
      </w:r>
      <w:r w:rsidR="003363A1" w:rsidRPr="007D281D">
        <w:t xml:space="preserve"> </w:t>
      </w:r>
      <w:r w:rsidR="00FD201D" w:rsidRPr="007D281D">
        <w:t>роки</w:t>
      </w:r>
      <w:r w:rsidR="003363A1" w:rsidRPr="007D281D">
        <w:t>.</w:t>
      </w:r>
      <w:r w:rsidR="00682E85" w:rsidRPr="00682E85">
        <w:rPr>
          <w:lang w:val="uk-UA"/>
        </w:rPr>
        <w:t xml:space="preserve"> </w:t>
      </w:r>
    </w:p>
    <w:p w:rsidR="00682E85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lang w:val="uk-UA"/>
        </w:rPr>
      </w:pPr>
      <w:r>
        <w:rPr>
          <w:lang w:val="uk-UA"/>
        </w:rPr>
        <w:tab/>
      </w:r>
      <w:r w:rsidR="00682E85" w:rsidRPr="007D281D">
        <w:rPr>
          <w:lang w:val="uk-UA"/>
        </w:rPr>
        <w:t xml:space="preserve">Після першого відбору з флакона </w:t>
      </w:r>
      <w:r w:rsidR="004E10B9">
        <w:rPr>
          <w:lang w:val="uk-UA"/>
        </w:rPr>
        <w:t xml:space="preserve">препарат слід </w:t>
      </w:r>
      <w:r w:rsidR="00682E85" w:rsidRPr="007D281D">
        <w:rPr>
          <w:lang w:val="uk-UA"/>
        </w:rPr>
        <w:t>зберіга</w:t>
      </w:r>
      <w:r w:rsidR="004E10B9">
        <w:rPr>
          <w:lang w:val="uk-UA"/>
        </w:rPr>
        <w:t>ти</w:t>
      </w:r>
      <w:r w:rsidR="00682E85" w:rsidRPr="007D281D">
        <w:rPr>
          <w:lang w:val="uk-UA"/>
        </w:rPr>
        <w:t xml:space="preserve"> в герметично закритій тарі</w:t>
      </w:r>
      <w:r w:rsidR="00682E85">
        <w:rPr>
          <w:lang w:val="uk-UA"/>
        </w:rPr>
        <w:t xml:space="preserve"> за температури від 2 до 8</w:t>
      </w:r>
      <w:r w:rsidR="00EE3B91">
        <w:rPr>
          <w:lang w:val="uk-UA"/>
        </w:rPr>
        <w:t xml:space="preserve"> </w:t>
      </w:r>
      <w:r w:rsidR="00682E85" w:rsidRPr="007D281D">
        <w:rPr>
          <w:lang w:val="uk-UA"/>
        </w:rPr>
        <w:t xml:space="preserve">°С - не більше 28 діб. </w:t>
      </w:r>
    </w:p>
    <w:p w:rsidR="00682E85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lang w:val="uk-UA"/>
        </w:rPr>
      </w:pPr>
      <w:r>
        <w:rPr>
          <w:lang w:val="uk-UA"/>
        </w:rPr>
        <w:tab/>
      </w:r>
      <w:r w:rsidR="00682E85">
        <w:rPr>
          <w:lang w:val="uk-UA"/>
        </w:rPr>
        <w:t>Т</w:t>
      </w:r>
      <w:r w:rsidR="00682E85" w:rsidRPr="007D281D">
        <w:rPr>
          <w:lang w:val="uk-UA"/>
        </w:rPr>
        <w:t>ермін придатності розчину після розведення препарату у воді - 24 години.</w:t>
      </w:r>
    </w:p>
    <w:p w:rsidR="00E31084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b/>
          <w:bCs/>
          <w:color w:val="000000"/>
          <w:spacing w:val="2"/>
          <w:lang w:val="uk-UA"/>
        </w:rPr>
      </w:pPr>
      <w:r>
        <w:rPr>
          <w:b/>
          <w:bCs/>
          <w:color w:val="000000"/>
          <w:spacing w:val="2"/>
          <w:lang w:val="uk-UA"/>
        </w:rPr>
        <w:tab/>
      </w:r>
      <w:r w:rsidR="00FD201D" w:rsidRPr="007D281D">
        <w:rPr>
          <w:b/>
          <w:bCs/>
          <w:color w:val="000000"/>
          <w:spacing w:val="2"/>
          <w:lang w:val="uk-UA"/>
        </w:rPr>
        <w:t>6.3. Особливі заходи безпеки  при зберіганні</w:t>
      </w:r>
    </w:p>
    <w:p w:rsidR="00FD201D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lang w:val="uk-UA"/>
        </w:rPr>
      </w:pPr>
      <w:r>
        <w:rPr>
          <w:lang w:val="uk-UA"/>
        </w:rPr>
        <w:tab/>
      </w:r>
      <w:r w:rsidR="00603D94" w:rsidRPr="007D281D">
        <w:rPr>
          <w:lang w:val="uk-UA"/>
        </w:rPr>
        <w:t>У сухому</w:t>
      </w:r>
      <w:r w:rsidR="00FD201D" w:rsidRPr="007D281D">
        <w:rPr>
          <w:lang w:val="uk-UA"/>
        </w:rPr>
        <w:t xml:space="preserve"> темному</w:t>
      </w:r>
      <w:r w:rsidR="00603D94" w:rsidRPr="007D281D">
        <w:rPr>
          <w:lang w:val="uk-UA"/>
        </w:rPr>
        <w:t xml:space="preserve"> та</w:t>
      </w:r>
      <w:r w:rsidR="00FD201D" w:rsidRPr="007D281D">
        <w:rPr>
          <w:lang w:val="uk-UA"/>
        </w:rPr>
        <w:t xml:space="preserve"> недоступному для дітей</w:t>
      </w:r>
      <w:r w:rsidR="00603D94" w:rsidRPr="007D281D">
        <w:rPr>
          <w:lang w:val="uk-UA"/>
        </w:rPr>
        <w:t xml:space="preserve"> місці за температури</w:t>
      </w:r>
      <w:r w:rsidR="00DF585E" w:rsidRPr="007D281D">
        <w:rPr>
          <w:lang w:val="uk-UA"/>
        </w:rPr>
        <w:t xml:space="preserve"> від 5 до 25</w:t>
      </w:r>
      <w:r w:rsidR="00EE3B91">
        <w:rPr>
          <w:lang w:val="uk-UA"/>
        </w:rPr>
        <w:t xml:space="preserve"> </w:t>
      </w:r>
      <w:r w:rsidR="00FD201D" w:rsidRPr="007D281D">
        <w:rPr>
          <w:lang w:val="uk-UA"/>
        </w:rPr>
        <w:t>°С.</w:t>
      </w:r>
    </w:p>
    <w:p w:rsidR="004B6E48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lang w:val="uk-UA"/>
        </w:rPr>
      </w:pPr>
      <w:r>
        <w:rPr>
          <w:b/>
          <w:bCs/>
          <w:color w:val="000000"/>
          <w:spacing w:val="2"/>
          <w:lang w:val="uk-UA"/>
        </w:rPr>
        <w:tab/>
      </w:r>
      <w:r w:rsidR="004B6E48" w:rsidRPr="007D281D">
        <w:rPr>
          <w:b/>
          <w:bCs/>
          <w:color w:val="000000"/>
          <w:spacing w:val="2"/>
          <w:lang w:val="uk-UA"/>
        </w:rPr>
        <w:t>6.4</w:t>
      </w:r>
      <w:r w:rsidR="004B6E48" w:rsidRPr="007D281D">
        <w:rPr>
          <w:b/>
          <w:bCs/>
          <w:color w:val="000000"/>
          <w:spacing w:val="2"/>
          <w:lang w:val="uk-UA"/>
        </w:rPr>
        <w:tab/>
        <w:t>Природа і склад первинного упакування</w:t>
      </w:r>
      <w:r w:rsidR="004B6E48" w:rsidRPr="007D281D">
        <w:rPr>
          <w:lang w:val="uk-UA"/>
        </w:rPr>
        <w:t xml:space="preserve"> </w:t>
      </w:r>
    </w:p>
    <w:p w:rsidR="004B6E48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lang w:val="uk-UA"/>
        </w:rPr>
      </w:pPr>
      <w:r>
        <w:rPr>
          <w:lang w:val="uk-UA"/>
        </w:rPr>
        <w:tab/>
      </w:r>
      <w:r w:rsidR="004B6E48" w:rsidRPr="007D281D">
        <w:rPr>
          <w:lang w:val="uk-UA"/>
        </w:rPr>
        <w:t>Полімерні або скляні флакони по 10, 100</w:t>
      </w:r>
      <w:r w:rsidR="008C79E7" w:rsidRPr="007D281D">
        <w:rPr>
          <w:lang w:val="uk-UA"/>
        </w:rPr>
        <w:t>, 250</w:t>
      </w:r>
      <w:r w:rsidR="004B6E48" w:rsidRPr="007D281D">
        <w:rPr>
          <w:lang w:val="uk-UA"/>
        </w:rPr>
        <w:t xml:space="preserve"> </w:t>
      </w:r>
      <w:proofErr w:type="spellStart"/>
      <w:r w:rsidR="004B6E48" w:rsidRPr="007D281D">
        <w:rPr>
          <w:lang w:val="uk-UA"/>
        </w:rPr>
        <w:t>мл</w:t>
      </w:r>
      <w:proofErr w:type="spellEnd"/>
      <w:r w:rsidR="004B6E48" w:rsidRPr="007D281D">
        <w:rPr>
          <w:lang w:val="uk-UA"/>
        </w:rPr>
        <w:t>,  каністри</w:t>
      </w:r>
      <w:r w:rsidR="0027769D">
        <w:rPr>
          <w:lang w:val="uk-UA"/>
        </w:rPr>
        <w:t xml:space="preserve"> з полімерних матеріалів</w:t>
      </w:r>
      <w:r w:rsidR="004B6E48" w:rsidRPr="007D281D">
        <w:rPr>
          <w:lang w:val="uk-UA"/>
        </w:rPr>
        <w:t xml:space="preserve"> по 1</w:t>
      </w:r>
      <w:r w:rsidR="00EE3B91">
        <w:rPr>
          <w:lang w:val="uk-UA"/>
        </w:rPr>
        <w:t xml:space="preserve"> </w:t>
      </w:r>
      <w:bookmarkStart w:id="0" w:name="_GoBack"/>
      <w:bookmarkEnd w:id="0"/>
      <w:r w:rsidR="004B6E48" w:rsidRPr="007D281D">
        <w:rPr>
          <w:lang w:val="uk-UA"/>
        </w:rPr>
        <w:t>л.</w:t>
      </w:r>
    </w:p>
    <w:p w:rsidR="00E31084" w:rsidRPr="007D281D" w:rsidRDefault="007C7AEC" w:rsidP="00707508">
      <w:pPr>
        <w:shd w:val="clear" w:color="auto" w:fill="FFFFFF"/>
        <w:tabs>
          <w:tab w:val="left" w:pos="567"/>
          <w:tab w:val="left" w:pos="900"/>
        </w:tabs>
        <w:jc w:val="both"/>
        <w:rPr>
          <w:b/>
          <w:bCs/>
          <w:color w:val="000000"/>
          <w:spacing w:val="2"/>
          <w:lang w:val="uk-UA"/>
        </w:rPr>
      </w:pPr>
      <w:r>
        <w:rPr>
          <w:b/>
          <w:bCs/>
          <w:color w:val="000000"/>
          <w:spacing w:val="2"/>
          <w:lang w:val="uk-UA"/>
        </w:rPr>
        <w:lastRenderedPageBreak/>
        <w:tab/>
      </w:r>
      <w:r w:rsidR="004B6E48" w:rsidRPr="007D281D">
        <w:rPr>
          <w:b/>
          <w:bCs/>
          <w:color w:val="000000"/>
          <w:spacing w:val="2"/>
          <w:lang w:val="uk-UA"/>
        </w:rPr>
        <w:t>6.5 Особливі заходи безпеки при поводженні з невикористаним препаратом або із його залишками</w:t>
      </w:r>
    </w:p>
    <w:p w:rsidR="004B6E48" w:rsidRPr="007D281D" w:rsidRDefault="007C7AEC" w:rsidP="007C7AEC">
      <w:pPr>
        <w:shd w:val="clear" w:color="auto" w:fill="FFFFFF"/>
        <w:tabs>
          <w:tab w:val="left" w:pos="567"/>
        </w:tabs>
        <w:jc w:val="both"/>
        <w:rPr>
          <w:bCs/>
          <w:color w:val="000000"/>
          <w:spacing w:val="2"/>
          <w:lang w:val="uk-UA"/>
        </w:rPr>
      </w:pPr>
      <w:r>
        <w:rPr>
          <w:bCs/>
          <w:color w:val="000000"/>
          <w:spacing w:val="2"/>
          <w:lang w:val="uk-UA"/>
        </w:rPr>
        <w:tab/>
      </w:r>
      <w:r w:rsidR="00DF585E" w:rsidRPr="007D281D">
        <w:rPr>
          <w:bCs/>
          <w:color w:val="000000"/>
          <w:spacing w:val="2"/>
          <w:lang w:val="uk-UA"/>
        </w:rPr>
        <w:t>Невикористаний</w:t>
      </w:r>
      <w:r w:rsidR="004B6E48" w:rsidRPr="007D281D">
        <w:rPr>
          <w:bCs/>
          <w:color w:val="000000"/>
          <w:spacing w:val="2"/>
          <w:lang w:val="uk-UA"/>
        </w:rPr>
        <w:t xml:space="preserve"> препарат </w:t>
      </w:r>
      <w:r w:rsidR="00DF585E" w:rsidRPr="007D281D">
        <w:rPr>
          <w:bCs/>
          <w:color w:val="000000"/>
          <w:spacing w:val="2"/>
          <w:lang w:val="uk-UA"/>
        </w:rPr>
        <w:t>та його залишки утилізують відповідно до чинного законодавства</w:t>
      </w:r>
      <w:r w:rsidR="004B6E48" w:rsidRPr="007D281D">
        <w:rPr>
          <w:bCs/>
          <w:color w:val="000000"/>
          <w:spacing w:val="2"/>
          <w:lang w:val="uk-UA"/>
        </w:rPr>
        <w:t>.</w:t>
      </w:r>
    </w:p>
    <w:p w:rsidR="00A34ABF" w:rsidRPr="007D281D" w:rsidRDefault="007C7AEC" w:rsidP="007C7AEC">
      <w:pPr>
        <w:shd w:val="clear" w:color="auto" w:fill="FFFFFF"/>
        <w:tabs>
          <w:tab w:val="left" w:pos="567"/>
        </w:tabs>
        <w:ind w:hanging="567"/>
        <w:rPr>
          <w:b/>
          <w:bCs/>
          <w:color w:val="000000"/>
          <w:spacing w:val="2"/>
          <w:lang w:val="uk-UA"/>
        </w:rPr>
      </w:pPr>
      <w:r>
        <w:rPr>
          <w:b/>
          <w:bCs/>
          <w:color w:val="000000"/>
          <w:spacing w:val="2"/>
          <w:lang w:val="uk-UA"/>
        </w:rPr>
        <w:tab/>
      </w:r>
      <w:r w:rsidR="00937AF8">
        <w:rPr>
          <w:b/>
          <w:bCs/>
          <w:color w:val="000000"/>
          <w:spacing w:val="2"/>
          <w:lang w:val="uk-UA"/>
        </w:rPr>
        <w:tab/>
      </w:r>
      <w:r>
        <w:rPr>
          <w:b/>
          <w:bCs/>
          <w:color w:val="000000"/>
          <w:spacing w:val="2"/>
          <w:lang w:val="uk-UA"/>
        </w:rPr>
        <w:t>7.</w:t>
      </w:r>
      <w:r w:rsidR="00A34ABF" w:rsidRPr="007D281D">
        <w:rPr>
          <w:b/>
          <w:bCs/>
          <w:color w:val="000000"/>
          <w:spacing w:val="2"/>
          <w:lang w:val="uk-UA"/>
        </w:rPr>
        <w:t>Назва та місцезнаходження власника реєстраційного посвідчення</w:t>
      </w:r>
    </w:p>
    <w:p w:rsidR="00A34ABF" w:rsidRPr="007D281D" w:rsidRDefault="00A34ABF" w:rsidP="0013475F">
      <w:pPr>
        <w:rPr>
          <w:lang w:val="uk-UA"/>
        </w:rPr>
      </w:pPr>
      <w:r w:rsidRPr="007D281D">
        <w:rPr>
          <w:lang w:val="uk-UA"/>
        </w:rPr>
        <w:t>ТОВ «ВП «</w:t>
      </w:r>
      <w:proofErr w:type="spellStart"/>
      <w:r w:rsidRPr="007D281D">
        <w:rPr>
          <w:lang w:val="uk-UA"/>
        </w:rPr>
        <w:t>Укрзооветпромпостач</w:t>
      </w:r>
      <w:proofErr w:type="spellEnd"/>
      <w:r w:rsidRPr="007D281D">
        <w:rPr>
          <w:lang w:val="uk-UA"/>
        </w:rPr>
        <w:t>»</w:t>
      </w:r>
    </w:p>
    <w:p w:rsidR="00A34ABF" w:rsidRPr="007D281D" w:rsidRDefault="00A34ABF" w:rsidP="0013475F">
      <w:pPr>
        <w:rPr>
          <w:lang w:val="uk-UA"/>
        </w:rPr>
      </w:pPr>
      <w:r w:rsidRPr="007D281D">
        <w:rPr>
          <w:lang w:val="uk-UA"/>
        </w:rPr>
        <w:t xml:space="preserve">вул. Кавказька, 1 , с. </w:t>
      </w:r>
      <w:proofErr w:type="spellStart"/>
      <w:r w:rsidRPr="007D281D">
        <w:rPr>
          <w:lang w:val="uk-UA"/>
        </w:rPr>
        <w:t>Плахтянка</w:t>
      </w:r>
      <w:proofErr w:type="spellEnd"/>
      <w:r w:rsidRPr="007D281D">
        <w:rPr>
          <w:lang w:val="uk-UA"/>
        </w:rPr>
        <w:t xml:space="preserve">, </w:t>
      </w:r>
      <w:proofErr w:type="spellStart"/>
      <w:r w:rsidRPr="007D281D">
        <w:rPr>
          <w:lang w:val="uk-UA"/>
        </w:rPr>
        <w:t>Бучанський</w:t>
      </w:r>
      <w:proofErr w:type="spellEnd"/>
      <w:r w:rsidRPr="007D281D">
        <w:rPr>
          <w:lang w:val="uk-UA"/>
        </w:rPr>
        <w:t xml:space="preserve"> р-н, Київська обл., </w:t>
      </w:r>
    </w:p>
    <w:p w:rsidR="00A34ABF" w:rsidRPr="007D281D" w:rsidRDefault="00A34ABF" w:rsidP="0013475F">
      <w:pPr>
        <w:rPr>
          <w:lang w:val="uk-UA"/>
        </w:rPr>
      </w:pPr>
      <w:r w:rsidRPr="007D281D">
        <w:rPr>
          <w:lang w:val="uk-UA"/>
        </w:rPr>
        <w:t>08030, Україна</w:t>
      </w:r>
    </w:p>
    <w:p w:rsidR="00A34ABF" w:rsidRPr="007D281D" w:rsidRDefault="00EE3B91" w:rsidP="0013475F">
      <w:pPr>
        <w:pStyle w:val="30"/>
        <w:ind w:firstLine="0"/>
        <w:rPr>
          <w:szCs w:val="24"/>
        </w:rPr>
      </w:pPr>
      <w:hyperlink r:id="rId8" w:history="1">
        <w:r w:rsidR="00A34ABF" w:rsidRPr="007D281D">
          <w:rPr>
            <w:rStyle w:val="af5"/>
            <w:rFonts w:eastAsia="SimSun"/>
            <w:szCs w:val="24"/>
            <w:u w:val="none"/>
          </w:rPr>
          <w:t>www.ukrzoovet.com.ua</w:t>
        </w:r>
      </w:hyperlink>
    </w:p>
    <w:p w:rsidR="00A34ABF" w:rsidRPr="007D281D" w:rsidRDefault="007C7AEC" w:rsidP="00937AF8">
      <w:pPr>
        <w:shd w:val="clear" w:color="auto" w:fill="FFFFFF"/>
        <w:tabs>
          <w:tab w:val="left" w:pos="567"/>
          <w:tab w:val="left" w:pos="900"/>
        </w:tabs>
        <w:ind w:hanging="567"/>
        <w:jc w:val="both"/>
        <w:rPr>
          <w:b/>
          <w:bCs/>
          <w:color w:val="000000"/>
          <w:spacing w:val="2"/>
          <w:lang w:val="uk-UA"/>
        </w:rPr>
      </w:pPr>
      <w:r>
        <w:rPr>
          <w:b/>
          <w:bCs/>
          <w:color w:val="000000"/>
          <w:spacing w:val="2"/>
          <w:lang w:val="uk-UA"/>
        </w:rPr>
        <w:tab/>
      </w:r>
      <w:r w:rsidR="00937AF8">
        <w:rPr>
          <w:b/>
          <w:bCs/>
          <w:color w:val="000000"/>
          <w:spacing w:val="2"/>
          <w:lang w:val="uk-UA"/>
        </w:rPr>
        <w:tab/>
      </w:r>
      <w:r w:rsidR="00A34ABF" w:rsidRPr="007D281D">
        <w:rPr>
          <w:b/>
          <w:bCs/>
          <w:color w:val="000000"/>
          <w:spacing w:val="2"/>
          <w:lang w:val="uk-UA"/>
        </w:rPr>
        <w:t>8. Назва та місцезнаходження виробника (виробників)</w:t>
      </w:r>
    </w:p>
    <w:p w:rsidR="00A34ABF" w:rsidRPr="007D281D" w:rsidRDefault="00A34ABF" w:rsidP="0013475F">
      <w:pPr>
        <w:rPr>
          <w:lang w:val="uk-UA"/>
        </w:rPr>
      </w:pPr>
      <w:r w:rsidRPr="007D281D">
        <w:rPr>
          <w:lang w:val="uk-UA"/>
        </w:rPr>
        <w:t>ТОВ «ВП «</w:t>
      </w:r>
      <w:proofErr w:type="spellStart"/>
      <w:r w:rsidRPr="007D281D">
        <w:rPr>
          <w:lang w:val="uk-UA"/>
        </w:rPr>
        <w:t>Укрзооветпромпостач</w:t>
      </w:r>
      <w:proofErr w:type="spellEnd"/>
      <w:r w:rsidRPr="007D281D">
        <w:rPr>
          <w:lang w:val="uk-UA"/>
        </w:rPr>
        <w:t>»</w:t>
      </w:r>
    </w:p>
    <w:p w:rsidR="00A34ABF" w:rsidRPr="007D281D" w:rsidRDefault="00A34ABF" w:rsidP="0013475F">
      <w:pPr>
        <w:rPr>
          <w:lang w:val="uk-UA"/>
        </w:rPr>
      </w:pPr>
      <w:r w:rsidRPr="007D281D">
        <w:rPr>
          <w:lang w:val="uk-UA"/>
        </w:rPr>
        <w:t xml:space="preserve">вул. Кавказька, 1 , с. </w:t>
      </w:r>
      <w:proofErr w:type="spellStart"/>
      <w:r w:rsidRPr="007D281D">
        <w:rPr>
          <w:lang w:val="uk-UA"/>
        </w:rPr>
        <w:t>Плахтянка</w:t>
      </w:r>
      <w:proofErr w:type="spellEnd"/>
      <w:r w:rsidRPr="007D281D">
        <w:rPr>
          <w:lang w:val="uk-UA"/>
        </w:rPr>
        <w:t xml:space="preserve">, </w:t>
      </w:r>
      <w:proofErr w:type="spellStart"/>
      <w:r w:rsidRPr="007D281D">
        <w:rPr>
          <w:lang w:val="uk-UA"/>
        </w:rPr>
        <w:t>Бучанський</w:t>
      </w:r>
      <w:proofErr w:type="spellEnd"/>
      <w:r w:rsidRPr="007D281D">
        <w:rPr>
          <w:lang w:val="uk-UA"/>
        </w:rPr>
        <w:t xml:space="preserve"> р-н, Київська обл., </w:t>
      </w:r>
    </w:p>
    <w:p w:rsidR="00A34ABF" w:rsidRPr="007D281D" w:rsidRDefault="00A34ABF" w:rsidP="0013475F">
      <w:pPr>
        <w:rPr>
          <w:lang w:val="uk-UA"/>
        </w:rPr>
      </w:pPr>
      <w:r w:rsidRPr="007D281D">
        <w:rPr>
          <w:lang w:val="uk-UA"/>
        </w:rPr>
        <w:t>08030, Україна</w:t>
      </w:r>
    </w:p>
    <w:p w:rsidR="00A34ABF" w:rsidRPr="007D281D" w:rsidRDefault="007C7AEC" w:rsidP="0013475F">
      <w:pPr>
        <w:shd w:val="clear" w:color="auto" w:fill="FFFFFF"/>
        <w:tabs>
          <w:tab w:val="left" w:pos="403"/>
          <w:tab w:val="left" w:pos="900"/>
        </w:tabs>
        <w:ind w:hanging="567"/>
        <w:jc w:val="both"/>
        <w:rPr>
          <w:lang w:val="uk-UA"/>
        </w:rPr>
      </w:pPr>
      <w:r>
        <w:tab/>
      </w:r>
      <w:hyperlink r:id="rId9" w:history="1">
        <w:r w:rsidR="00A34ABF" w:rsidRPr="007D281D">
          <w:rPr>
            <w:rStyle w:val="af5"/>
            <w:rFonts w:eastAsia="SimSun"/>
            <w:u w:val="none"/>
            <w:lang w:val="uk-UA"/>
          </w:rPr>
          <w:t>www.ukrzoovet.com.ua</w:t>
        </w:r>
      </w:hyperlink>
    </w:p>
    <w:p w:rsidR="00A34ABF" w:rsidRPr="007D281D" w:rsidRDefault="007C7AEC" w:rsidP="00937AF8">
      <w:pPr>
        <w:shd w:val="clear" w:color="auto" w:fill="FFFFFF"/>
        <w:tabs>
          <w:tab w:val="left" w:pos="567"/>
          <w:tab w:val="left" w:pos="900"/>
        </w:tabs>
        <w:ind w:hanging="567"/>
        <w:jc w:val="both"/>
        <w:rPr>
          <w:b/>
          <w:bCs/>
          <w:color w:val="000000"/>
          <w:spacing w:val="2"/>
          <w:lang w:val="uk-UA"/>
        </w:rPr>
      </w:pPr>
      <w:r>
        <w:rPr>
          <w:b/>
          <w:bCs/>
          <w:color w:val="000000"/>
          <w:spacing w:val="2"/>
          <w:lang w:val="uk-UA"/>
        </w:rPr>
        <w:tab/>
      </w:r>
      <w:r w:rsidR="00937AF8">
        <w:rPr>
          <w:b/>
          <w:bCs/>
          <w:color w:val="000000"/>
          <w:spacing w:val="2"/>
          <w:lang w:val="uk-UA"/>
        </w:rPr>
        <w:tab/>
      </w:r>
      <w:r w:rsidR="00A34ABF" w:rsidRPr="007D281D">
        <w:rPr>
          <w:b/>
          <w:bCs/>
          <w:color w:val="000000"/>
          <w:spacing w:val="2"/>
          <w:lang w:val="uk-UA"/>
        </w:rPr>
        <w:t>9. Додаткова інформація</w:t>
      </w:r>
    </w:p>
    <w:p w:rsidR="00E31084" w:rsidRPr="004E10B9" w:rsidRDefault="00E31084" w:rsidP="0013475F">
      <w:pPr>
        <w:shd w:val="clear" w:color="auto" w:fill="FFFFFF"/>
        <w:tabs>
          <w:tab w:val="left" w:pos="403"/>
          <w:tab w:val="left" w:pos="900"/>
        </w:tabs>
        <w:jc w:val="both"/>
        <w:rPr>
          <w:b/>
          <w:bCs/>
          <w:color w:val="000000"/>
          <w:spacing w:val="2"/>
        </w:rPr>
      </w:pPr>
    </w:p>
    <w:sectPr w:rsidR="00E31084" w:rsidRPr="004E10B9" w:rsidSect="00104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708" w:gutter="0"/>
      <w:pgNumType w:start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08" w:rsidRDefault="00707508">
      <w:r>
        <w:separator/>
      </w:r>
    </w:p>
  </w:endnote>
  <w:endnote w:type="continuationSeparator" w:id="0">
    <w:p w:rsidR="00707508" w:rsidRDefault="0070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8" w:rsidRDefault="0070750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8" w:rsidRDefault="00707508">
    <w:pPr>
      <w:pStyle w:val="af3"/>
      <w:jc w:val="center"/>
      <w:rPr>
        <w:lang w:val="uk-UA"/>
      </w:rPr>
    </w:pPr>
    <w:r>
      <w:rPr>
        <w:lang w:val="uk-UA"/>
      </w:rPr>
      <w:t>2</w:t>
    </w:r>
  </w:p>
  <w:p w:rsidR="00707508" w:rsidRDefault="00707508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8" w:rsidRDefault="0070750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08" w:rsidRDefault="00707508">
      <w:r>
        <w:separator/>
      </w:r>
    </w:p>
  </w:footnote>
  <w:footnote w:type="continuationSeparator" w:id="0">
    <w:p w:rsidR="00707508" w:rsidRDefault="0070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8" w:rsidRDefault="0070750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8" w:rsidRDefault="00707508">
    <w:pPr>
      <w:pStyle w:val="af6"/>
    </w:pPr>
  </w:p>
  <w:p w:rsidR="00707508" w:rsidRPr="00AE7299" w:rsidRDefault="00707508" w:rsidP="00AE7299">
    <w:pPr>
      <w:pStyle w:val="af6"/>
      <w:jc w:val="right"/>
      <w:rPr>
        <w:lang w:val="uk-UA"/>
      </w:rPr>
    </w:pPr>
    <w:r>
      <w:rPr>
        <w:lang w:val="uk-UA"/>
      </w:rPr>
      <w:t>Продовження д</w:t>
    </w:r>
    <w:r w:rsidRPr="00AE7299">
      <w:rPr>
        <w:lang w:val="uk-UA"/>
      </w:rPr>
      <w:t>одатк</w:t>
    </w:r>
    <w:r>
      <w:rPr>
        <w:lang w:val="uk-UA"/>
      </w:rPr>
      <w:t>у</w:t>
    </w:r>
    <w:r w:rsidRPr="00AE7299">
      <w:rPr>
        <w:lang w:val="uk-UA"/>
      </w:rPr>
      <w:t xml:space="preserve"> 1</w:t>
    </w:r>
  </w:p>
  <w:p w:rsidR="00707508" w:rsidRDefault="00707508" w:rsidP="005D5386">
    <w:pPr>
      <w:pStyle w:val="af6"/>
      <w:jc w:val="center"/>
      <w:rPr>
        <w:lang w:val="uk-UA"/>
      </w:rPr>
    </w:pPr>
    <w:r>
      <w:rPr>
        <w:lang w:val="uk-UA"/>
      </w:rPr>
      <w:tab/>
      <w:t>д</w:t>
    </w:r>
    <w:r w:rsidRPr="00AE7299">
      <w:rPr>
        <w:lang w:val="uk-UA"/>
      </w:rPr>
      <w:t>о реєстраційного посвідчення</w:t>
    </w:r>
    <w:r>
      <w:rPr>
        <w:lang w:val="uk-UA"/>
      </w:rPr>
      <w:t xml:space="preserve"> </w:t>
    </w:r>
  </w:p>
  <w:p w:rsidR="00707508" w:rsidRPr="00AE7299" w:rsidRDefault="00707508" w:rsidP="00AE7299">
    <w:pPr>
      <w:pStyle w:val="af6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8" w:rsidRDefault="00707508" w:rsidP="00CD2861">
    <w:pPr>
      <w:pStyle w:val="af6"/>
      <w:jc w:val="right"/>
    </w:pPr>
  </w:p>
  <w:p w:rsidR="00707508" w:rsidRDefault="00707508" w:rsidP="00CD2861">
    <w:pPr>
      <w:pStyle w:val="af6"/>
      <w:jc w:val="right"/>
    </w:pPr>
    <w:proofErr w:type="spellStart"/>
    <w:r>
      <w:t>Додаток</w:t>
    </w:r>
    <w:proofErr w:type="spellEnd"/>
    <w:r>
      <w:t xml:space="preserve"> 1</w:t>
    </w:r>
  </w:p>
  <w:p w:rsidR="00707508" w:rsidRDefault="00707508" w:rsidP="005D5386">
    <w:pPr>
      <w:pStyle w:val="af6"/>
      <w:jc w:val="center"/>
    </w:pPr>
    <w:r>
      <w:tab/>
      <w:t xml:space="preserve">до </w:t>
    </w:r>
    <w:proofErr w:type="spellStart"/>
    <w:r>
      <w:t>реєстраційного</w:t>
    </w:r>
    <w:proofErr w:type="spellEnd"/>
    <w:r>
      <w:t xml:space="preserve"> </w:t>
    </w:r>
    <w:proofErr w:type="spellStart"/>
    <w:r>
      <w:t>посвідчення</w:t>
    </w:r>
    <w:proofErr w:type="spell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84"/>
    <w:rsid w:val="0000182C"/>
    <w:rsid w:val="0000443F"/>
    <w:rsid w:val="00040832"/>
    <w:rsid w:val="00074F98"/>
    <w:rsid w:val="00080DAF"/>
    <w:rsid w:val="000B5668"/>
    <w:rsid w:val="000E0064"/>
    <w:rsid w:val="000E3A39"/>
    <w:rsid w:val="001040FE"/>
    <w:rsid w:val="0013328D"/>
    <w:rsid w:val="0013475F"/>
    <w:rsid w:val="00134BFC"/>
    <w:rsid w:val="001634DE"/>
    <w:rsid w:val="001775DD"/>
    <w:rsid w:val="001860FF"/>
    <w:rsid w:val="001A7A31"/>
    <w:rsid w:val="001B00DB"/>
    <w:rsid w:val="001C7F01"/>
    <w:rsid w:val="001D2F51"/>
    <w:rsid w:val="001D4572"/>
    <w:rsid w:val="001E217E"/>
    <w:rsid w:val="001E21DB"/>
    <w:rsid w:val="00215678"/>
    <w:rsid w:val="0027769D"/>
    <w:rsid w:val="002821C7"/>
    <w:rsid w:val="00291122"/>
    <w:rsid w:val="002B12CE"/>
    <w:rsid w:val="002C34A7"/>
    <w:rsid w:val="002C7835"/>
    <w:rsid w:val="002F4636"/>
    <w:rsid w:val="002F6AE2"/>
    <w:rsid w:val="003066BA"/>
    <w:rsid w:val="003071FC"/>
    <w:rsid w:val="003101B5"/>
    <w:rsid w:val="003104B8"/>
    <w:rsid w:val="00317636"/>
    <w:rsid w:val="003346C7"/>
    <w:rsid w:val="003363A1"/>
    <w:rsid w:val="00340F9A"/>
    <w:rsid w:val="003902A7"/>
    <w:rsid w:val="003C50A9"/>
    <w:rsid w:val="003F6FAD"/>
    <w:rsid w:val="0040195A"/>
    <w:rsid w:val="00422A81"/>
    <w:rsid w:val="004874EB"/>
    <w:rsid w:val="00496927"/>
    <w:rsid w:val="004B5700"/>
    <w:rsid w:val="004B6E48"/>
    <w:rsid w:val="004D3330"/>
    <w:rsid w:val="004E10B9"/>
    <w:rsid w:val="004E27A2"/>
    <w:rsid w:val="00521281"/>
    <w:rsid w:val="0054367D"/>
    <w:rsid w:val="00585EEF"/>
    <w:rsid w:val="00590040"/>
    <w:rsid w:val="0059023B"/>
    <w:rsid w:val="005C584E"/>
    <w:rsid w:val="005D5386"/>
    <w:rsid w:val="005F3546"/>
    <w:rsid w:val="00603D94"/>
    <w:rsid w:val="00621366"/>
    <w:rsid w:val="006338EE"/>
    <w:rsid w:val="00682E85"/>
    <w:rsid w:val="00683C5D"/>
    <w:rsid w:val="006955DE"/>
    <w:rsid w:val="00707508"/>
    <w:rsid w:val="00710F5C"/>
    <w:rsid w:val="007269E8"/>
    <w:rsid w:val="00731AE1"/>
    <w:rsid w:val="00733CFF"/>
    <w:rsid w:val="0074087F"/>
    <w:rsid w:val="0075102E"/>
    <w:rsid w:val="00761B0E"/>
    <w:rsid w:val="00764305"/>
    <w:rsid w:val="007671AE"/>
    <w:rsid w:val="007A7D89"/>
    <w:rsid w:val="007C7AEC"/>
    <w:rsid w:val="007D281D"/>
    <w:rsid w:val="007E64BF"/>
    <w:rsid w:val="007F2BA4"/>
    <w:rsid w:val="008B7363"/>
    <w:rsid w:val="008C79E7"/>
    <w:rsid w:val="00906007"/>
    <w:rsid w:val="0092084D"/>
    <w:rsid w:val="00937AF8"/>
    <w:rsid w:val="00955712"/>
    <w:rsid w:val="009B4031"/>
    <w:rsid w:val="009E7529"/>
    <w:rsid w:val="009F0772"/>
    <w:rsid w:val="009F6BFA"/>
    <w:rsid w:val="00A042E2"/>
    <w:rsid w:val="00A20F24"/>
    <w:rsid w:val="00A24671"/>
    <w:rsid w:val="00A34ABF"/>
    <w:rsid w:val="00A56D00"/>
    <w:rsid w:val="00A66FA5"/>
    <w:rsid w:val="00A865EE"/>
    <w:rsid w:val="00AE615E"/>
    <w:rsid w:val="00AE7299"/>
    <w:rsid w:val="00B0537F"/>
    <w:rsid w:val="00B14D22"/>
    <w:rsid w:val="00B20623"/>
    <w:rsid w:val="00B52A90"/>
    <w:rsid w:val="00B75C12"/>
    <w:rsid w:val="00B77FF4"/>
    <w:rsid w:val="00BE2F4E"/>
    <w:rsid w:val="00BE5AF0"/>
    <w:rsid w:val="00BF07EF"/>
    <w:rsid w:val="00C5384A"/>
    <w:rsid w:val="00C554B1"/>
    <w:rsid w:val="00C60A4F"/>
    <w:rsid w:val="00C6118A"/>
    <w:rsid w:val="00CB18D6"/>
    <w:rsid w:val="00CC6A80"/>
    <w:rsid w:val="00CD2861"/>
    <w:rsid w:val="00D169B8"/>
    <w:rsid w:val="00D51CDD"/>
    <w:rsid w:val="00D60582"/>
    <w:rsid w:val="00D7451B"/>
    <w:rsid w:val="00D83802"/>
    <w:rsid w:val="00D86391"/>
    <w:rsid w:val="00D94912"/>
    <w:rsid w:val="00DB3D61"/>
    <w:rsid w:val="00DD1D76"/>
    <w:rsid w:val="00DD61B0"/>
    <w:rsid w:val="00DF585E"/>
    <w:rsid w:val="00E03753"/>
    <w:rsid w:val="00E236EA"/>
    <w:rsid w:val="00E31084"/>
    <w:rsid w:val="00E535FC"/>
    <w:rsid w:val="00E91C03"/>
    <w:rsid w:val="00ED7546"/>
    <w:rsid w:val="00EE3B91"/>
    <w:rsid w:val="00F25601"/>
    <w:rsid w:val="00F5154A"/>
    <w:rsid w:val="00F709AA"/>
    <w:rsid w:val="00F77EA9"/>
    <w:rsid w:val="00FB3BA8"/>
    <w:rsid w:val="00FB55FF"/>
    <w:rsid w:val="00FC366B"/>
    <w:rsid w:val="00FD11C4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F2"/>
    <w:pPr>
      <w:suppressAutoHyphens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8670F2"/>
    <w:pPr>
      <w:keepNext/>
      <w:tabs>
        <w:tab w:val="left" w:pos="1620"/>
      </w:tabs>
      <w:jc w:val="center"/>
      <w:outlineLvl w:val="0"/>
    </w:pPr>
    <w:rPr>
      <w:rFonts w:eastAsia="Arial Unicode MS"/>
      <w:b/>
      <w:bCs/>
      <w:lang w:val="uk-UA"/>
    </w:rPr>
  </w:style>
  <w:style w:type="paragraph" w:styleId="2">
    <w:name w:val="heading 2"/>
    <w:basedOn w:val="a"/>
    <w:qFormat/>
    <w:rsid w:val="008670F2"/>
    <w:pPr>
      <w:keepNext/>
      <w:jc w:val="center"/>
      <w:outlineLvl w:val="1"/>
    </w:pPr>
    <w:rPr>
      <w:rFonts w:eastAsia="Arial Unicode MS"/>
      <w:b/>
      <w:bCs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70F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rsid w:val="008670F2"/>
    <w:rPr>
      <w:rFonts w:ascii="Times New Roman" w:eastAsia="Arial Unicode MS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1">
    <w:name w:val="Основной текст 2 Знак"/>
    <w:link w:val="22"/>
    <w:semiHidden/>
    <w:rsid w:val="008670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semiHidden/>
    <w:rsid w:val="00867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"/>
    <w:semiHidden/>
    <w:rsid w:val="008670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semiHidden/>
    <w:rsid w:val="008670F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rsid w:val="008670F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Гіперпосилання"/>
    <w:rsid w:val="009A1A6C"/>
    <w:rPr>
      <w:color w:val="0000FF"/>
      <w:u w:val="single"/>
    </w:rPr>
  </w:style>
  <w:style w:type="character" w:customStyle="1" w:styleId="a7">
    <w:name w:val="Верхний колонтитул Знак"/>
    <w:uiPriority w:val="99"/>
    <w:rsid w:val="00022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uiPriority w:val="99"/>
    <w:rsid w:val="00022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Label1">
    <w:name w:val="ListLabel 1"/>
    <w:rPr>
      <w:b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a">
    <w:name w:val="Основний текст"/>
    <w:basedOn w:val="a"/>
    <w:semiHidden/>
    <w:rsid w:val="008670F2"/>
    <w:pPr>
      <w:tabs>
        <w:tab w:val="left" w:pos="1620"/>
      </w:tabs>
      <w:spacing w:after="140" w:line="288" w:lineRule="auto"/>
      <w:jc w:val="both"/>
    </w:pPr>
    <w:rPr>
      <w:lang w:val="uk-UA"/>
    </w:rPr>
  </w:style>
  <w:style w:type="paragraph" w:styleId="ab">
    <w:name w:val="List"/>
    <w:basedOn w:val="aa"/>
    <w:rPr>
      <w:rFonts w:cs="Mangal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pPr>
      <w:suppressLineNumbers/>
    </w:pPr>
    <w:rPr>
      <w:rFonts w:cs="Mangal"/>
    </w:rPr>
  </w:style>
  <w:style w:type="paragraph" w:styleId="22">
    <w:name w:val="Body Text 2"/>
    <w:basedOn w:val="a"/>
    <w:link w:val="21"/>
    <w:semiHidden/>
    <w:rsid w:val="008670F2"/>
    <w:rPr>
      <w:sz w:val="28"/>
      <w:lang w:val="uk-UA"/>
    </w:rPr>
  </w:style>
  <w:style w:type="paragraph" w:styleId="30">
    <w:name w:val="Body Text Indent 3"/>
    <w:basedOn w:val="a"/>
    <w:semiHidden/>
    <w:rsid w:val="008670F2"/>
    <w:pPr>
      <w:widowControl w:val="0"/>
      <w:ind w:firstLine="720"/>
      <w:jc w:val="both"/>
    </w:pPr>
    <w:rPr>
      <w:b/>
      <w:szCs w:val="20"/>
      <w:lang w:val="uk-UA"/>
    </w:rPr>
  </w:style>
  <w:style w:type="paragraph" w:customStyle="1" w:styleId="ae">
    <w:name w:val="Основний текст з відступом"/>
    <w:basedOn w:val="a"/>
    <w:semiHidden/>
    <w:rsid w:val="008670F2"/>
    <w:pPr>
      <w:widowControl w:val="0"/>
      <w:ind w:firstLine="720"/>
      <w:jc w:val="both"/>
    </w:pPr>
    <w:rPr>
      <w:bCs/>
      <w:lang w:val="uk-UA"/>
    </w:rPr>
  </w:style>
  <w:style w:type="paragraph" w:styleId="af">
    <w:name w:val="Balloon Text"/>
    <w:basedOn w:val="a"/>
    <w:uiPriority w:val="99"/>
    <w:semiHidden/>
    <w:unhideWhenUsed/>
    <w:rsid w:val="008670F2"/>
    <w:rPr>
      <w:rFonts w:ascii="Tahoma" w:hAnsi="Tahoma" w:cs="Tahoma"/>
      <w:sz w:val="16"/>
      <w:szCs w:val="16"/>
    </w:rPr>
  </w:style>
  <w:style w:type="paragraph" w:styleId="af0">
    <w:name w:val="Block Text"/>
    <w:basedOn w:val="a"/>
    <w:rsid w:val="003B5F93"/>
    <w:pPr>
      <w:widowControl w:val="0"/>
      <w:tabs>
        <w:tab w:val="left" w:pos="2329"/>
      </w:tabs>
      <w:spacing w:before="18" w:line="252" w:lineRule="exact"/>
      <w:ind w:left="47" w:right="5069"/>
    </w:pPr>
    <w:rPr>
      <w:lang w:val="uk-UA"/>
    </w:rPr>
  </w:style>
  <w:style w:type="paragraph" w:styleId="af1">
    <w:name w:val="List Paragraph"/>
    <w:basedOn w:val="a"/>
    <w:uiPriority w:val="34"/>
    <w:qFormat/>
    <w:rsid w:val="003B5F93"/>
    <w:pPr>
      <w:ind w:left="720"/>
      <w:contextualSpacing/>
    </w:pPr>
  </w:style>
  <w:style w:type="paragraph" w:customStyle="1" w:styleId="af2">
    <w:name w:val="Верхній колонтитул"/>
    <w:basedOn w:val="a"/>
    <w:uiPriority w:val="99"/>
    <w:semiHidden/>
    <w:unhideWhenUsed/>
    <w:rsid w:val="00022A3E"/>
    <w:pPr>
      <w:tabs>
        <w:tab w:val="center" w:pos="4819"/>
        <w:tab w:val="right" w:pos="9639"/>
      </w:tabs>
    </w:pPr>
  </w:style>
  <w:style w:type="paragraph" w:customStyle="1" w:styleId="af3">
    <w:name w:val="Нижній колонтитул"/>
    <w:basedOn w:val="a"/>
    <w:uiPriority w:val="99"/>
    <w:unhideWhenUsed/>
    <w:rsid w:val="00022A3E"/>
    <w:pPr>
      <w:tabs>
        <w:tab w:val="center" w:pos="4819"/>
        <w:tab w:val="right" w:pos="9639"/>
      </w:tabs>
    </w:pPr>
  </w:style>
  <w:style w:type="paragraph" w:customStyle="1" w:styleId="11">
    <w:name w:val="Обычный1"/>
    <w:rsid w:val="004F1A4A"/>
    <w:pPr>
      <w:widowControl w:val="0"/>
      <w:suppressAutoHyphens/>
    </w:pPr>
    <w:rPr>
      <w:rFonts w:ascii="Times New Roman" w:eastAsia="Times New Roman" w:hAnsi="Times New Roman"/>
      <w:color w:val="00000A"/>
      <w:lang w:val="ru-RU" w:eastAsia="ru-RU"/>
    </w:rPr>
  </w:style>
  <w:style w:type="character" w:customStyle="1" w:styleId="4">
    <w:name w:val="Основной текст (4)_"/>
    <w:rsid w:val="00AE615E"/>
    <w:rPr>
      <w:rFonts w:ascii="Times New Roman" w:hAnsi="Times New Roman" w:cs="Times New Roman"/>
      <w:sz w:val="14"/>
      <w:szCs w:val="14"/>
      <w:shd w:val="clear" w:color="auto" w:fill="FFFFFF"/>
    </w:rPr>
  </w:style>
  <w:style w:type="paragraph" w:styleId="af4">
    <w:name w:val="Body Text"/>
    <w:basedOn w:val="a"/>
    <w:link w:val="12"/>
    <w:rsid w:val="00AE615E"/>
    <w:pPr>
      <w:spacing w:after="120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4"/>
    <w:rsid w:val="00AE615E"/>
    <w:rPr>
      <w:rFonts w:eastAsia="SimSun" w:cs="Calibri"/>
      <w:color w:val="00000A"/>
      <w:kern w:val="1"/>
      <w:sz w:val="22"/>
      <w:szCs w:val="22"/>
      <w:lang w:val="ru-RU" w:eastAsia="en-US"/>
    </w:rPr>
  </w:style>
  <w:style w:type="character" w:styleId="af5">
    <w:name w:val="Hyperlink"/>
    <w:basedOn w:val="a0"/>
    <w:unhideWhenUsed/>
    <w:rsid w:val="004B6E48"/>
    <w:rPr>
      <w:color w:val="0000FF" w:themeColor="hyperlink"/>
      <w:u w:val="single"/>
    </w:rPr>
  </w:style>
  <w:style w:type="paragraph" w:styleId="af6">
    <w:name w:val="header"/>
    <w:basedOn w:val="a"/>
    <w:link w:val="13"/>
    <w:uiPriority w:val="99"/>
    <w:unhideWhenUsed/>
    <w:rsid w:val="00AE729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6"/>
    <w:uiPriority w:val="99"/>
    <w:rsid w:val="00AE7299"/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styleId="af7">
    <w:name w:val="footer"/>
    <w:basedOn w:val="a"/>
    <w:link w:val="14"/>
    <w:uiPriority w:val="99"/>
    <w:unhideWhenUsed/>
    <w:rsid w:val="00AE729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7"/>
    <w:uiPriority w:val="99"/>
    <w:rsid w:val="00AE7299"/>
    <w:rPr>
      <w:rFonts w:ascii="Times New Roman" w:eastAsia="Times New Roman" w:hAnsi="Times New Roman"/>
      <w:color w:val="00000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F2"/>
    <w:pPr>
      <w:suppressAutoHyphens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8670F2"/>
    <w:pPr>
      <w:keepNext/>
      <w:tabs>
        <w:tab w:val="left" w:pos="1620"/>
      </w:tabs>
      <w:jc w:val="center"/>
      <w:outlineLvl w:val="0"/>
    </w:pPr>
    <w:rPr>
      <w:rFonts w:eastAsia="Arial Unicode MS"/>
      <w:b/>
      <w:bCs/>
      <w:lang w:val="uk-UA"/>
    </w:rPr>
  </w:style>
  <w:style w:type="paragraph" w:styleId="2">
    <w:name w:val="heading 2"/>
    <w:basedOn w:val="a"/>
    <w:qFormat/>
    <w:rsid w:val="008670F2"/>
    <w:pPr>
      <w:keepNext/>
      <w:jc w:val="center"/>
      <w:outlineLvl w:val="1"/>
    </w:pPr>
    <w:rPr>
      <w:rFonts w:eastAsia="Arial Unicode MS"/>
      <w:b/>
      <w:bCs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70F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rsid w:val="008670F2"/>
    <w:rPr>
      <w:rFonts w:ascii="Times New Roman" w:eastAsia="Arial Unicode MS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1">
    <w:name w:val="Основной текст 2 Знак"/>
    <w:link w:val="22"/>
    <w:semiHidden/>
    <w:rsid w:val="008670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semiHidden/>
    <w:rsid w:val="00867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"/>
    <w:semiHidden/>
    <w:rsid w:val="008670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semiHidden/>
    <w:rsid w:val="008670F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rsid w:val="008670F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Гіперпосилання"/>
    <w:rsid w:val="009A1A6C"/>
    <w:rPr>
      <w:color w:val="0000FF"/>
      <w:u w:val="single"/>
    </w:rPr>
  </w:style>
  <w:style w:type="character" w:customStyle="1" w:styleId="a7">
    <w:name w:val="Верхний колонтитул Знак"/>
    <w:uiPriority w:val="99"/>
    <w:rsid w:val="00022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uiPriority w:val="99"/>
    <w:rsid w:val="00022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Label1">
    <w:name w:val="ListLabel 1"/>
    <w:rPr>
      <w:b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a">
    <w:name w:val="Основний текст"/>
    <w:basedOn w:val="a"/>
    <w:semiHidden/>
    <w:rsid w:val="008670F2"/>
    <w:pPr>
      <w:tabs>
        <w:tab w:val="left" w:pos="1620"/>
      </w:tabs>
      <w:spacing w:after="140" w:line="288" w:lineRule="auto"/>
      <w:jc w:val="both"/>
    </w:pPr>
    <w:rPr>
      <w:lang w:val="uk-UA"/>
    </w:rPr>
  </w:style>
  <w:style w:type="paragraph" w:styleId="ab">
    <w:name w:val="List"/>
    <w:basedOn w:val="aa"/>
    <w:rPr>
      <w:rFonts w:cs="Mangal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pPr>
      <w:suppressLineNumbers/>
    </w:pPr>
    <w:rPr>
      <w:rFonts w:cs="Mangal"/>
    </w:rPr>
  </w:style>
  <w:style w:type="paragraph" w:styleId="22">
    <w:name w:val="Body Text 2"/>
    <w:basedOn w:val="a"/>
    <w:link w:val="21"/>
    <w:semiHidden/>
    <w:rsid w:val="008670F2"/>
    <w:rPr>
      <w:sz w:val="28"/>
      <w:lang w:val="uk-UA"/>
    </w:rPr>
  </w:style>
  <w:style w:type="paragraph" w:styleId="30">
    <w:name w:val="Body Text Indent 3"/>
    <w:basedOn w:val="a"/>
    <w:semiHidden/>
    <w:rsid w:val="008670F2"/>
    <w:pPr>
      <w:widowControl w:val="0"/>
      <w:ind w:firstLine="720"/>
      <w:jc w:val="both"/>
    </w:pPr>
    <w:rPr>
      <w:b/>
      <w:szCs w:val="20"/>
      <w:lang w:val="uk-UA"/>
    </w:rPr>
  </w:style>
  <w:style w:type="paragraph" w:customStyle="1" w:styleId="ae">
    <w:name w:val="Основний текст з відступом"/>
    <w:basedOn w:val="a"/>
    <w:semiHidden/>
    <w:rsid w:val="008670F2"/>
    <w:pPr>
      <w:widowControl w:val="0"/>
      <w:ind w:firstLine="720"/>
      <w:jc w:val="both"/>
    </w:pPr>
    <w:rPr>
      <w:bCs/>
      <w:lang w:val="uk-UA"/>
    </w:rPr>
  </w:style>
  <w:style w:type="paragraph" w:styleId="af">
    <w:name w:val="Balloon Text"/>
    <w:basedOn w:val="a"/>
    <w:uiPriority w:val="99"/>
    <w:semiHidden/>
    <w:unhideWhenUsed/>
    <w:rsid w:val="008670F2"/>
    <w:rPr>
      <w:rFonts w:ascii="Tahoma" w:hAnsi="Tahoma" w:cs="Tahoma"/>
      <w:sz w:val="16"/>
      <w:szCs w:val="16"/>
    </w:rPr>
  </w:style>
  <w:style w:type="paragraph" w:styleId="af0">
    <w:name w:val="Block Text"/>
    <w:basedOn w:val="a"/>
    <w:rsid w:val="003B5F93"/>
    <w:pPr>
      <w:widowControl w:val="0"/>
      <w:tabs>
        <w:tab w:val="left" w:pos="2329"/>
      </w:tabs>
      <w:spacing w:before="18" w:line="252" w:lineRule="exact"/>
      <w:ind w:left="47" w:right="5069"/>
    </w:pPr>
    <w:rPr>
      <w:lang w:val="uk-UA"/>
    </w:rPr>
  </w:style>
  <w:style w:type="paragraph" w:styleId="af1">
    <w:name w:val="List Paragraph"/>
    <w:basedOn w:val="a"/>
    <w:uiPriority w:val="34"/>
    <w:qFormat/>
    <w:rsid w:val="003B5F93"/>
    <w:pPr>
      <w:ind w:left="720"/>
      <w:contextualSpacing/>
    </w:pPr>
  </w:style>
  <w:style w:type="paragraph" w:customStyle="1" w:styleId="af2">
    <w:name w:val="Верхній колонтитул"/>
    <w:basedOn w:val="a"/>
    <w:uiPriority w:val="99"/>
    <w:semiHidden/>
    <w:unhideWhenUsed/>
    <w:rsid w:val="00022A3E"/>
    <w:pPr>
      <w:tabs>
        <w:tab w:val="center" w:pos="4819"/>
        <w:tab w:val="right" w:pos="9639"/>
      </w:tabs>
    </w:pPr>
  </w:style>
  <w:style w:type="paragraph" w:customStyle="1" w:styleId="af3">
    <w:name w:val="Нижній колонтитул"/>
    <w:basedOn w:val="a"/>
    <w:uiPriority w:val="99"/>
    <w:unhideWhenUsed/>
    <w:rsid w:val="00022A3E"/>
    <w:pPr>
      <w:tabs>
        <w:tab w:val="center" w:pos="4819"/>
        <w:tab w:val="right" w:pos="9639"/>
      </w:tabs>
    </w:pPr>
  </w:style>
  <w:style w:type="paragraph" w:customStyle="1" w:styleId="11">
    <w:name w:val="Обычный1"/>
    <w:rsid w:val="004F1A4A"/>
    <w:pPr>
      <w:widowControl w:val="0"/>
      <w:suppressAutoHyphens/>
    </w:pPr>
    <w:rPr>
      <w:rFonts w:ascii="Times New Roman" w:eastAsia="Times New Roman" w:hAnsi="Times New Roman"/>
      <w:color w:val="00000A"/>
      <w:lang w:val="ru-RU" w:eastAsia="ru-RU"/>
    </w:rPr>
  </w:style>
  <w:style w:type="character" w:customStyle="1" w:styleId="4">
    <w:name w:val="Основной текст (4)_"/>
    <w:rsid w:val="00AE615E"/>
    <w:rPr>
      <w:rFonts w:ascii="Times New Roman" w:hAnsi="Times New Roman" w:cs="Times New Roman"/>
      <w:sz w:val="14"/>
      <w:szCs w:val="14"/>
      <w:shd w:val="clear" w:color="auto" w:fill="FFFFFF"/>
    </w:rPr>
  </w:style>
  <w:style w:type="paragraph" w:styleId="af4">
    <w:name w:val="Body Text"/>
    <w:basedOn w:val="a"/>
    <w:link w:val="12"/>
    <w:rsid w:val="00AE615E"/>
    <w:pPr>
      <w:spacing w:after="120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4"/>
    <w:rsid w:val="00AE615E"/>
    <w:rPr>
      <w:rFonts w:eastAsia="SimSun" w:cs="Calibri"/>
      <w:color w:val="00000A"/>
      <w:kern w:val="1"/>
      <w:sz w:val="22"/>
      <w:szCs w:val="22"/>
      <w:lang w:val="ru-RU" w:eastAsia="en-US"/>
    </w:rPr>
  </w:style>
  <w:style w:type="character" w:styleId="af5">
    <w:name w:val="Hyperlink"/>
    <w:basedOn w:val="a0"/>
    <w:unhideWhenUsed/>
    <w:rsid w:val="004B6E48"/>
    <w:rPr>
      <w:color w:val="0000FF" w:themeColor="hyperlink"/>
      <w:u w:val="single"/>
    </w:rPr>
  </w:style>
  <w:style w:type="paragraph" w:styleId="af6">
    <w:name w:val="header"/>
    <w:basedOn w:val="a"/>
    <w:link w:val="13"/>
    <w:uiPriority w:val="99"/>
    <w:unhideWhenUsed/>
    <w:rsid w:val="00AE729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6"/>
    <w:uiPriority w:val="99"/>
    <w:rsid w:val="00AE7299"/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styleId="af7">
    <w:name w:val="footer"/>
    <w:basedOn w:val="a"/>
    <w:link w:val="14"/>
    <w:uiPriority w:val="99"/>
    <w:unhideWhenUsed/>
    <w:rsid w:val="00AE729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7"/>
    <w:uiPriority w:val="99"/>
    <w:rsid w:val="00AE7299"/>
    <w:rPr>
      <w:rFonts w:ascii="Times New Roman" w:eastAsia="Times New Roman" w:hAnsi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zoovet.com.u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rzoovet.com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D10C-A3CC-4639-82F6-E3DCE5A6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3</Pages>
  <Words>3928</Words>
  <Characters>2239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Slaffko Kopteff</dc:creator>
  <cp:lastModifiedBy>Lyuba_Kalynovska</cp:lastModifiedBy>
  <cp:revision>82</cp:revision>
  <cp:lastPrinted>2024-03-28T12:15:00Z</cp:lastPrinted>
  <dcterms:created xsi:type="dcterms:W3CDTF">2023-10-04T06:14:00Z</dcterms:created>
  <dcterms:modified xsi:type="dcterms:W3CDTF">2025-04-16T12:45:00Z</dcterms:modified>
  <dc:language>uk-UA</dc:language>
</cp:coreProperties>
</file>