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A9" w:rsidRPr="000F7F75" w:rsidRDefault="00C24CA9" w:rsidP="00A41BB3">
      <w:pPr>
        <w:ind w:firstLine="567"/>
        <w:jc w:val="right"/>
        <w:rPr>
          <w:rFonts w:eastAsia="MS Mincho"/>
          <w:sz w:val="24"/>
          <w:szCs w:val="24"/>
        </w:rPr>
      </w:pPr>
      <w:r w:rsidRPr="000F7F75">
        <w:rPr>
          <w:rFonts w:eastAsia="MS Mincho"/>
          <w:sz w:val="24"/>
          <w:szCs w:val="24"/>
        </w:rPr>
        <w:t>Додаток 1</w:t>
      </w:r>
    </w:p>
    <w:p w:rsidR="00C24CA9" w:rsidRPr="000F7F75" w:rsidRDefault="00C24CA9" w:rsidP="00A41BB3">
      <w:pPr>
        <w:ind w:firstLine="567"/>
        <w:jc w:val="right"/>
        <w:rPr>
          <w:rFonts w:eastAsia="MS Mincho"/>
          <w:sz w:val="24"/>
          <w:szCs w:val="24"/>
        </w:rPr>
      </w:pPr>
      <w:r w:rsidRPr="000F7F75">
        <w:rPr>
          <w:rFonts w:eastAsia="MS Mincho"/>
          <w:sz w:val="24"/>
          <w:szCs w:val="24"/>
        </w:rPr>
        <w:t>до реєстраційного посвідчення АВ-09366-01-20</w:t>
      </w:r>
    </w:p>
    <w:p w:rsidR="00C24CA9" w:rsidRPr="000F7F75" w:rsidRDefault="00C24CA9" w:rsidP="00A41BB3">
      <w:pPr>
        <w:jc w:val="right"/>
        <w:rPr>
          <w:b/>
          <w:sz w:val="24"/>
          <w:szCs w:val="24"/>
        </w:rPr>
      </w:pPr>
    </w:p>
    <w:p w:rsidR="00C24CA9" w:rsidRPr="000F7F75" w:rsidRDefault="00C24CA9" w:rsidP="00A41BB3">
      <w:pPr>
        <w:jc w:val="center"/>
        <w:rPr>
          <w:b/>
          <w:sz w:val="24"/>
          <w:szCs w:val="24"/>
        </w:rPr>
      </w:pPr>
      <w:r w:rsidRPr="000F7F75">
        <w:rPr>
          <w:b/>
          <w:sz w:val="24"/>
          <w:szCs w:val="24"/>
        </w:rPr>
        <w:t>Коротка характеристика препарату</w:t>
      </w:r>
    </w:p>
    <w:p w:rsidR="00C24CA9" w:rsidRPr="000F7F75" w:rsidRDefault="00C24CA9" w:rsidP="00A41BB3">
      <w:pPr>
        <w:tabs>
          <w:tab w:val="left" w:pos="567"/>
          <w:tab w:val="left" w:pos="2148"/>
        </w:tabs>
        <w:ind w:firstLine="567"/>
        <w:contextualSpacing/>
        <w:jc w:val="both"/>
        <w:rPr>
          <w:b/>
          <w:sz w:val="24"/>
          <w:szCs w:val="24"/>
        </w:rPr>
      </w:pPr>
      <w:r w:rsidRPr="000F7F75">
        <w:rPr>
          <w:b/>
          <w:sz w:val="24"/>
          <w:szCs w:val="24"/>
        </w:rPr>
        <w:t>1. Назва</w:t>
      </w:r>
    </w:p>
    <w:p w:rsidR="00C24CA9" w:rsidRPr="000F7F75" w:rsidRDefault="00C24CA9" w:rsidP="00A41BB3">
      <w:pPr>
        <w:tabs>
          <w:tab w:val="left" w:pos="567"/>
          <w:tab w:val="left" w:pos="2148"/>
        </w:tabs>
        <w:ind w:firstLine="567"/>
        <w:contextualSpacing/>
        <w:jc w:val="both"/>
        <w:rPr>
          <w:sz w:val="24"/>
          <w:szCs w:val="24"/>
        </w:rPr>
      </w:pPr>
      <w:r w:rsidRPr="000F7F75">
        <w:rPr>
          <w:sz w:val="24"/>
          <w:szCs w:val="24"/>
        </w:rPr>
        <w:t>Бістрепен</w:t>
      </w:r>
    </w:p>
    <w:p w:rsidR="00C24CA9" w:rsidRPr="000F7F75" w:rsidRDefault="00C24CA9" w:rsidP="00A41BB3">
      <w:pPr>
        <w:tabs>
          <w:tab w:val="left" w:pos="567"/>
        </w:tabs>
        <w:ind w:firstLine="567"/>
        <w:contextualSpacing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2. Склад</w:t>
      </w:r>
    </w:p>
    <w:p w:rsidR="00C24CA9" w:rsidRPr="000F7F75" w:rsidRDefault="00C24CA9" w:rsidP="00A41BB3">
      <w:pPr>
        <w:tabs>
          <w:tab w:val="left" w:pos="567"/>
        </w:tabs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1 мл препарату містить діючі речовини:</w:t>
      </w:r>
    </w:p>
    <w:p w:rsidR="00C24CA9" w:rsidRPr="000F7F75" w:rsidRDefault="00C24CA9" w:rsidP="00A41BB3">
      <w:pPr>
        <w:tabs>
          <w:tab w:val="left" w:pos="567"/>
        </w:tabs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бензилпеніциліну прокаїн — 200 мг;</w:t>
      </w:r>
    </w:p>
    <w:p w:rsidR="00C24CA9" w:rsidRPr="000F7F75" w:rsidRDefault="00C24CA9" w:rsidP="00A41BB3">
      <w:pPr>
        <w:tabs>
          <w:tab w:val="left" w:pos="567"/>
        </w:tabs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дигідрострептоміцину сульфат — 200 мг.</w:t>
      </w:r>
    </w:p>
    <w:p w:rsidR="00C24CA9" w:rsidRPr="000F7F75" w:rsidRDefault="00C24CA9" w:rsidP="00A41BB3">
      <w:pPr>
        <w:tabs>
          <w:tab w:val="left" w:pos="567"/>
        </w:tabs>
        <w:ind w:firstLine="567"/>
        <w:contextualSpacing/>
        <w:jc w:val="both"/>
        <w:rPr>
          <w:snapToGrid w:val="0"/>
          <w:sz w:val="24"/>
          <w:szCs w:val="24"/>
        </w:rPr>
      </w:pPr>
      <w:r w:rsidRPr="000F7F75">
        <w:rPr>
          <w:sz w:val="24"/>
          <w:szCs w:val="24"/>
          <w:lang w:val="ru-RU" w:eastAsia="uk-UA"/>
        </w:rPr>
        <w:t>Допоміжні речовини: метилпарагідроксибензоат, натрію гідроксиметансульфінат, прокаїну гідрохлорид, симетиконова емульсія, натрію цитрат, сорбітол 70%, вода високоочищена</w:t>
      </w:r>
      <w:r w:rsidRPr="000F7F75">
        <w:rPr>
          <w:snapToGrid w:val="0"/>
          <w:sz w:val="24"/>
          <w:szCs w:val="24"/>
        </w:rPr>
        <w:t>.</w:t>
      </w:r>
    </w:p>
    <w:p w:rsidR="00C24CA9" w:rsidRPr="000F7F75" w:rsidRDefault="00C24CA9" w:rsidP="00A41BB3">
      <w:pPr>
        <w:tabs>
          <w:tab w:val="left" w:pos="567"/>
        </w:tabs>
        <w:ind w:firstLine="567"/>
        <w:contextualSpacing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3. Фармацевтична форма</w:t>
      </w:r>
    </w:p>
    <w:p w:rsidR="00C24CA9" w:rsidRPr="000F7F75" w:rsidRDefault="00C24CA9" w:rsidP="00A41BB3">
      <w:pPr>
        <w:tabs>
          <w:tab w:val="left" w:pos="567"/>
        </w:tabs>
        <w:ind w:firstLine="567"/>
        <w:contextualSpacing/>
        <w:jc w:val="both"/>
        <w:rPr>
          <w:b/>
          <w:snapToGrid w:val="0"/>
          <w:sz w:val="24"/>
          <w:szCs w:val="24"/>
        </w:rPr>
      </w:pPr>
      <w:r w:rsidRPr="000F7F75">
        <w:rPr>
          <w:sz w:val="24"/>
          <w:szCs w:val="24"/>
          <w:lang w:eastAsia="ru-RU"/>
        </w:rPr>
        <w:t>Суспензія</w:t>
      </w:r>
      <w:bookmarkStart w:id="0" w:name="_Hlk530401948"/>
      <w:r w:rsidRPr="000F7F75">
        <w:rPr>
          <w:sz w:val="24"/>
          <w:szCs w:val="24"/>
          <w:lang w:eastAsia="ru-RU"/>
        </w:rPr>
        <w:t xml:space="preserve"> для</w:t>
      </w:r>
      <w:bookmarkEnd w:id="0"/>
      <w:r w:rsidRPr="000F7F75">
        <w:rPr>
          <w:sz w:val="24"/>
          <w:szCs w:val="24"/>
          <w:lang w:eastAsia="ru-RU"/>
        </w:rPr>
        <w:t xml:space="preserve"> ін’єкцій.</w:t>
      </w:r>
    </w:p>
    <w:p w:rsidR="00C24CA9" w:rsidRPr="000F7F75" w:rsidRDefault="00C24CA9" w:rsidP="00A41BB3">
      <w:pPr>
        <w:tabs>
          <w:tab w:val="left" w:pos="567"/>
        </w:tabs>
        <w:ind w:firstLine="567"/>
        <w:contextualSpacing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4. Фармакологічні властивості</w:t>
      </w:r>
    </w:p>
    <w:p w:rsidR="00C24CA9" w:rsidRPr="000F7F75" w:rsidRDefault="00C24CA9" w:rsidP="00400DAE">
      <w:pPr>
        <w:tabs>
          <w:tab w:val="left" w:pos="567"/>
        </w:tabs>
        <w:spacing w:line="276" w:lineRule="auto"/>
        <w:ind w:firstLine="567"/>
        <w:jc w:val="both"/>
        <w:rPr>
          <w:b/>
          <w:i/>
          <w:sz w:val="24"/>
          <w:szCs w:val="24"/>
          <w:lang w:val="ru-RU" w:eastAsia="uk-UA"/>
        </w:rPr>
      </w:pPr>
      <w:bookmarkStart w:id="1" w:name="_Hlk530401983"/>
      <w:r w:rsidRPr="000F7F75">
        <w:rPr>
          <w:b/>
          <w:i/>
          <w:sz w:val="24"/>
          <w:szCs w:val="24"/>
          <w:lang w:val="ru-RU" w:eastAsia="uk-UA"/>
        </w:rPr>
        <w:t>ATCvet класифікаційний код: QJ01 — Антибактеріальні ветеринарні препарати для системного застосування. J01RA01 — Пеніцилін, комбінації з іншими протимікробними препаратами.</w:t>
      </w:r>
    </w:p>
    <w:p w:rsidR="00C24CA9" w:rsidRPr="000F7F75" w:rsidRDefault="00C24CA9" w:rsidP="00400DA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Комплексний препарат на основі бензилпеніциліну та дигідрострептоміцину з широким спектром бактерицидної дії.</w:t>
      </w:r>
    </w:p>
    <w:p w:rsidR="00C24CA9" w:rsidRPr="000F7F75" w:rsidRDefault="00C24CA9" w:rsidP="00400DA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bookmarkStart w:id="2" w:name="_1fob9te" w:colFirst="0" w:colLast="0"/>
      <w:bookmarkEnd w:id="2"/>
      <w:r w:rsidRPr="000F7F75">
        <w:rPr>
          <w:sz w:val="24"/>
          <w:szCs w:val="24"/>
          <w:lang w:val="ru-RU" w:eastAsia="uk-UA"/>
        </w:rPr>
        <w:t>Бензилпеніцилін прокаїн — еквімолекулярне з'єднання бензилпеніциліну з прокаїном (новокаїном), що забезпечує його пролонговану дію. Бензилпеніцилін є бактерицидним антибіотиком пеніцилінового ряду, що діє на грампозитивні (</w:t>
      </w:r>
      <w:r w:rsidRPr="000F7F75">
        <w:rPr>
          <w:i/>
          <w:sz w:val="24"/>
          <w:szCs w:val="24"/>
          <w:lang w:val="ru-RU" w:eastAsia="uk-UA"/>
        </w:rPr>
        <w:t>Clostridium spp., Corynebacterium spp., Erysipelothrix spp., Bacillus spp., Actinomyces spp., Listeria spp.,</w:t>
      </w:r>
      <w:r w:rsidRPr="000F7F75">
        <w:rPr>
          <w:sz w:val="24"/>
          <w:szCs w:val="24"/>
          <w:lang w:val="ru-RU" w:eastAsia="uk-UA"/>
        </w:rPr>
        <w:t xml:space="preserve"> </w:t>
      </w:r>
      <w:r w:rsidRPr="000F7F75">
        <w:rPr>
          <w:i/>
          <w:sz w:val="24"/>
          <w:szCs w:val="24"/>
          <w:lang w:val="ru-RU" w:eastAsia="uk-UA"/>
        </w:rPr>
        <w:t>Leptospira spp., Staphylococcus spp.,</w:t>
      </w:r>
      <w:r w:rsidRPr="000F7F75">
        <w:rPr>
          <w:sz w:val="24"/>
          <w:szCs w:val="24"/>
          <w:lang w:val="ru-RU" w:eastAsia="uk-UA"/>
        </w:rPr>
        <w:t xml:space="preserve"> </w:t>
      </w:r>
      <w:r w:rsidRPr="000F7F75">
        <w:rPr>
          <w:i/>
          <w:sz w:val="24"/>
          <w:szCs w:val="24"/>
          <w:lang w:val="ru-RU" w:eastAsia="uk-UA"/>
        </w:rPr>
        <w:t>Streptococcus spp.</w:t>
      </w:r>
      <w:r w:rsidRPr="000F7F75">
        <w:rPr>
          <w:sz w:val="24"/>
          <w:szCs w:val="24"/>
          <w:lang w:val="ru-RU" w:eastAsia="uk-UA"/>
        </w:rPr>
        <w:t>)</w:t>
      </w:r>
      <w:r w:rsidRPr="000F7F75">
        <w:rPr>
          <w:i/>
          <w:sz w:val="24"/>
          <w:szCs w:val="24"/>
          <w:lang w:val="ru-RU" w:eastAsia="uk-UA"/>
        </w:rPr>
        <w:t>,</w:t>
      </w:r>
      <w:r w:rsidRPr="000F7F75">
        <w:rPr>
          <w:sz w:val="24"/>
          <w:szCs w:val="24"/>
          <w:lang w:val="ru-RU" w:eastAsia="uk-UA"/>
        </w:rPr>
        <w:t xml:space="preserve"> грамнегативні (</w:t>
      </w:r>
      <w:r w:rsidRPr="000F7F75">
        <w:rPr>
          <w:i/>
          <w:sz w:val="24"/>
          <w:szCs w:val="24"/>
          <w:lang w:val="ru-RU" w:eastAsia="uk-UA"/>
        </w:rPr>
        <w:t>Campylobacter spp., Haemophilus spp., Pasteurella spp., Actinobacillus spp</w:t>
      </w:r>
      <w:r w:rsidRPr="000F7F75">
        <w:rPr>
          <w:sz w:val="24"/>
          <w:szCs w:val="24"/>
          <w:lang w:val="ru-RU" w:eastAsia="uk-UA"/>
        </w:rPr>
        <w:t>.)</w:t>
      </w:r>
      <w:r w:rsidRPr="000F7F75">
        <w:t xml:space="preserve"> </w:t>
      </w:r>
      <w:r w:rsidRPr="000F7F75">
        <w:rPr>
          <w:iCs/>
          <w:sz w:val="24"/>
          <w:szCs w:val="24"/>
          <w:lang w:val="ru-RU" w:eastAsia="uk-UA"/>
        </w:rPr>
        <w:t>мікроорганізми</w:t>
      </w:r>
      <w:r w:rsidRPr="000F7F75">
        <w:rPr>
          <w:i/>
          <w:sz w:val="24"/>
          <w:szCs w:val="24"/>
          <w:lang w:val="ru-RU" w:eastAsia="uk-UA"/>
        </w:rPr>
        <w:t xml:space="preserve"> </w:t>
      </w:r>
      <w:r w:rsidRPr="000F7F75">
        <w:rPr>
          <w:sz w:val="24"/>
          <w:szCs w:val="24"/>
          <w:lang w:val="ru-RU" w:eastAsia="uk-UA"/>
        </w:rPr>
        <w:t>та деякі види</w:t>
      </w:r>
      <w:r w:rsidRPr="000F7F75">
        <w:rPr>
          <w:i/>
          <w:sz w:val="24"/>
          <w:szCs w:val="24"/>
          <w:lang w:val="ru-RU" w:eastAsia="uk-UA"/>
        </w:rPr>
        <w:t xml:space="preserve"> Bacteroides spp. </w:t>
      </w:r>
      <w:r w:rsidRPr="000F7F75">
        <w:rPr>
          <w:sz w:val="24"/>
          <w:szCs w:val="24"/>
          <w:lang w:val="ru-RU" w:eastAsia="uk-UA"/>
        </w:rPr>
        <w:t>Порушує синтез пептидоглікану — мукопептиду клітинної оболонки, що призводить до інгібування синтезу клітинної стінки мікроорганізму, гальмування росту і розмноження бактерій.</w:t>
      </w:r>
    </w:p>
    <w:p w:rsidR="00C24CA9" w:rsidRPr="000F7F75" w:rsidRDefault="00C24CA9" w:rsidP="00400DA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Дигідрострептоміцин — аміноглікозидний антибіотик, який діє бактерицидно на грампозитивні (</w:t>
      </w:r>
      <w:r w:rsidRPr="000F7F75">
        <w:rPr>
          <w:i/>
          <w:sz w:val="24"/>
          <w:szCs w:val="24"/>
          <w:lang w:val="ru-RU" w:eastAsia="uk-UA"/>
        </w:rPr>
        <w:t>Staphylococcus spp.</w:t>
      </w:r>
      <w:r w:rsidRPr="000F7F75">
        <w:rPr>
          <w:sz w:val="24"/>
          <w:szCs w:val="24"/>
          <w:lang w:val="ru-RU" w:eastAsia="uk-UA"/>
        </w:rPr>
        <w:t>) та грамнегативні</w:t>
      </w:r>
      <w:r w:rsidRPr="000F7F75">
        <w:rPr>
          <w:i/>
          <w:sz w:val="24"/>
          <w:szCs w:val="24"/>
          <w:lang w:val="ru-RU" w:eastAsia="uk-UA"/>
        </w:rPr>
        <w:t xml:space="preserve"> </w:t>
      </w:r>
      <w:r w:rsidRPr="000F7F75">
        <w:rPr>
          <w:sz w:val="24"/>
          <w:szCs w:val="24"/>
          <w:lang w:val="ru-RU" w:eastAsia="uk-UA"/>
        </w:rPr>
        <w:t>(</w:t>
      </w:r>
      <w:r w:rsidRPr="000F7F75">
        <w:rPr>
          <w:i/>
          <w:sz w:val="24"/>
          <w:szCs w:val="24"/>
          <w:lang w:val="ru-RU" w:eastAsia="uk-UA"/>
        </w:rPr>
        <w:t>Pasteurella spp., Salmonella spp., Escherichia coli, Klebsiella spp., Leptospira spp, Actinobacillus spp., Shigella spp., Francisella tularensis, Yersinia spp</w:t>
      </w:r>
      <w:r w:rsidRPr="000F7F75">
        <w:rPr>
          <w:sz w:val="24"/>
          <w:szCs w:val="24"/>
          <w:lang w:val="ru-RU" w:eastAsia="uk-UA"/>
        </w:rPr>
        <w:t>.)</w:t>
      </w:r>
      <w:r w:rsidRPr="000F7F75">
        <w:rPr>
          <w:i/>
          <w:sz w:val="24"/>
          <w:szCs w:val="24"/>
          <w:lang w:val="ru-RU" w:eastAsia="uk-UA"/>
        </w:rPr>
        <w:t xml:space="preserve"> </w:t>
      </w:r>
      <w:r w:rsidRPr="000F7F75">
        <w:rPr>
          <w:sz w:val="24"/>
          <w:szCs w:val="24"/>
          <w:lang w:val="ru-RU" w:eastAsia="uk-UA"/>
        </w:rPr>
        <w:t xml:space="preserve">мікроорганізми. Неактивний відносно анаеробних мікроорганізмів. Бактерицидна дія дигідрострептоміцину зумовлена здатністю зв’язування з 30S-субодиницями рибосом бактерій та порушенні синтезу мікробного білка. </w:t>
      </w:r>
    </w:p>
    <w:p w:rsidR="00C24CA9" w:rsidRPr="000F7F75" w:rsidRDefault="00C24CA9" w:rsidP="00400DA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Бензилпеніцилін прокаїн за внутрішньом’язового введення повільно всмоктується з місця введення, досягаючи максимальної концентрації в сироватці крові 1,6-4,2 мкг/мл через 1,5-6 годин (залежно від виду тварин), яка повільно знижується впродовж наступних 16-24 годин. Після введення, бензилпеніцилін прокаїн розподіляється практично у усіх органах і тканинах, за винятком спинномозкової рідини, легко проходить крізь плацентарний бар’єр. З білками сироватки крові зв’язується на 28,5% - у великої рогатої худоби, 30,4% - у овець і кіз, 60% - у свиней та собак. Виділяється із організму в незміненому вигляді з сечею (до 90%), а також частково із жовчю та молоком.</w:t>
      </w:r>
    </w:p>
    <w:p w:rsidR="00C24CA9" w:rsidRPr="000F7F75" w:rsidRDefault="00C24CA9" w:rsidP="00400DAE">
      <w:pPr>
        <w:tabs>
          <w:tab w:val="left" w:pos="567"/>
        </w:tabs>
        <w:ind w:firstLine="567"/>
        <w:contextualSpacing/>
        <w:jc w:val="both"/>
        <w:rPr>
          <w:snapToGrid w:val="0"/>
          <w:sz w:val="24"/>
          <w:szCs w:val="24"/>
        </w:rPr>
      </w:pPr>
      <w:r w:rsidRPr="000F7F75">
        <w:rPr>
          <w:sz w:val="24"/>
          <w:szCs w:val="24"/>
          <w:lang w:val="ru-RU" w:eastAsia="uk-UA"/>
        </w:rPr>
        <w:t>Дигідрострептоміцин швидко всмоктується за внутрішньом’язового введення. Бактеріостатична концентрація дигідрострептоміцину в крові з’являється через 15-30 хвилин та досягає максимуму через 1 годину. Максимальна його концентрація у плазмі крові великої рогатої худоби сягає 44-78 мкг/мл, у свиней – 87 мкг/мл, овець і кіз – 44-70 мкг/мл, собак – 41 мкг/мл та котів 25 мкг/мл і утримується впродовж 24-48 годин. Білки зв’язують від 20% до 25% дигідрострептоміцину і, завдяки цьому, досягаються його високі концентрації в нирках. Понад 90% дигідрострептоміцину виводиться з організму в незміненому вигляді нирками, незначна частина виводиться з жовчю.</w:t>
      </w:r>
    </w:p>
    <w:bookmarkEnd w:id="1"/>
    <w:p w:rsidR="00C24CA9" w:rsidRPr="000F7F75" w:rsidRDefault="00C24CA9" w:rsidP="00A41BB3">
      <w:pPr>
        <w:widowControl w:val="0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 Клінічні особливості</w:t>
      </w:r>
    </w:p>
    <w:p w:rsidR="00C24CA9" w:rsidRPr="000F7F75" w:rsidRDefault="00C24CA9" w:rsidP="00A41BB3">
      <w:pPr>
        <w:widowControl w:val="0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5.1 Вид тварин</w:t>
      </w:r>
    </w:p>
    <w:p w:rsidR="00C24CA9" w:rsidRPr="000F7F75" w:rsidRDefault="00C24CA9" w:rsidP="00A41BB3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0F7F75">
        <w:rPr>
          <w:snapToGrid w:val="0"/>
          <w:sz w:val="24"/>
          <w:szCs w:val="24"/>
        </w:rPr>
        <w:t>Велика рогата худоба, вівці, кози, свині, коти та собаки.</w:t>
      </w:r>
    </w:p>
    <w:p w:rsidR="00C24CA9" w:rsidRPr="000F7F75" w:rsidRDefault="00C24CA9" w:rsidP="00A41BB3">
      <w:pPr>
        <w:pStyle w:val="BodyTextIndent3"/>
        <w:ind w:firstLine="567"/>
        <w:rPr>
          <w:b/>
          <w:sz w:val="24"/>
          <w:szCs w:val="24"/>
        </w:rPr>
      </w:pPr>
      <w:r w:rsidRPr="000F7F75">
        <w:rPr>
          <w:b/>
          <w:sz w:val="24"/>
          <w:szCs w:val="24"/>
        </w:rPr>
        <w:t>5.2 Показання до застосування</w:t>
      </w:r>
    </w:p>
    <w:p w:rsidR="00C24CA9" w:rsidRPr="000F7F75" w:rsidRDefault="00C24CA9" w:rsidP="00A41BB3">
      <w:pPr>
        <w:pStyle w:val="BodyTextIndent3"/>
        <w:ind w:firstLine="567"/>
        <w:rPr>
          <w:rFonts w:eastAsia="MS Mincho"/>
          <w:bCs/>
          <w:sz w:val="24"/>
          <w:szCs w:val="24"/>
          <w:lang w:eastAsia="en-US"/>
        </w:rPr>
      </w:pPr>
      <w:r w:rsidRPr="000F7F75">
        <w:rPr>
          <w:sz w:val="24"/>
          <w:szCs w:val="24"/>
          <w:lang w:eastAsia="uk-UA"/>
        </w:rPr>
        <w:t>Лікування великої рогатої худоби, овець, кіз, свиней, котів, собак за захворювань органів (трахеїт, бронхіт, пневмонія), травного каналу, сечостатевої системи (цистит, метрит), маститах, інфекціях шкіри і сполучних тканин (рани, абсцеси, інфекції копит, гнійне запалення суглобів, пупковий сепсис), лептоспірозі, післяопераційних інфекціях, що спричинені мікроорганізмами, чутливими до бензилпеніциліну та дигідрострептоміцину.</w:t>
      </w:r>
    </w:p>
    <w:p w:rsidR="00C24CA9" w:rsidRPr="000F7F75" w:rsidRDefault="00C24CA9" w:rsidP="00A41BB3">
      <w:pPr>
        <w:pStyle w:val="BodyTextIndent3"/>
        <w:ind w:firstLine="567"/>
        <w:rPr>
          <w:b/>
          <w:sz w:val="24"/>
          <w:szCs w:val="24"/>
        </w:rPr>
      </w:pPr>
      <w:r w:rsidRPr="000F7F75">
        <w:rPr>
          <w:b/>
          <w:sz w:val="24"/>
          <w:szCs w:val="24"/>
        </w:rPr>
        <w:t>5.3 Протипоказання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sz w:val="24"/>
          <w:szCs w:val="24"/>
          <w:lang w:eastAsia="uk-UA"/>
        </w:rPr>
      </w:pPr>
      <w:r w:rsidRPr="000F7F75">
        <w:rPr>
          <w:sz w:val="24"/>
          <w:szCs w:val="24"/>
          <w:lang w:eastAsia="uk-UA"/>
        </w:rPr>
        <w:t xml:space="preserve">Не застосовувати тваринам з підвищеною чутливістю до пеніцилінів та аміноглікозидів, кролям, мурчакам, хом’якам та піщанкам. 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 xml:space="preserve">Не вводити внутрішньовенно. 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snapToGrid w:val="0"/>
          <w:sz w:val="24"/>
          <w:szCs w:val="24"/>
        </w:rPr>
      </w:pPr>
      <w:r w:rsidRPr="000F7F75">
        <w:rPr>
          <w:sz w:val="24"/>
          <w:szCs w:val="24"/>
          <w:lang w:val="ru-RU" w:eastAsia="uk-UA"/>
        </w:rPr>
        <w:t>Не застосовувати тваринам з порушеною функцією нирок</w:t>
      </w:r>
      <w:r w:rsidRPr="000F7F75">
        <w:rPr>
          <w:snapToGrid w:val="0"/>
          <w:sz w:val="24"/>
          <w:szCs w:val="24"/>
        </w:rPr>
        <w:t>.</w:t>
      </w:r>
    </w:p>
    <w:p w:rsidR="00C24CA9" w:rsidRPr="000F7F75" w:rsidRDefault="00C24CA9" w:rsidP="00400DAE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0F7F75">
        <w:rPr>
          <w:snapToGrid w:val="0"/>
          <w:sz w:val="24"/>
          <w:szCs w:val="24"/>
        </w:rPr>
        <w:t>Не застосовувати одночасно з хлорамфеніколом, тетрациклінами та макролідами.</w:t>
      </w:r>
    </w:p>
    <w:p w:rsidR="00C24CA9" w:rsidRPr="000F7F75" w:rsidRDefault="00C24CA9" w:rsidP="00A41BB3">
      <w:pPr>
        <w:widowControl w:val="0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5.4 Побічна дія</w:t>
      </w:r>
    </w:p>
    <w:p w:rsidR="00C24CA9" w:rsidRPr="000F7F75" w:rsidRDefault="00C24CA9" w:rsidP="00400DAE">
      <w:pPr>
        <w:spacing w:line="276" w:lineRule="auto"/>
        <w:ind w:firstLine="567"/>
        <w:jc w:val="both"/>
        <w:rPr>
          <w:sz w:val="24"/>
          <w:szCs w:val="24"/>
          <w:lang w:eastAsia="uk-UA"/>
        </w:rPr>
      </w:pPr>
      <w:r w:rsidRPr="000F7F75">
        <w:rPr>
          <w:sz w:val="24"/>
          <w:szCs w:val="24"/>
          <w:lang w:eastAsia="uk-UA"/>
        </w:rPr>
        <w:t>Можливі місцеві алергічні прояви (болючість та припухлість).</w:t>
      </w:r>
    </w:p>
    <w:p w:rsidR="00C24CA9" w:rsidRPr="000F7F75" w:rsidRDefault="00C24CA9" w:rsidP="00400DAE">
      <w:pPr>
        <w:spacing w:line="276" w:lineRule="auto"/>
        <w:ind w:firstLine="567"/>
        <w:jc w:val="both"/>
        <w:rPr>
          <w:sz w:val="24"/>
          <w:szCs w:val="24"/>
          <w:lang w:eastAsia="uk-UA"/>
        </w:rPr>
      </w:pPr>
      <w:r w:rsidRPr="000F7F75">
        <w:rPr>
          <w:sz w:val="24"/>
          <w:szCs w:val="24"/>
          <w:lang w:eastAsia="uk-UA"/>
        </w:rPr>
        <w:t>Можуть виникнути реакції гіперчутливості (кропив'янка, набряки, анафілактичний шок з потенційним колапсом та смертю). У випадку виникнення побічних дій негайно припиняють введення препарату та застосовують антигістамінні препарати або кортикостероїди.</w:t>
      </w:r>
    </w:p>
    <w:p w:rsidR="00C24CA9" w:rsidRPr="000F7F75" w:rsidRDefault="00C24CA9" w:rsidP="00400DAE">
      <w:pPr>
        <w:widowControl w:val="0"/>
        <w:ind w:firstLine="567"/>
        <w:jc w:val="both"/>
        <w:rPr>
          <w:sz w:val="24"/>
          <w:szCs w:val="24"/>
          <w:lang w:eastAsia="uk-UA"/>
        </w:rPr>
      </w:pPr>
      <w:r w:rsidRPr="000F7F75">
        <w:rPr>
          <w:sz w:val="24"/>
          <w:szCs w:val="24"/>
          <w:lang w:eastAsia="uk-UA"/>
        </w:rPr>
        <w:t>Дигідрострептоміцин може спричинити нефротоксичну та ототоксичну дії, як правило, при тривалій терапії або терапії високими дозами.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5.5 Особливі застереження при використанні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Не перевищувати рекомендованих доз та термінів лікування.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Перед застосуванням препарату провести тест на чутливість мікроорганізму до бензилпеніциліну та дигідрострептоміцину.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Нераціональне застосування препарату може збільшити поширеність стійких бактерій і викликати перехресну резистентність.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Зважаючи на нефротоксичність аміноглікозидів, рекомендується контролювати функцію нирок тварини.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5.6 Використання під час вагітності, лактації, несучості</w:t>
      </w:r>
    </w:p>
    <w:p w:rsidR="00C24CA9" w:rsidRPr="000F7F75" w:rsidRDefault="00C24CA9" w:rsidP="00400DAE">
      <w:pPr>
        <w:widowControl w:val="0"/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 xml:space="preserve">Під час вагітності та лактації застосовують без обмежень. </w:t>
      </w:r>
    </w:p>
    <w:p w:rsidR="00C24CA9" w:rsidRPr="000F7F75" w:rsidRDefault="00C24CA9" w:rsidP="00400DAE">
      <w:pPr>
        <w:pStyle w:val="20"/>
        <w:shd w:val="clear" w:color="auto" w:fill="auto"/>
        <w:tabs>
          <w:tab w:val="left" w:pos="142"/>
        </w:tabs>
        <w:spacing w:before="0" w:after="0" w:line="276" w:lineRule="auto"/>
        <w:ind w:firstLine="567"/>
        <w:rPr>
          <w:sz w:val="24"/>
          <w:szCs w:val="24"/>
        </w:rPr>
      </w:pPr>
      <w:r w:rsidRPr="000F7F75">
        <w:rPr>
          <w:sz w:val="24"/>
          <w:szCs w:val="24"/>
          <w:lang w:eastAsia="uk-UA"/>
        </w:rPr>
        <w:t>Дослідження на лабораторних тваринах не показали тератогенного впливу активних інгредієнтів</w:t>
      </w:r>
      <w:r w:rsidRPr="000F7F75">
        <w:rPr>
          <w:sz w:val="24"/>
          <w:szCs w:val="24"/>
          <w:lang w:val="uk-UA" w:eastAsia="uk-UA"/>
        </w:rPr>
        <w:t>.</w:t>
      </w:r>
      <w:r w:rsidRPr="000F7F75">
        <w:rPr>
          <w:sz w:val="24"/>
          <w:szCs w:val="24"/>
          <w:lang w:eastAsia="uk-UA"/>
        </w:rPr>
        <w:t xml:space="preserve"> За відсутності досліджень у цільових видів тварин, препарат призначають після оцінки лікарем ветеринарної медицини співвідношення користі та ризику для здоров'я тварини</w:t>
      </w:r>
      <w:r w:rsidRPr="000F7F75">
        <w:rPr>
          <w:sz w:val="24"/>
          <w:szCs w:val="24"/>
          <w:lang w:val="uk-UA" w:eastAsia="uk-UA"/>
        </w:rPr>
        <w:t>.</w:t>
      </w:r>
    </w:p>
    <w:p w:rsidR="00C24CA9" w:rsidRPr="000F7F75" w:rsidRDefault="00C24CA9" w:rsidP="00400DAE">
      <w:pPr>
        <w:widowControl w:val="0"/>
        <w:tabs>
          <w:tab w:val="left" w:pos="142"/>
        </w:tabs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5.7 Взаємодія з іншими засобами та інші форми взаємодії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snapToGrid w:val="0"/>
          <w:sz w:val="24"/>
          <w:szCs w:val="24"/>
        </w:rPr>
      </w:pPr>
      <w:r w:rsidRPr="000F7F75">
        <w:rPr>
          <w:snapToGrid w:val="0"/>
          <w:sz w:val="24"/>
          <w:szCs w:val="24"/>
        </w:rPr>
        <w:t>Хоча дигідрострептоміцин має найнижчу серед аміноглікозидів нефротоксичність, слід уникати одночасного застосування препарату з іншими потенційно нефротоксичними засобами (фурасемідом, етакриновою кислотою), метоксифлураном і амфотерицином.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snapToGrid w:val="0"/>
          <w:sz w:val="24"/>
          <w:szCs w:val="24"/>
        </w:rPr>
      </w:pPr>
      <w:r w:rsidRPr="000F7F75">
        <w:rPr>
          <w:sz w:val="24"/>
          <w:szCs w:val="24"/>
          <w:lang w:eastAsia="uk-UA"/>
        </w:rPr>
        <w:t xml:space="preserve">Не </w:t>
      </w:r>
      <w:r w:rsidRPr="000F7F75">
        <w:rPr>
          <w:sz w:val="24"/>
          <w:szCs w:val="24"/>
          <w:lang w:val="ru-RU" w:eastAsia="uk-UA"/>
        </w:rPr>
        <w:t xml:space="preserve">застосовувати </w:t>
      </w:r>
      <w:r w:rsidRPr="000F7F75">
        <w:rPr>
          <w:sz w:val="24"/>
          <w:szCs w:val="24"/>
          <w:lang w:eastAsia="uk-UA"/>
        </w:rPr>
        <w:t>одночасно з хлорамфеніколом, тетрациклінами та макролідами.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snapToGrid w:val="0"/>
          <w:sz w:val="24"/>
          <w:szCs w:val="24"/>
        </w:rPr>
      </w:pPr>
      <w:r w:rsidRPr="000F7F75">
        <w:rPr>
          <w:snapToGrid w:val="0"/>
          <w:sz w:val="24"/>
          <w:szCs w:val="24"/>
        </w:rPr>
        <w:t>Дигідрострептоміцин є незначним нервовом’язовим блокатором, але у значних дозах може підсилювати дію інших аміноглікозидних антибіотиків. Тому препарат слід обережно застосовувати тваринам при анестезії, а також разом з препаратами магнезії та міорелаксантами.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5.8 Дози і способи застосування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Перед застосуванням суспензію ретельно струшують і вводять внутрішньом’язово (велика рогата худоба, вівці, кози, свині) або підшкірно (собаки, коти)</w:t>
      </w:r>
      <w:r w:rsidRPr="000F7F75">
        <w:rPr>
          <w:sz w:val="24"/>
          <w:szCs w:val="24"/>
          <w:lang w:eastAsia="uk-UA"/>
        </w:rPr>
        <w:t>,</w:t>
      </w:r>
      <w:r w:rsidRPr="000F7F75">
        <w:rPr>
          <w:sz w:val="24"/>
          <w:szCs w:val="24"/>
          <w:lang w:val="ru-RU" w:eastAsia="uk-UA"/>
        </w:rPr>
        <w:t xml:space="preserve"> один раз на доб</w:t>
      </w:r>
      <w:r w:rsidRPr="000F7F75">
        <w:rPr>
          <w:sz w:val="24"/>
          <w:szCs w:val="24"/>
          <w:lang w:eastAsia="uk-UA"/>
        </w:rPr>
        <w:t>у</w:t>
      </w:r>
      <w:r w:rsidRPr="000F7F75">
        <w:rPr>
          <w:sz w:val="24"/>
          <w:szCs w:val="24"/>
          <w:lang w:val="ru-RU" w:eastAsia="uk-UA"/>
        </w:rPr>
        <w:t>.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 xml:space="preserve">Велика рогата худоба, свині: 1 мл препарату на 25 кг маси тіла (що еквівалентно 8 мг бензилпеніциліну прокаїн та 8 мг  дигідрострептоміцину сульфат на 1 кг маси тіла тварини). 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 xml:space="preserve">Вівці, кози: 1 мл препарату на 20 кг маси тіла (що еквівалентно 10 мг бензилпеніциліну прокаїн та 10 мг  дигідрострептоміцину сульфат на 1 кг маси тіла тварини). 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 xml:space="preserve">Собаки, коти: 1 мл препарату на 10 кг маси тіла (що еквівалентно 20 мг бензилпеніциліну прокаїн та 20 мг  дигідрострептоміцину сульфат на 1 кг маси тіла тварини). 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Курс лікування: велика рогата худоба – 2-4 доби, свині – 1-4 доби, кози та вівці – 3-5 діб, собаки – 1-7 діб, коти – 2–5 діб.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snapToGrid w:val="0"/>
          <w:sz w:val="24"/>
          <w:szCs w:val="24"/>
        </w:rPr>
      </w:pPr>
      <w:r w:rsidRPr="000F7F75">
        <w:rPr>
          <w:sz w:val="24"/>
          <w:szCs w:val="24"/>
          <w:lang w:val="ru-RU" w:eastAsia="uk-UA"/>
        </w:rPr>
        <w:t>Якщо доза перевищує наведені далі значення, ін’єкцію ділять на дві частини і вводять у різні місця: велика рогата худоба — 20 мл, свині — 10 мл, вівці, кози — 5 мл, собаки, коти — 2 мл.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5.9 Передозування (симптоми, невідкладні заходи, антидоти)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rStyle w:val="cs5efed22f10"/>
          <w:snapToGrid w:val="0"/>
          <w:color w:val="auto"/>
          <w:szCs w:val="24"/>
        </w:rPr>
      </w:pPr>
      <w:r w:rsidRPr="000F7F75">
        <w:rPr>
          <w:rStyle w:val="cs5efed22f10"/>
          <w:snapToGrid w:val="0"/>
          <w:color w:val="auto"/>
          <w:szCs w:val="24"/>
        </w:rPr>
        <w:t xml:space="preserve">Симптоми передозування, як правило, не спостерігаються. 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rStyle w:val="cs5efed22f10"/>
          <w:snapToGrid w:val="0"/>
          <w:color w:val="auto"/>
          <w:szCs w:val="24"/>
        </w:rPr>
      </w:pPr>
      <w:r w:rsidRPr="000F7F75">
        <w:rPr>
          <w:rStyle w:val="cs5efed22f10"/>
          <w:snapToGrid w:val="0"/>
          <w:color w:val="auto"/>
          <w:szCs w:val="24"/>
        </w:rPr>
        <w:t>Тривале застосування високих доз препарату особливо потенційно небезпечно для кішок через можливу нейро- і нефротоксичну дії дигідрострептоміцину.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5.10 Спеціальні застереження</w:t>
      </w:r>
    </w:p>
    <w:p w:rsidR="00C24CA9" w:rsidRPr="000F7F75" w:rsidRDefault="00C24CA9" w:rsidP="00400DAE">
      <w:pPr>
        <w:widowControl w:val="0"/>
        <w:spacing w:line="276" w:lineRule="auto"/>
        <w:ind w:firstLine="567"/>
        <w:jc w:val="both"/>
        <w:rPr>
          <w:snapToGrid w:val="0"/>
          <w:sz w:val="24"/>
          <w:szCs w:val="24"/>
        </w:rPr>
      </w:pPr>
      <w:r w:rsidRPr="000F7F75">
        <w:rPr>
          <w:sz w:val="24"/>
          <w:szCs w:val="24"/>
        </w:rPr>
        <w:t>Немає.</w:t>
      </w:r>
    </w:p>
    <w:p w:rsidR="00C24CA9" w:rsidRPr="000F7F75" w:rsidRDefault="00C24CA9" w:rsidP="00A41BB3">
      <w:pPr>
        <w:widowControl w:val="0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5.11 Період виведення (каренція)</w:t>
      </w:r>
    </w:p>
    <w:p w:rsidR="00C24CA9" w:rsidRPr="000F7F75" w:rsidRDefault="00C24CA9" w:rsidP="00A41BB3">
      <w:pPr>
        <w:widowControl w:val="0"/>
        <w:ind w:firstLine="567"/>
        <w:jc w:val="both"/>
        <w:rPr>
          <w:snapToGrid w:val="0"/>
          <w:sz w:val="24"/>
          <w:szCs w:val="24"/>
        </w:rPr>
      </w:pPr>
      <w:bookmarkStart w:id="3" w:name="_Hlk8898161"/>
      <w:r w:rsidRPr="000F7F75">
        <w:rPr>
          <w:sz w:val="24"/>
          <w:szCs w:val="24"/>
          <w:lang w:val="ru-RU" w:eastAsia="uk-UA"/>
        </w:rPr>
        <w:t>Після останнього застосування препарату забій тварин на м’ясо дозволяється через 30 діб, людям вживати в їжу</w:t>
      </w:r>
      <w:r>
        <w:rPr>
          <w:sz w:val="24"/>
          <w:szCs w:val="24"/>
          <w:lang w:val="ru-RU" w:eastAsia="uk-UA"/>
        </w:rPr>
        <w:t xml:space="preserve"> молоко корів</w:t>
      </w:r>
      <w:r w:rsidRPr="000F7F75">
        <w:rPr>
          <w:sz w:val="24"/>
          <w:szCs w:val="24"/>
          <w:lang w:val="ru-RU" w:eastAsia="uk-UA"/>
        </w:rPr>
        <w:t xml:space="preserve"> можна через 4 доби (8 доїнь). М’ясо та молоко, отримані раніше вказаного терміну, утилізують або згодовують непродуктивним тваринам залежно від висновку лікаря ветеринарної медицини</w:t>
      </w:r>
      <w:r w:rsidRPr="000F7F75">
        <w:rPr>
          <w:snapToGrid w:val="0"/>
          <w:sz w:val="24"/>
          <w:szCs w:val="24"/>
        </w:rPr>
        <w:t>.</w:t>
      </w:r>
    </w:p>
    <w:bookmarkEnd w:id="3"/>
    <w:p w:rsidR="00C24CA9" w:rsidRPr="000F7F75" w:rsidRDefault="00C24CA9" w:rsidP="00A41BB3">
      <w:pPr>
        <w:ind w:firstLine="567"/>
        <w:jc w:val="both"/>
        <w:rPr>
          <w:b/>
          <w:sz w:val="24"/>
          <w:szCs w:val="24"/>
        </w:rPr>
      </w:pPr>
      <w:r w:rsidRPr="000F7F75">
        <w:rPr>
          <w:b/>
          <w:sz w:val="24"/>
          <w:szCs w:val="24"/>
        </w:rPr>
        <w:t>5.12 Спеціальні застереження для осіб і обслуговуючого персоналу</w:t>
      </w:r>
    </w:p>
    <w:p w:rsidR="00C24CA9" w:rsidRPr="000F7F75" w:rsidRDefault="00C24CA9" w:rsidP="00A41BB3">
      <w:pPr>
        <w:ind w:firstLine="567"/>
        <w:jc w:val="both"/>
        <w:rPr>
          <w:sz w:val="24"/>
          <w:szCs w:val="24"/>
        </w:rPr>
      </w:pPr>
      <w:r w:rsidRPr="000F7F75">
        <w:rPr>
          <w:sz w:val="24"/>
          <w:szCs w:val="24"/>
        </w:rPr>
        <w:t>Персонал, який працює з препаратом, повинен дотримуватися основних правил гігієни та безпеки, що прийняті при роботі з ветеринарними препаратами. При випадковому попаданні препарату на шкіру або слизові оболонки очей, їх необхідно інтенсивно промити проточною водою. Не слід контактувати з препаратом у разі підвищеної чутливості до його компонентів.</w:t>
      </w:r>
    </w:p>
    <w:p w:rsidR="00C24CA9" w:rsidRPr="000F7F75" w:rsidRDefault="00C24CA9" w:rsidP="00A41BB3">
      <w:pPr>
        <w:widowControl w:val="0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6. Фармацевтичні особливості</w:t>
      </w:r>
    </w:p>
    <w:p w:rsidR="00C24CA9" w:rsidRPr="000F7F75" w:rsidRDefault="00C24CA9" w:rsidP="00A41BB3">
      <w:pPr>
        <w:pStyle w:val="BodyTextIndent3"/>
        <w:ind w:firstLine="567"/>
        <w:rPr>
          <w:b/>
          <w:sz w:val="24"/>
          <w:szCs w:val="24"/>
        </w:rPr>
      </w:pPr>
      <w:r w:rsidRPr="000F7F75">
        <w:rPr>
          <w:b/>
          <w:sz w:val="24"/>
          <w:szCs w:val="24"/>
        </w:rPr>
        <w:t>6.1 Форми несумісності (основні)</w:t>
      </w:r>
    </w:p>
    <w:p w:rsidR="00C24CA9" w:rsidRPr="000F7F75" w:rsidRDefault="00C24CA9" w:rsidP="00A41BB3">
      <w:pPr>
        <w:pStyle w:val="BodyTextIndent3"/>
        <w:ind w:firstLine="567"/>
        <w:rPr>
          <w:sz w:val="24"/>
          <w:szCs w:val="24"/>
        </w:rPr>
      </w:pPr>
      <w:r w:rsidRPr="000F7F75">
        <w:rPr>
          <w:sz w:val="24"/>
          <w:szCs w:val="24"/>
        </w:rPr>
        <w:t>Відсутні.</w:t>
      </w:r>
    </w:p>
    <w:p w:rsidR="00C24CA9" w:rsidRPr="000F7F75" w:rsidRDefault="00C24CA9" w:rsidP="00A41BB3">
      <w:pPr>
        <w:widowControl w:val="0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6.2 Термін придатності</w:t>
      </w:r>
    </w:p>
    <w:p w:rsidR="00C24CA9" w:rsidRPr="000F7F75" w:rsidRDefault="00C24CA9" w:rsidP="00A41BB3">
      <w:pPr>
        <w:tabs>
          <w:tab w:val="right" w:pos="9354"/>
        </w:tabs>
        <w:ind w:firstLine="567"/>
        <w:jc w:val="both"/>
        <w:rPr>
          <w:sz w:val="24"/>
          <w:szCs w:val="24"/>
        </w:rPr>
      </w:pPr>
      <w:r w:rsidRPr="000F7F75">
        <w:rPr>
          <w:rStyle w:val="cs5efed22f13"/>
          <w:snapToGrid w:val="0"/>
          <w:color w:val="auto"/>
          <w:szCs w:val="24"/>
        </w:rPr>
        <w:t xml:space="preserve">2 роки. </w:t>
      </w:r>
    </w:p>
    <w:p w:rsidR="00C24CA9" w:rsidRPr="000F7F75" w:rsidRDefault="00C24CA9" w:rsidP="00A41BB3">
      <w:pPr>
        <w:widowControl w:val="0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6.3 Особливі заходи зберігання</w:t>
      </w:r>
    </w:p>
    <w:p w:rsidR="00C24CA9" w:rsidRPr="000F7F75" w:rsidRDefault="00C24CA9" w:rsidP="00A41BB3">
      <w:pPr>
        <w:ind w:firstLine="567"/>
        <w:jc w:val="both"/>
        <w:rPr>
          <w:sz w:val="24"/>
          <w:szCs w:val="24"/>
        </w:rPr>
      </w:pPr>
      <w:bookmarkStart w:id="4" w:name="_Hlk530473090"/>
      <w:r w:rsidRPr="000F7F75">
        <w:rPr>
          <w:sz w:val="24"/>
          <w:szCs w:val="24"/>
        </w:rPr>
        <w:t xml:space="preserve">У сухому, темному, недоступному для дітей місці за температури від 2 до 8 °С. Допускається нетривале транспортування препарату за температури від 2 до 20 °С. </w:t>
      </w:r>
    </w:p>
    <w:p w:rsidR="00C24CA9" w:rsidRPr="000F7F75" w:rsidRDefault="00C24CA9" w:rsidP="00A41BB3">
      <w:pPr>
        <w:ind w:firstLine="567"/>
        <w:jc w:val="both"/>
        <w:rPr>
          <w:sz w:val="24"/>
          <w:szCs w:val="24"/>
        </w:rPr>
      </w:pPr>
      <w:r w:rsidRPr="000F7F75">
        <w:rPr>
          <w:sz w:val="24"/>
          <w:szCs w:val="24"/>
        </w:rPr>
        <w:t>Після відкриття флакона препарат зберігати у холодильнику і використати протягом 28 діб.</w:t>
      </w:r>
    </w:p>
    <w:bookmarkEnd w:id="4"/>
    <w:p w:rsidR="00C24CA9" w:rsidRPr="000F7F75" w:rsidRDefault="00C24CA9" w:rsidP="00A41BB3">
      <w:pPr>
        <w:widowControl w:val="0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6.4 Природа і склад контейнера первинного пакування</w:t>
      </w:r>
    </w:p>
    <w:p w:rsidR="00C24CA9" w:rsidRPr="000F7F75" w:rsidRDefault="00C24CA9" w:rsidP="00A41BB3">
      <w:pPr>
        <w:ind w:firstLine="567"/>
        <w:jc w:val="both"/>
        <w:rPr>
          <w:sz w:val="24"/>
          <w:szCs w:val="24"/>
          <w:lang w:eastAsia="ru-RU"/>
        </w:rPr>
      </w:pPr>
      <w:bookmarkStart w:id="5" w:name="_Hlk530403074"/>
      <w:r w:rsidRPr="000F7F75">
        <w:rPr>
          <w:sz w:val="24"/>
          <w:szCs w:val="24"/>
          <w:lang w:val="ru-RU" w:eastAsia="uk-UA"/>
        </w:rPr>
        <w:t>Скляні флакони з гумовими корками та алюмінієвою обкаткою по 10, 50, 100 мл</w:t>
      </w:r>
      <w:r w:rsidRPr="000F7F75">
        <w:rPr>
          <w:sz w:val="24"/>
          <w:szCs w:val="24"/>
          <w:lang w:eastAsia="ru-RU"/>
        </w:rPr>
        <w:t xml:space="preserve">. </w:t>
      </w:r>
    </w:p>
    <w:bookmarkEnd w:id="5"/>
    <w:p w:rsidR="00C24CA9" w:rsidRPr="000F7F75" w:rsidRDefault="00C24CA9" w:rsidP="00A41BB3">
      <w:pPr>
        <w:ind w:firstLine="567"/>
        <w:jc w:val="both"/>
        <w:rPr>
          <w:sz w:val="24"/>
          <w:szCs w:val="24"/>
          <w:lang w:eastAsia="ru-RU"/>
        </w:rPr>
      </w:pPr>
      <w:r w:rsidRPr="000F7F75">
        <w:rPr>
          <w:b/>
          <w:sz w:val="24"/>
          <w:szCs w:val="24"/>
        </w:rPr>
        <w:t>6.5 Особливі заходи безпеки при поводженні з невикористаним препаратом або із його залишками</w:t>
      </w:r>
    </w:p>
    <w:p w:rsidR="00C24CA9" w:rsidRPr="000F7F75" w:rsidRDefault="00C24CA9" w:rsidP="00A41BB3">
      <w:pPr>
        <w:pStyle w:val="BodyTextIndent3"/>
        <w:ind w:firstLine="567"/>
        <w:rPr>
          <w:sz w:val="24"/>
          <w:szCs w:val="24"/>
        </w:rPr>
      </w:pPr>
      <w:r w:rsidRPr="000F7F75">
        <w:rPr>
          <w:spacing w:val="-1"/>
          <w:sz w:val="24"/>
          <w:szCs w:val="24"/>
        </w:rPr>
        <w:t>Порожню упаковку та залишки невикористаного препарату потрібно утилізувати згідно з чинним законодавством.</w:t>
      </w:r>
    </w:p>
    <w:p w:rsidR="00C24CA9" w:rsidRPr="000F7F75" w:rsidRDefault="00C24CA9" w:rsidP="00A41BB3">
      <w:pPr>
        <w:pStyle w:val="BodyTextIndent3"/>
        <w:ind w:firstLine="567"/>
        <w:rPr>
          <w:sz w:val="24"/>
          <w:szCs w:val="24"/>
        </w:rPr>
      </w:pPr>
      <w:r w:rsidRPr="000F7F75">
        <w:rPr>
          <w:b/>
          <w:sz w:val="24"/>
          <w:szCs w:val="24"/>
        </w:rPr>
        <w:t>7. Назва і місце знаходження власника реєстраційного посвідчення</w:t>
      </w:r>
    </w:p>
    <w:tbl>
      <w:tblPr>
        <w:tblW w:w="10215" w:type="dxa"/>
        <w:tblLayout w:type="fixed"/>
        <w:tblLook w:val="00A0" w:firstRow="1" w:lastRow="0" w:firstColumn="1" w:lastColumn="0" w:noHBand="0" w:noVBand="0"/>
      </w:tblPr>
      <w:tblGrid>
        <w:gridCol w:w="5067"/>
        <w:gridCol w:w="5148"/>
      </w:tblGrid>
      <w:tr w:rsidR="00C24CA9" w:rsidRPr="000F7F75" w:rsidTr="00E828D7">
        <w:tc>
          <w:tcPr>
            <w:tcW w:w="5067" w:type="dxa"/>
          </w:tcPr>
          <w:p w:rsidR="00C24CA9" w:rsidRPr="000F7F75" w:rsidRDefault="00C24CA9" w:rsidP="00A41BB3">
            <w:pPr>
              <w:ind w:firstLine="567"/>
              <w:rPr>
                <w:sz w:val="24"/>
                <w:szCs w:val="24"/>
              </w:rPr>
            </w:pPr>
            <w:r w:rsidRPr="000F7F75">
              <w:rPr>
                <w:sz w:val="24"/>
                <w:szCs w:val="24"/>
              </w:rPr>
              <w:t>ТОВ "БРОВАФАРМА", Україна</w:t>
            </w:r>
          </w:p>
          <w:p w:rsidR="00C24CA9" w:rsidRPr="000F7F75" w:rsidRDefault="00C24CA9" w:rsidP="00A41BB3">
            <w:pPr>
              <w:ind w:firstLine="567"/>
              <w:rPr>
                <w:sz w:val="24"/>
                <w:szCs w:val="24"/>
              </w:rPr>
            </w:pPr>
            <w:r w:rsidRPr="000F7F75">
              <w:rPr>
                <w:sz w:val="24"/>
                <w:szCs w:val="24"/>
              </w:rPr>
              <w:t xml:space="preserve">б–р Незалежності, 18-а, </w:t>
            </w:r>
          </w:p>
          <w:p w:rsidR="00C24CA9" w:rsidRPr="000F7F75" w:rsidRDefault="00C24CA9" w:rsidP="00A41BB3">
            <w:pPr>
              <w:ind w:firstLine="567"/>
              <w:rPr>
                <w:sz w:val="24"/>
                <w:szCs w:val="24"/>
              </w:rPr>
            </w:pPr>
            <w:r w:rsidRPr="000F7F75">
              <w:rPr>
                <w:sz w:val="24"/>
                <w:szCs w:val="24"/>
              </w:rPr>
              <w:t>м. Бровари, Київська обл., 07400</w:t>
            </w:r>
          </w:p>
        </w:tc>
        <w:tc>
          <w:tcPr>
            <w:tcW w:w="5148" w:type="dxa"/>
          </w:tcPr>
          <w:p w:rsidR="00C24CA9" w:rsidRPr="000F7F75" w:rsidRDefault="00C24CA9" w:rsidP="00A41BB3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C24CA9" w:rsidRPr="000F7F75" w:rsidRDefault="00C24CA9" w:rsidP="00A41BB3">
      <w:pPr>
        <w:ind w:firstLine="567"/>
        <w:jc w:val="both"/>
        <w:rPr>
          <w:b/>
          <w:sz w:val="24"/>
          <w:szCs w:val="24"/>
        </w:rPr>
      </w:pPr>
      <w:r w:rsidRPr="000F7F75">
        <w:rPr>
          <w:b/>
          <w:sz w:val="24"/>
          <w:szCs w:val="24"/>
        </w:rPr>
        <w:t>8. Назва і місце знаходження виробника</w:t>
      </w:r>
    </w:p>
    <w:tbl>
      <w:tblPr>
        <w:tblW w:w="10215" w:type="dxa"/>
        <w:tblLayout w:type="fixed"/>
        <w:tblLook w:val="00A0" w:firstRow="1" w:lastRow="0" w:firstColumn="1" w:lastColumn="0" w:noHBand="0" w:noVBand="0"/>
      </w:tblPr>
      <w:tblGrid>
        <w:gridCol w:w="5067"/>
        <w:gridCol w:w="5148"/>
      </w:tblGrid>
      <w:tr w:rsidR="00C24CA9" w:rsidRPr="000F7F75" w:rsidTr="00E828D7">
        <w:tc>
          <w:tcPr>
            <w:tcW w:w="5067" w:type="dxa"/>
          </w:tcPr>
          <w:p w:rsidR="00C24CA9" w:rsidRPr="000F7F75" w:rsidRDefault="00C24CA9" w:rsidP="00A41BB3">
            <w:pPr>
              <w:ind w:firstLine="567"/>
              <w:rPr>
                <w:sz w:val="24"/>
                <w:szCs w:val="24"/>
              </w:rPr>
            </w:pPr>
            <w:r w:rsidRPr="000F7F75">
              <w:rPr>
                <w:sz w:val="24"/>
                <w:szCs w:val="24"/>
              </w:rPr>
              <w:t>ТОВ "БРОВАФАРМА", Україна</w:t>
            </w:r>
          </w:p>
          <w:p w:rsidR="00C24CA9" w:rsidRPr="000F7F75" w:rsidRDefault="00C24CA9" w:rsidP="00A41BB3">
            <w:pPr>
              <w:ind w:firstLine="567"/>
              <w:rPr>
                <w:sz w:val="24"/>
                <w:szCs w:val="24"/>
              </w:rPr>
            </w:pPr>
            <w:r w:rsidRPr="000F7F75">
              <w:rPr>
                <w:sz w:val="24"/>
                <w:szCs w:val="24"/>
              </w:rPr>
              <w:t xml:space="preserve">б–р Незалежності, 18-а, </w:t>
            </w:r>
          </w:p>
          <w:p w:rsidR="00C24CA9" w:rsidRPr="000F7F75" w:rsidRDefault="00C24CA9" w:rsidP="00A41BB3">
            <w:pPr>
              <w:ind w:firstLine="567"/>
              <w:rPr>
                <w:sz w:val="24"/>
                <w:szCs w:val="24"/>
              </w:rPr>
            </w:pPr>
            <w:r w:rsidRPr="000F7F75">
              <w:rPr>
                <w:sz w:val="24"/>
                <w:szCs w:val="24"/>
              </w:rPr>
              <w:t>м. Бровари, Київська обл., 07400</w:t>
            </w:r>
          </w:p>
        </w:tc>
        <w:tc>
          <w:tcPr>
            <w:tcW w:w="5148" w:type="dxa"/>
          </w:tcPr>
          <w:p w:rsidR="00C24CA9" w:rsidRPr="000F7F75" w:rsidRDefault="00C24CA9" w:rsidP="00A41BB3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C24CA9" w:rsidRPr="000F7F75" w:rsidRDefault="00C24CA9" w:rsidP="00A41BB3">
      <w:pPr>
        <w:ind w:firstLine="567"/>
        <w:jc w:val="both"/>
        <w:rPr>
          <w:sz w:val="24"/>
          <w:szCs w:val="24"/>
        </w:rPr>
      </w:pPr>
      <w:r w:rsidRPr="000F7F75">
        <w:rPr>
          <w:b/>
          <w:sz w:val="24"/>
          <w:szCs w:val="24"/>
        </w:rPr>
        <w:t>9. Додаткова інформація</w:t>
      </w:r>
    </w:p>
    <w:sectPr w:rsidR="00C24CA9" w:rsidRPr="000F7F75" w:rsidSect="00A41BB3">
      <w:headerReference w:type="even" r:id="rId7"/>
      <w:footerReference w:type="even" r:id="rId8"/>
      <w:pgSz w:w="11900" w:h="16820"/>
      <w:pgMar w:top="567" w:right="454" w:bottom="454" w:left="1134" w:header="567" w:footer="45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A9" w:rsidRDefault="00C24CA9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C24CA9" w:rsidRDefault="00C24CA9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9" w:rsidRDefault="00C24CA9">
    <w:pPr>
      <w:pStyle w:val="Footer"/>
      <w:jc w:val="center"/>
      <w:rPr>
        <w:lang w:val="ru-RU"/>
      </w:rPr>
    </w:pPr>
    <w:r>
      <w:rPr>
        <w:lang w:val="ru-RU"/>
      </w:rPr>
      <w:fldChar w:fldCharType="begin"/>
    </w:r>
    <w:r>
      <w:rPr>
        <w:lang w:val="ru-RU"/>
      </w:rPr>
      <w:instrText>PAGE   \* MERGEFORMAT</w:instrText>
    </w:r>
    <w:r>
      <w:rPr>
        <w:lang w:val="ru-RU"/>
      </w:rPr>
      <w:fldChar w:fldCharType="separate"/>
    </w:r>
    <w:r>
      <w:rPr>
        <w:noProof/>
        <w:lang w:val="ru-RU"/>
      </w:rPr>
      <w:t>2</w:t>
    </w:r>
    <w:r>
      <w:rPr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A9" w:rsidRDefault="00C24CA9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C24CA9" w:rsidRDefault="00C24CA9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9" w:rsidRDefault="00C24CA9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Продовження додатку 1</w:t>
    </w:r>
  </w:p>
  <w:p w:rsidR="00C24CA9" w:rsidRDefault="00C24CA9">
    <w:pPr>
      <w:pStyle w:val="Header"/>
      <w:jc w:val="right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38A3C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065D02"/>
    <w:multiLevelType w:val="multilevel"/>
    <w:tmpl w:val="DBD401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45B"/>
    <w:rsid w:val="00001E13"/>
    <w:rsid w:val="0000517B"/>
    <w:rsid w:val="000060B8"/>
    <w:rsid w:val="000067ED"/>
    <w:rsid w:val="0001473B"/>
    <w:rsid w:val="00025C21"/>
    <w:rsid w:val="00030B6F"/>
    <w:rsid w:val="00031C60"/>
    <w:rsid w:val="00032EFC"/>
    <w:rsid w:val="000344DE"/>
    <w:rsid w:val="00046983"/>
    <w:rsid w:val="00053F89"/>
    <w:rsid w:val="0005687E"/>
    <w:rsid w:val="00062BDF"/>
    <w:rsid w:val="00064E4F"/>
    <w:rsid w:val="0008211C"/>
    <w:rsid w:val="00082ED1"/>
    <w:rsid w:val="00084834"/>
    <w:rsid w:val="000957E5"/>
    <w:rsid w:val="000A16EA"/>
    <w:rsid w:val="000B5C89"/>
    <w:rsid w:val="000E3B28"/>
    <w:rsid w:val="000F5FE4"/>
    <w:rsid w:val="000F7F75"/>
    <w:rsid w:val="00101AAF"/>
    <w:rsid w:val="00105319"/>
    <w:rsid w:val="00112689"/>
    <w:rsid w:val="00123BCF"/>
    <w:rsid w:val="00127AB6"/>
    <w:rsid w:val="00131C6C"/>
    <w:rsid w:val="00142276"/>
    <w:rsid w:val="001528DB"/>
    <w:rsid w:val="00152F1C"/>
    <w:rsid w:val="00153017"/>
    <w:rsid w:val="00157339"/>
    <w:rsid w:val="00160EC5"/>
    <w:rsid w:val="00164526"/>
    <w:rsid w:val="00166410"/>
    <w:rsid w:val="0016789A"/>
    <w:rsid w:val="00170727"/>
    <w:rsid w:val="00172A0B"/>
    <w:rsid w:val="00180D8D"/>
    <w:rsid w:val="001833B1"/>
    <w:rsid w:val="0018589C"/>
    <w:rsid w:val="00186A88"/>
    <w:rsid w:val="00190CAA"/>
    <w:rsid w:val="00191A44"/>
    <w:rsid w:val="0019792F"/>
    <w:rsid w:val="001C36F5"/>
    <w:rsid w:val="001D2945"/>
    <w:rsid w:val="001D415F"/>
    <w:rsid w:val="001E047A"/>
    <w:rsid w:val="001E1C4C"/>
    <w:rsid w:val="001E763B"/>
    <w:rsid w:val="001E787E"/>
    <w:rsid w:val="001F4ADB"/>
    <w:rsid w:val="001F6332"/>
    <w:rsid w:val="00200EE0"/>
    <w:rsid w:val="00202E7D"/>
    <w:rsid w:val="002056D0"/>
    <w:rsid w:val="00206A6B"/>
    <w:rsid w:val="0021103F"/>
    <w:rsid w:val="002125B8"/>
    <w:rsid w:val="00212F7D"/>
    <w:rsid w:val="00213395"/>
    <w:rsid w:val="0022764C"/>
    <w:rsid w:val="0023344A"/>
    <w:rsid w:val="00233ACB"/>
    <w:rsid w:val="00253589"/>
    <w:rsid w:val="00256F0B"/>
    <w:rsid w:val="002715A0"/>
    <w:rsid w:val="00274658"/>
    <w:rsid w:val="002759BC"/>
    <w:rsid w:val="00280D61"/>
    <w:rsid w:val="00283985"/>
    <w:rsid w:val="00295160"/>
    <w:rsid w:val="002973C7"/>
    <w:rsid w:val="002A2241"/>
    <w:rsid w:val="002A5FAA"/>
    <w:rsid w:val="002A73D7"/>
    <w:rsid w:val="002A7B2F"/>
    <w:rsid w:val="002B06AD"/>
    <w:rsid w:val="002B1571"/>
    <w:rsid w:val="002B51FA"/>
    <w:rsid w:val="002B5218"/>
    <w:rsid w:val="002B57A3"/>
    <w:rsid w:val="002B6FFD"/>
    <w:rsid w:val="002C3B94"/>
    <w:rsid w:val="002D2C76"/>
    <w:rsid w:val="002F0229"/>
    <w:rsid w:val="0030097C"/>
    <w:rsid w:val="0031440F"/>
    <w:rsid w:val="00314FD6"/>
    <w:rsid w:val="00316C82"/>
    <w:rsid w:val="0032445D"/>
    <w:rsid w:val="0032662A"/>
    <w:rsid w:val="003310E3"/>
    <w:rsid w:val="00335785"/>
    <w:rsid w:val="00340AF8"/>
    <w:rsid w:val="003434C4"/>
    <w:rsid w:val="00345809"/>
    <w:rsid w:val="00357700"/>
    <w:rsid w:val="003615A8"/>
    <w:rsid w:val="00363136"/>
    <w:rsid w:val="0037155C"/>
    <w:rsid w:val="00375904"/>
    <w:rsid w:val="0037756C"/>
    <w:rsid w:val="00383DD3"/>
    <w:rsid w:val="0039207C"/>
    <w:rsid w:val="0039297E"/>
    <w:rsid w:val="003A0723"/>
    <w:rsid w:val="003A4B85"/>
    <w:rsid w:val="003A6D43"/>
    <w:rsid w:val="003B3327"/>
    <w:rsid w:val="003B42F2"/>
    <w:rsid w:val="003B5FF3"/>
    <w:rsid w:val="003B71C2"/>
    <w:rsid w:val="003C1FBD"/>
    <w:rsid w:val="003F05CB"/>
    <w:rsid w:val="003F2B80"/>
    <w:rsid w:val="003F4E22"/>
    <w:rsid w:val="004004BE"/>
    <w:rsid w:val="00400DAE"/>
    <w:rsid w:val="00406F3C"/>
    <w:rsid w:val="00410582"/>
    <w:rsid w:val="004118D8"/>
    <w:rsid w:val="004135C8"/>
    <w:rsid w:val="004168ED"/>
    <w:rsid w:val="004172E8"/>
    <w:rsid w:val="00417BFA"/>
    <w:rsid w:val="004206DB"/>
    <w:rsid w:val="00421AE6"/>
    <w:rsid w:val="004248EA"/>
    <w:rsid w:val="00424E47"/>
    <w:rsid w:val="00425D76"/>
    <w:rsid w:val="00426467"/>
    <w:rsid w:val="00432138"/>
    <w:rsid w:val="004377D1"/>
    <w:rsid w:val="00440126"/>
    <w:rsid w:val="0046272C"/>
    <w:rsid w:val="00462C69"/>
    <w:rsid w:val="0046535A"/>
    <w:rsid w:val="00465D67"/>
    <w:rsid w:val="00473C30"/>
    <w:rsid w:val="004757E7"/>
    <w:rsid w:val="004917FF"/>
    <w:rsid w:val="004B04D1"/>
    <w:rsid w:val="004B5799"/>
    <w:rsid w:val="004B6F20"/>
    <w:rsid w:val="004C245B"/>
    <w:rsid w:val="004C259E"/>
    <w:rsid w:val="004C3E50"/>
    <w:rsid w:val="004C5240"/>
    <w:rsid w:val="004C5429"/>
    <w:rsid w:val="004D03AA"/>
    <w:rsid w:val="004F0189"/>
    <w:rsid w:val="004F456A"/>
    <w:rsid w:val="004F58D6"/>
    <w:rsid w:val="00517841"/>
    <w:rsid w:val="00521652"/>
    <w:rsid w:val="00524737"/>
    <w:rsid w:val="0052674A"/>
    <w:rsid w:val="0053242D"/>
    <w:rsid w:val="00533F5D"/>
    <w:rsid w:val="005341AD"/>
    <w:rsid w:val="00536362"/>
    <w:rsid w:val="005553F0"/>
    <w:rsid w:val="00577C6E"/>
    <w:rsid w:val="00586DA0"/>
    <w:rsid w:val="0059190A"/>
    <w:rsid w:val="00596C3B"/>
    <w:rsid w:val="005A07BC"/>
    <w:rsid w:val="005A431C"/>
    <w:rsid w:val="005A45C2"/>
    <w:rsid w:val="005B12A0"/>
    <w:rsid w:val="005B483F"/>
    <w:rsid w:val="005B75CE"/>
    <w:rsid w:val="005C2E2F"/>
    <w:rsid w:val="005C43BB"/>
    <w:rsid w:val="005C4B2E"/>
    <w:rsid w:val="005D3B46"/>
    <w:rsid w:val="005D3D85"/>
    <w:rsid w:val="005E4A64"/>
    <w:rsid w:val="005E6248"/>
    <w:rsid w:val="00601DF3"/>
    <w:rsid w:val="006062E4"/>
    <w:rsid w:val="006066AD"/>
    <w:rsid w:val="00606DA9"/>
    <w:rsid w:val="00607EFB"/>
    <w:rsid w:val="00615345"/>
    <w:rsid w:val="00625447"/>
    <w:rsid w:val="00637F0E"/>
    <w:rsid w:val="00644CBA"/>
    <w:rsid w:val="00646BF3"/>
    <w:rsid w:val="00651290"/>
    <w:rsid w:val="00660476"/>
    <w:rsid w:val="0066360B"/>
    <w:rsid w:val="00663F9B"/>
    <w:rsid w:val="00680CA5"/>
    <w:rsid w:val="0069797C"/>
    <w:rsid w:val="006A253E"/>
    <w:rsid w:val="006B22FD"/>
    <w:rsid w:val="006C0224"/>
    <w:rsid w:val="006C26EA"/>
    <w:rsid w:val="006C27AE"/>
    <w:rsid w:val="006C4E2B"/>
    <w:rsid w:val="006C5236"/>
    <w:rsid w:val="006C7A95"/>
    <w:rsid w:val="006C7E44"/>
    <w:rsid w:val="006D2131"/>
    <w:rsid w:val="006D2623"/>
    <w:rsid w:val="00706BCA"/>
    <w:rsid w:val="00713417"/>
    <w:rsid w:val="0071419E"/>
    <w:rsid w:val="00726375"/>
    <w:rsid w:val="007264FD"/>
    <w:rsid w:val="00726539"/>
    <w:rsid w:val="00726848"/>
    <w:rsid w:val="00746D75"/>
    <w:rsid w:val="0075737F"/>
    <w:rsid w:val="0076104E"/>
    <w:rsid w:val="00762B66"/>
    <w:rsid w:val="00767F88"/>
    <w:rsid w:val="00773649"/>
    <w:rsid w:val="007832A9"/>
    <w:rsid w:val="00795C0F"/>
    <w:rsid w:val="0079723E"/>
    <w:rsid w:val="007973DC"/>
    <w:rsid w:val="00797F1F"/>
    <w:rsid w:val="007B74DC"/>
    <w:rsid w:val="007D0377"/>
    <w:rsid w:val="007D3DAF"/>
    <w:rsid w:val="007D42C3"/>
    <w:rsid w:val="007F561A"/>
    <w:rsid w:val="00802217"/>
    <w:rsid w:val="0080329A"/>
    <w:rsid w:val="00806187"/>
    <w:rsid w:val="0081108B"/>
    <w:rsid w:val="00816944"/>
    <w:rsid w:val="008238C9"/>
    <w:rsid w:val="008249A8"/>
    <w:rsid w:val="00826AA6"/>
    <w:rsid w:val="0083187C"/>
    <w:rsid w:val="00834C7F"/>
    <w:rsid w:val="00846A72"/>
    <w:rsid w:val="00851ADE"/>
    <w:rsid w:val="0087259C"/>
    <w:rsid w:val="00873185"/>
    <w:rsid w:val="0087351D"/>
    <w:rsid w:val="0087480A"/>
    <w:rsid w:val="00874C77"/>
    <w:rsid w:val="00876F9E"/>
    <w:rsid w:val="008805C2"/>
    <w:rsid w:val="008806E4"/>
    <w:rsid w:val="008978D8"/>
    <w:rsid w:val="008A3E1A"/>
    <w:rsid w:val="008A7370"/>
    <w:rsid w:val="008A7E29"/>
    <w:rsid w:val="008B2D41"/>
    <w:rsid w:val="008C360B"/>
    <w:rsid w:val="008D3E8D"/>
    <w:rsid w:val="008D4BBF"/>
    <w:rsid w:val="008D5D5F"/>
    <w:rsid w:val="008D78DF"/>
    <w:rsid w:val="008D78E7"/>
    <w:rsid w:val="008E5A8F"/>
    <w:rsid w:val="008E5DE3"/>
    <w:rsid w:val="008F0E6F"/>
    <w:rsid w:val="008F2CEB"/>
    <w:rsid w:val="008F5986"/>
    <w:rsid w:val="00910718"/>
    <w:rsid w:val="00911D94"/>
    <w:rsid w:val="0092777D"/>
    <w:rsid w:val="0093128C"/>
    <w:rsid w:val="009370A1"/>
    <w:rsid w:val="0096000F"/>
    <w:rsid w:val="009612A2"/>
    <w:rsid w:val="00966E2E"/>
    <w:rsid w:val="0097133E"/>
    <w:rsid w:val="00973918"/>
    <w:rsid w:val="00985A01"/>
    <w:rsid w:val="00985A2E"/>
    <w:rsid w:val="009864B8"/>
    <w:rsid w:val="0099091F"/>
    <w:rsid w:val="009A42F8"/>
    <w:rsid w:val="009A6968"/>
    <w:rsid w:val="009B25F8"/>
    <w:rsid w:val="009B3444"/>
    <w:rsid w:val="009C11CA"/>
    <w:rsid w:val="009C3C13"/>
    <w:rsid w:val="009C6676"/>
    <w:rsid w:val="009D0FF0"/>
    <w:rsid w:val="009D7E11"/>
    <w:rsid w:val="00A0077C"/>
    <w:rsid w:val="00A11755"/>
    <w:rsid w:val="00A14808"/>
    <w:rsid w:val="00A161E9"/>
    <w:rsid w:val="00A169C7"/>
    <w:rsid w:val="00A20813"/>
    <w:rsid w:val="00A22123"/>
    <w:rsid w:val="00A229D7"/>
    <w:rsid w:val="00A26868"/>
    <w:rsid w:val="00A32E1E"/>
    <w:rsid w:val="00A41BB3"/>
    <w:rsid w:val="00A60C27"/>
    <w:rsid w:val="00A66BF6"/>
    <w:rsid w:val="00A70F01"/>
    <w:rsid w:val="00A833C9"/>
    <w:rsid w:val="00A9119E"/>
    <w:rsid w:val="00A92996"/>
    <w:rsid w:val="00A9797E"/>
    <w:rsid w:val="00AA7839"/>
    <w:rsid w:val="00AB0D3B"/>
    <w:rsid w:val="00AB6397"/>
    <w:rsid w:val="00AC6390"/>
    <w:rsid w:val="00AD052F"/>
    <w:rsid w:val="00AD0C0D"/>
    <w:rsid w:val="00AD0C0E"/>
    <w:rsid w:val="00AD4A05"/>
    <w:rsid w:val="00AD4FEB"/>
    <w:rsid w:val="00AE1E64"/>
    <w:rsid w:val="00AE3258"/>
    <w:rsid w:val="00AF5328"/>
    <w:rsid w:val="00AF53E2"/>
    <w:rsid w:val="00B01346"/>
    <w:rsid w:val="00B03DDA"/>
    <w:rsid w:val="00B170E8"/>
    <w:rsid w:val="00B22950"/>
    <w:rsid w:val="00B33962"/>
    <w:rsid w:val="00B41CEF"/>
    <w:rsid w:val="00B41EF1"/>
    <w:rsid w:val="00B43D6F"/>
    <w:rsid w:val="00B47BAB"/>
    <w:rsid w:val="00B523A2"/>
    <w:rsid w:val="00B616C1"/>
    <w:rsid w:val="00B65C0F"/>
    <w:rsid w:val="00B76CF2"/>
    <w:rsid w:val="00B9187C"/>
    <w:rsid w:val="00B96F13"/>
    <w:rsid w:val="00B97762"/>
    <w:rsid w:val="00BA6D33"/>
    <w:rsid w:val="00BC39F6"/>
    <w:rsid w:val="00BC4958"/>
    <w:rsid w:val="00BC5A34"/>
    <w:rsid w:val="00BC5BE8"/>
    <w:rsid w:val="00BC74BB"/>
    <w:rsid w:val="00BD2AC5"/>
    <w:rsid w:val="00BD6F65"/>
    <w:rsid w:val="00C02EC2"/>
    <w:rsid w:val="00C06512"/>
    <w:rsid w:val="00C11F82"/>
    <w:rsid w:val="00C13684"/>
    <w:rsid w:val="00C20C8A"/>
    <w:rsid w:val="00C24CA9"/>
    <w:rsid w:val="00C25F7C"/>
    <w:rsid w:val="00C368B6"/>
    <w:rsid w:val="00C36E89"/>
    <w:rsid w:val="00C438BC"/>
    <w:rsid w:val="00C443D3"/>
    <w:rsid w:val="00C51DDE"/>
    <w:rsid w:val="00C6067A"/>
    <w:rsid w:val="00C60FF4"/>
    <w:rsid w:val="00C61C38"/>
    <w:rsid w:val="00C678E1"/>
    <w:rsid w:val="00C7254D"/>
    <w:rsid w:val="00C97584"/>
    <w:rsid w:val="00CA0B3C"/>
    <w:rsid w:val="00CA29CB"/>
    <w:rsid w:val="00CA3E52"/>
    <w:rsid w:val="00CA464B"/>
    <w:rsid w:val="00CA5B05"/>
    <w:rsid w:val="00CB08C3"/>
    <w:rsid w:val="00CC13A1"/>
    <w:rsid w:val="00CD2251"/>
    <w:rsid w:val="00CE39D1"/>
    <w:rsid w:val="00CE6AC8"/>
    <w:rsid w:val="00CF0F53"/>
    <w:rsid w:val="00CF5A58"/>
    <w:rsid w:val="00D01FFB"/>
    <w:rsid w:val="00D052F6"/>
    <w:rsid w:val="00D06CE4"/>
    <w:rsid w:val="00D13B24"/>
    <w:rsid w:val="00D22C99"/>
    <w:rsid w:val="00D24FA1"/>
    <w:rsid w:val="00D4614D"/>
    <w:rsid w:val="00D5630D"/>
    <w:rsid w:val="00D6759B"/>
    <w:rsid w:val="00D802AB"/>
    <w:rsid w:val="00D8353F"/>
    <w:rsid w:val="00D846D0"/>
    <w:rsid w:val="00D854AE"/>
    <w:rsid w:val="00DA4517"/>
    <w:rsid w:val="00DA467B"/>
    <w:rsid w:val="00DB5428"/>
    <w:rsid w:val="00DC0E4D"/>
    <w:rsid w:val="00DD3C9D"/>
    <w:rsid w:val="00DE3DEA"/>
    <w:rsid w:val="00DF2E23"/>
    <w:rsid w:val="00E04F50"/>
    <w:rsid w:val="00E05225"/>
    <w:rsid w:val="00E21FED"/>
    <w:rsid w:val="00E220A2"/>
    <w:rsid w:val="00E24E60"/>
    <w:rsid w:val="00E34D67"/>
    <w:rsid w:val="00E35452"/>
    <w:rsid w:val="00E3657B"/>
    <w:rsid w:val="00E37607"/>
    <w:rsid w:val="00E40FD1"/>
    <w:rsid w:val="00E43611"/>
    <w:rsid w:val="00E454C3"/>
    <w:rsid w:val="00E46D18"/>
    <w:rsid w:val="00E51B17"/>
    <w:rsid w:val="00E6406B"/>
    <w:rsid w:val="00E65EE8"/>
    <w:rsid w:val="00E747BB"/>
    <w:rsid w:val="00E74DA6"/>
    <w:rsid w:val="00E828D7"/>
    <w:rsid w:val="00E905DA"/>
    <w:rsid w:val="00E91509"/>
    <w:rsid w:val="00E95DC9"/>
    <w:rsid w:val="00E96271"/>
    <w:rsid w:val="00EA0CA8"/>
    <w:rsid w:val="00EB59B8"/>
    <w:rsid w:val="00EC4F8B"/>
    <w:rsid w:val="00EC66C8"/>
    <w:rsid w:val="00ED0FC7"/>
    <w:rsid w:val="00ED736F"/>
    <w:rsid w:val="00EE292E"/>
    <w:rsid w:val="00EF298A"/>
    <w:rsid w:val="00EF5840"/>
    <w:rsid w:val="00F018C2"/>
    <w:rsid w:val="00F11027"/>
    <w:rsid w:val="00F16353"/>
    <w:rsid w:val="00F16E74"/>
    <w:rsid w:val="00F21FA7"/>
    <w:rsid w:val="00F22FAB"/>
    <w:rsid w:val="00F27874"/>
    <w:rsid w:val="00F355FA"/>
    <w:rsid w:val="00F36C54"/>
    <w:rsid w:val="00F3702E"/>
    <w:rsid w:val="00F452AF"/>
    <w:rsid w:val="00F56EAF"/>
    <w:rsid w:val="00F675D8"/>
    <w:rsid w:val="00F739BD"/>
    <w:rsid w:val="00F854C4"/>
    <w:rsid w:val="00F93E7C"/>
    <w:rsid w:val="00F963EB"/>
    <w:rsid w:val="00FB2955"/>
    <w:rsid w:val="00FB3F0E"/>
    <w:rsid w:val="00FB5723"/>
    <w:rsid w:val="00FB6860"/>
    <w:rsid w:val="00FC3E3D"/>
    <w:rsid w:val="00FC6AF3"/>
    <w:rsid w:val="00FD63EC"/>
    <w:rsid w:val="00FD787F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/>
      <w:sz w:val="24"/>
      <w:lang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sz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/>
      <w:lang w:val="x-none" w:eastAsia="en-US"/>
    </w:rPr>
  </w:style>
  <w:style w:type="paragraph" w:styleId="BodyText2">
    <w:name w:val="Body Text 2"/>
    <w:basedOn w:val="Normal"/>
    <w:link w:val="BodyText2Char"/>
    <w:uiPriority w:val="99"/>
    <w:semiHidden/>
    <w:pPr>
      <w:jc w:val="both"/>
    </w:pPr>
    <w:rPr>
      <w:lang w:val="ru-RU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/>
      <w:sz w:val="20"/>
      <w:lang w:val="ru-RU" w:eastAsia="x-none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snapToGrid w:val="0"/>
      <w:ind w:firstLine="851"/>
      <w:jc w:val="both"/>
    </w:pPr>
    <w:rPr>
      <w:sz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ascii="Times New Roman" w:hAnsi="Times New Roman"/>
      <w:sz w:val="20"/>
      <w:lang w:val="x-none" w:eastAsia="ru-RU"/>
    </w:rPr>
  </w:style>
  <w:style w:type="table" w:styleId="TableGrid">
    <w:name w:val="Table Grid"/>
    <w:basedOn w:val="TableNormal"/>
    <w:uiPriority w:val="99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e602b7f2">
    <w:name w:val="cse602b7f2"/>
    <w:basedOn w:val="Normal"/>
    <w:uiPriority w:val="99"/>
    <w:pPr>
      <w:ind w:left="720"/>
      <w:jc w:val="both"/>
    </w:pPr>
    <w:rPr>
      <w:sz w:val="24"/>
      <w:szCs w:val="24"/>
      <w:lang w:eastAsia="uk-UA"/>
    </w:rPr>
  </w:style>
  <w:style w:type="paragraph" w:customStyle="1" w:styleId="cs5efed22f">
    <w:name w:val="cs5efed22f"/>
    <w:basedOn w:val="Normal"/>
    <w:uiPriority w:val="99"/>
    <w:pP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character" w:customStyle="1" w:styleId="cse602b7f21">
    <w:name w:val="cse602b7f21"/>
    <w:basedOn w:val="DefaultParagraphFont"/>
    <w:uiPriority w:val="99"/>
    <w:rPr>
      <w:rFonts w:cs="Times New Roman"/>
    </w:rPr>
  </w:style>
  <w:style w:type="character" w:customStyle="1" w:styleId="cs5efed22f1">
    <w:name w:val="cs5efed22f1"/>
    <w:uiPriority w:val="99"/>
    <w:rPr>
      <w:rFonts w:ascii="Times New Roman" w:hAnsi="Times New Roman"/>
      <w:color w:val="000000"/>
      <w:sz w:val="24"/>
      <w:shd w:val="clear" w:color="auto" w:fill="auto"/>
    </w:rPr>
  </w:style>
  <w:style w:type="paragraph" w:customStyle="1" w:styleId="cs3266721a">
    <w:name w:val="cs3266721a"/>
    <w:basedOn w:val="Normal"/>
    <w:uiPriority w:val="99"/>
    <w:pPr>
      <w:ind w:firstLine="560"/>
      <w:jc w:val="both"/>
    </w:pPr>
    <w:rPr>
      <w:sz w:val="24"/>
      <w:szCs w:val="24"/>
      <w:lang w:eastAsia="uk-UA"/>
    </w:rPr>
  </w:style>
  <w:style w:type="paragraph" w:customStyle="1" w:styleId="cs8f386883">
    <w:name w:val="cs8f386883"/>
    <w:basedOn w:val="Normal"/>
    <w:uiPriority w:val="99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csa62dfd6a">
    <w:name w:val="csa62dfd6a"/>
    <w:basedOn w:val="Normal"/>
    <w:uiPriority w:val="99"/>
    <w:pPr>
      <w:spacing w:before="100" w:beforeAutospacing="1" w:after="100" w:afterAutospacing="1"/>
    </w:pPr>
    <w:rPr>
      <w:i/>
      <w:iCs/>
      <w:color w:val="000000"/>
      <w:sz w:val="24"/>
      <w:szCs w:val="24"/>
      <w:lang w:eastAsia="uk-UA"/>
    </w:rPr>
  </w:style>
  <w:style w:type="character" w:customStyle="1" w:styleId="cs3266721a1">
    <w:name w:val="cs3266721a1"/>
    <w:basedOn w:val="DefaultParagraphFont"/>
    <w:uiPriority w:val="99"/>
    <w:rPr>
      <w:rFonts w:cs="Times New Roman"/>
    </w:rPr>
  </w:style>
  <w:style w:type="character" w:customStyle="1" w:styleId="cs8f3868831">
    <w:name w:val="cs8f3868831"/>
    <w:uiPriority w:val="99"/>
    <w:rPr>
      <w:rFonts w:ascii="Times New Roman" w:hAnsi="Times New Roman"/>
      <w:b/>
      <w:i/>
      <w:color w:val="000000"/>
      <w:sz w:val="24"/>
      <w:shd w:val="clear" w:color="auto" w:fill="auto"/>
    </w:rPr>
  </w:style>
  <w:style w:type="character" w:customStyle="1" w:styleId="cs5efed22f2">
    <w:name w:val="cs5efed22f2"/>
    <w:uiPriority w:val="99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a62dfd6a1">
    <w:name w:val="csa62dfd6a1"/>
    <w:uiPriority w:val="99"/>
    <w:rPr>
      <w:rFonts w:ascii="Times New Roman" w:hAnsi="Times New Roman"/>
      <w:i/>
      <w:color w:val="000000"/>
      <w:sz w:val="24"/>
      <w:shd w:val="clear" w:color="auto" w:fill="auto"/>
    </w:rPr>
  </w:style>
  <w:style w:type="character" w:customStyle="1" w:styleId="cs3266721a2">
    <w:name w:val="cs3266721a2"/>
    <w:basedOn w:val="DefaultParagraphFont"/>
    <w:uiPriority w:val="99"/>
    <w:rPr>
      <w:rFonts w:cs="Times New Roman"/>
    </w:rPr>
  </w:style>
  <w:style w:type="character" w:customStyle="1" w:styleId="cs5efed22f3">
    <w:name w:val="cs5efed22f3"/>
    <w:uiPriority w:val="99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3266721a3">
    <w:name w:val="cs3266721a3"/>
    <w:basedOn w:val="DefaultParagraphFont"/>
    <w:uiPriority w:val="99"/>
    <w:rPr>
      <w:rFonts w:cs="Times New Roman"/>
    </w:rPr>
  </w:style>
  <w:style w:type="character" w:customStyle="1" w:styleId="cs5efed22f4">
    <w:name w:val="cs5efed22f4"/>
    <w:uiPriority w:val="99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3266721a4">
    <w:name w:val="cs3266721a4"/>
    <w:basedOn w:val="DefaultParagraphFont"/>
    <w:uiPriority w:val="99"/>
    <w:rPr>
      <w:rFonts w:cs="Times New Roman"/>
    </w:rPr>
  </w:style>
  <w:style w:type="character" w:customStyle="1" w:styleId="cs5efed22f5">
    <w:name w:val="cs5efed22f5"/>
    <w:uiPriority w:val="99"/>
    <w:rPr>
      <w:rFonts w:ascii="Times New Roman" w:hAnsi="Times New Roman"/>
      <w:color w:val="000000"/>
      <w:sz w:val="24"/>
      <w:shd w:val="clear" w:color="auto" w:fill="auto"/>
    </w:rPr>
  </w:style>
  <w:style w:type="paragraph" w:customStyle="1" w:styleId="cs95e872d0">
    <w:name w:val="cs95e872d0"/>
    <w:basedOn w:val="Normal"/>
    <w:uiPriority w:val="99"/>
    <w:rPr>
      <w:sz w:val="24"/>
      <w:szCs w:val="24"/>
      <w:lang w:eastAsia="uk-UA"/>
    </w:rPr>
  </w:style>
  <w:style w:type="character" w:customStyle="1" w:styleId="cs95e872d01">
    <w:name w:val="cs95e872d01"/>
    <w:basedOn w:val="DefaultParagraphFont"/>
    <w:uiPriority w:val="99"/>
    <w:rPr>
      <w:rFonts w:cs="Times New Roman"/>
    </w:rPr>
  </w:style>
  <w:style w:type="character" w:customStyle="1" w:styleId="cs5efed22f6">
    <w:name w:val="cs5efed22f6"/>
    <w:uiPriority w:val="99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95e872d02">
    <w:name w:val="cs95e872d02"/>
    <w:basedOn w:val="DefaultParagraphFont"/>
    <w:uiPriority w:val="99"/>
    <w:rPr>
      <w:rFonts w:cs="Times New Roman"/>
    </w:rPr>
  </w:style>
  <w:style w:type="character" w:customStyle="1" w:styleId="cs5efed22f7">
    <w:name w:val="cs5efed22f7"/>
    <w:uiPriority w:val="99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3266721a5">
    <w:name w:val="cs3266721a5"/>
    <w:basedOn w:val="DefaultParagraphFont"/>
    <w:uiPriority w:val="99"/>
    <w:rPr>
      <w:rFonts w:cs="Times New Roman"/>
    </w:rPr>
  </w:style>
  <w:style w:type="character" w:customStyle="1" w:styleId="cs5efed22f8">
    <w:name w:val="cs5efed22f8"/>
    <w:uiPriority w:val="99"/>
    <w:rPr>
      <w:rFonts w:ascii="Times New Roman" w:hAnsi="Times New Roman"/>
      <w:color w:val="000000"/>
      <w:sz w:val="24"/>
      <w:shd w:val="clear" w:color="auto" w:fill="auto"/>
    </w:rPr>
  </w:style>
  <w:style w:type="paragraph" w:customStyle="1" w:styleId="cs36e2aa4c">
    <w:name w:val="cs36e2aa4c"/>
    <w:basedOn w:val="Normal"/>
    <w:uiPriority w:val="99"/>
    <w:pPr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character" w:customStyle="1" w:styleId="cs3266721a6">
    <w:name w:val="cs3266721a6"/>
    <w:basedOn w:val="DefaultParagraphFont"/>
    <w:uiPriority w:val="99"/>
    <w:rPr>
      <w:rFonts w:cs="Times New Roman"/>
    </w:rPr>
  </w:style>
  <w:style w:type="character" w:customStyle="1" w:styleId="cs5efed22f9">
    <w:name w:val="cs5efed22f9"/>
    <w:uiPriority w:val="99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36e2aa4c1">
    <w:name w:val="cs36e2aa4c1"/>
    <w:uiPriority w:val="99"/>
    <w:rPr>
      <w:rFonts w:ascii="Times New Roman" w:hAnsi="Times New Roman"/>
      <w:color w:val="000000"/>
      <w:sz w:val="16"/>
      <w:shd w:val="clear" w:color="auto" w:fill="auto"/>
    </w:rPr>
  </w:style>
  <w:style w:type="character" w:customStyle="1" w:styleId="cs3266721a7">
    <w:name w:val="cs3266721a7"/>
    <w:basedOn w:val="DefaultParagraphFont"/>
    <w:uiPriority w:val="99"/>
    <w:rPr>
      <w:rFonts w:cs="Times New Roman"/>
    </w:rPr>
  </w:style>
  <w:style w:type="character" w:customStyle="1" w:styleId="cs5efed22f10">
    <w:name w:val="cs5efed22f10"/>
    <w:uiPriority w:val="99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3266721a8">
    <w:name w:val="cs3266721a8"/>
    <w:basedOn w:val="DefaultParagraphFont"/>
    <w:uiPriority w:val="99"/>
    <w:rPr>
      <w:rFonts w:cs="Times New Roman"/>
    </w:rPr>
  </w:style>
  <w:style w:type="character" w:customStyle="1" w:styleId="cs5efed22f11">
    <w:name w:val="cs5efed22f11"/>
    <w:uiPriority w:val="99"/>
    <w:rPr>
      <w:rFonts w:ascii="Times New Roman" w:hAnsi="Times New Roman"/>
      <w:color w:val="000000"/>
      <w:sz w:val="24"/>
      <w:shd w:val="clear" w:color="auto" w:fill="auto"/>
    </w:rPr>
  </w:style>
  <w:style w:type="paragraph" w:customStyle="1" w:styleId="cs5a7425b6">
    <w:name w:val="cs5a7425b6"/>
    <w:basedOn w:val="Normal"/>
    <w:uiPriority w:val="99"/>
    <w:pPr>
      <w:ind w:firstLine="560"/>
    </w:pPr>
    <w:rPr>
      <w:sz w:val="24"/>
      <w:szCs w:val="24"/>
      <w:lang w:eastAsia="uk-UA"/>
    </w:rPr>
  </w:style>
  <w:style w:type="character" w:customStyle="1" w:styleId="cs5a7425b61">
    <w:name w:val="cs5a7425b61"/>
    <w:basedOn w:val="DefaultParagraphFont"/>
    <w:uiPriority w:val="99"/>
    <w:rPr>
      <w:rFonts w:cs="Times New Roman"/>
    </w:rPr>
  </w:style>
  <w:style w:type="character" w:customStyle="1" w:styleId="cs5efed22f12">
    <w:name w:val="cs5efed22f12"/>
    <w:uiPriority w:val="99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3266721a9">
    <w:name w:val="cs3266721a9"/>
    <w:basedOn w:val="DefaultParagraphFont"/>
    <w:uiPriority w:val="99"/>
    <w:rPr>
      <w:rFonts w:cs="Times New Roman"/>
    </w:rPr>
  </w:style>
  <w:style w:type="character" w:customStyle="1" w:styleId="cs5efed22f13">
    <w:name w:val="cs5efed22f13"/>
    <w:uiPriority w:val="99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3266721a10">
    <w:name w:val="cs3266721a10"/>
    <w:basedOn w:val="DefaultParagraphFont"/>
    <w:uiPriority w:val="99"/>
    <w:rPr>
      <w:rFonts w:cs="Times New Roman"/>
    </w:rPr>
  </w:style>
  <w:style w:type="character" w:customStyle="1" w:styleId="cs5efed22f14">
    <w:name w:val="cs5efed22f14"/>
    <w:uiPriority w:val="99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5a7425b62">
    <w:name w:val="cs5a7425b62"/>
    <w:basedOn w:val="DefaultParagraphFont"/>
    <w:uiPriority w:val="99"/>
    <w:rPr>
      <w:rFonts w:cs="Times New Roman"/>
    </w:rPr>
  </w:style>
  <w:style w:type="character" w:customStyle="1" w:styleId="cs5efed22f15">
    <w:name w:val="cs5efed22f15"/>
    <w:uiPriority w:val="99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3266721a11">
    <w:name w:val="cs3266721a11"/>
    <w:basedOn w:val="DefaultParagraphFont"/>
    <w:uiPriority w:val="99"/>
    <w:rPr>
      <w:rFonts w:cs="Times New Roman"/>
    </w:rPr>
  </w:style>
  <w:style w:type="character" w:customStyle="1" w:styleId="cs5efed22f16">
    <w:name w:val="cs5efed22f16"/>
    <w:uiPriority w:val="99"/>
    <w:rPr>
      <w:rFonts w:ascii="Times New Roman" w:hAnsi="Times New Roman"/>
      <w:color w:val="000000"/>
      <w:sz w:val="24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rsid w:val="00005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517B"/>
    <w:rPr>
      <w:rFonts w:ascii="Segoe UI" w:hAnsi="Segoe UI"/>
      <w:sz w:val="18"/>
      <w:lang w:val="uk-UA" w:eastAsia="en-US"/>
    </w:rPr>
  </w:style>
  <w:style w:type="character" w:customStyle="1" w:styleId="FontStyle13">
    <w:name w:val="Font Style13"/>
    <w:uiPriority w:val="99"/>
    <w:rsid w:val="00FC6AF3"/>
    <w:rPr>
      <w:rFonts w:ascii="Times New Roman" w:hAnsi="Times New Roman"/>
      <w:b/>
      <w:sz w:val="22"/>
    </w:rPr>
  </w:style>
  <w:style w:type="character" w:customStyle="1" w:styleId="2">
    <w:name w:val="Основной текст (2)_"/>
    <w:link w:val="20"/>
    <w:uiPriority w:val="99"/>
    <w:locked/>
    <w:rsid w:val="00911D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1D94"/>
    <w:pPr>
      <w:widowControl w:val="0"/>
      <w:shd w:val="clear" w:color="auto" w:fill="FFFFFF"/>
      <w:spacing w:before="300" w:after="300" w:line="274" w:lineRule="exact"/>
      <w:ind w:hanging="10"/>
      <w:jc w:val="both"/>
    </w:pPr>
    <w:rPr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A41BB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41BB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1BB3"/>
    <w:rPr>
      <w:rFonts w:ascii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1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1BB3"/>
    <w:rPr>
      <w:rFonts w:ascii="Times New Roman" w:hAnsi="Times New Roman"/>
      <w:b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3</Pages>
  <Words>5816</Words>
  <Characters>3316</Characters>
  <Application>Microsoft Office Word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</dc:creator>
  <cp:keywords/>
  <dc:description/>
  <cp:lastModifiedBy>Vezdenko</cp:lastModifiedBy>
  <cp:revision>26</cp:revision>
  <cp:lastPrinted>2017-11-23T07:03:00Z</cp:lastPrinted>
  <dcterms:created xsi:type="dcterms:W3CDTF">2020-05-05T06:35:00Z</dcterms:created>
  <dcterms:modified xsi:type="dcterms:W3CDTF">2025-04-25T14:23:00Z</dcterms:modified>
</cp:coreProperties>
</file>