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9CF7" w14:textId="35AF230E" w:rsidR="0079644B" w:rsidRPr="0079644B" w:rsidRDefault="0079644B" w:rsidP="0079644B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9644B">
        <w:rPr>
          <w:rFonts w:asciiTheme="majorBidi" w:eastAsia="Times New Roman" w:hAnsiTheme="majorBidi" w:cstheme="majorBidi"/>
          <w:sz w:val="24"/>
          <w:szCs w:val="24"/>
          <w:lang w:eastAsia="ru-RU"/>
        </w:rPr>
        <w:t>Додаток 1</w:t>
      </w:r>
    </w:p>
    <w:p w14:paraId="28ED6101" w14:textId="6952DAAF" w:rsidR="0079644B" w:rsidRPr="0079644B" w:rsidRDefault="0079644B" w:rsidP="0079644B">
      <w:pPr>
        <w:spacing w:after="0" w:line="240" w:lineRule="auto"/>
        <w:ind w:left="3540" w:firstLine="708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9644B">
        <w:rPr>
          <w:rFonts w:asciiTheme="majorBidi" w:eastAsia="Times New Roman" w:hAnsiTheme="majorBidi" w:cstheme="majorBidi"/>
          <w:sz w:val="24"/>
          <w:szCs w:val="24"/>
          <w:lang w:eastAsia="ru-RU"/>
        </w:rPr>
        <w:t>до реєстраційного посвідчення АВ-</w:t>
      </w:r>
    </w:p>
    <w:p w14:paraId="1FBD784E" w14:textId="77777777" w:rsidR="002B2B05" w:rsidRPr="0078266D" w:rsidRDefault="002B2B05" w:rsidP="00421DB1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ru-RU" w:eastAsia="ru-RU"/>
        </w:rPr>
      </w:pPr>
    </w:p>
    <w:p w14:paraId="20FC18E8" w14:textId="77777777" w:rsidR="00421DB1" w:rsidRPr="0078266D" w:rsidRDefault="00421DB1" w:rsidP="00421DB1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ru-RU" w:eastAsia="ru-RU"/>
        </w:rPr>
      </w:pPr>
    </w:p>
    <w:p w14:paraId="695238C5" w14:textId="77777777" w:rsidR="00BD58C1" w:rsidRPr="006E01B8" w:rsidRDefault="00BD58C1" w:rsidP="00BD58C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Коротка характеристика препарату</w:t>
      </w:r>
    </w:p>
    <w:p w14:paraId="1258D3F5" w14:textId="77777777" w:rsidR="00BD58C1" w:rsidRPr="006E01B8" w:rsidRDefault="00BD58C1" w:rsidP="00BD58C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14:paraId="74C8112D" w14:textId="727310F7" w:rsidR="00BD58C1" w:rsidRPr="006E01B8" w:rsidRDefault="00480D21" w:rsidP="00BD58C1">
      <w:pPr>
        <w:tabs>
          <w:tab w:val="left" w:pos="0"/>
          <w:tab w:val="left" w:pos="2148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480D21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     </w:t>
      </w:r>
      <w:r w:rsidR="00BD58C1" w:rsidRPr="006E01B8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1. Назва</w:t>
      </w:r>
    </w:p>
    <w:p w14:paraId="3A47EDE0" w14:textId="291D5C54" w:rsidR="00BD58C1" w:rsidRPr="006E01B8" w:rsidRDefault="00480D21" w:rsidP="00BD58C1">
      <w:pPr>
        <w:tabs>
          <w:tab w:val="left" w:pos="0"/>
        </w:tabs>
        <w:spacing w:after="0" w:line="240" w:lineRule="auto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r w:rsidRPr="00BD0CB3">
        <w:rPr>
          <w:rFonts w:asciiTheme="majorBidi" w:hAnsiTheme="majorBidi" w:cstheme="majorBidi"/>
          <w:sz w:val="24"/>
          <w:szCs w:val="24"/>
          <w:lang w:val="ru-RU"/>
        </w:rPr>
        <w:t xml:space="preserve">      </w:t>
      </w:r>
      <w:r w:rsidR="008A619C" w:rsidRPr="00BD0CB3">
        <w:rPr>
          <w:rFonts w:asciiTheme="majorBidi" w:hAnsiTheme="majorBidi" w:cstheme="majorBidi"/>
          <w:sz w:val="24"/>
          <w:szCs w:val="24"/>
        </w:rPr>
        <w:t>МІДІНА</w:t>
      </w:r>
      <w:r w:rsidR="00EA3F76" w:rsidRPr="00BD0CB3">
        <w:rPr>
          <w:rFonts w:asciiTheme="majorBidi" w:hAnsiTheme="majorBidi" w:cstheme="majorBidi"/>
          <w:sz w:val="24"/>
          <w:szCs w:val="24"/>
        </w:rPr>
        <w:t>, розчин для ін’єкцій 0,5 мг/мл</w:t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 xml:space="preserve"> </w:t>
      </w:r>
    </w:p>
    <w:p w14:paraId="2D2094B6" w14:textId="75126220" w:rsidR="000D11BC" w:rsidRDefault="00480D21" w:rsidP="000D11BC">
      <w:pPr>
        <w:shd w:val="clear" w:color="auto" w:fill="FFFFFF"/>
        <w:tabs>
          <w:tab w:val="left" w:pos="0"/>
          <w:tab w:val="left" w:pos="403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0D21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 xml:space="preserve">2. </w:t>
      </w:r>
      <w:r w:rsidR="000D11BC" w:rsidRPr="000D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</w:t>
      </w:r>
    </w:p>
    <w:p w14:paraId="32E9708B" w14:textId="5D4B5D95" w:rsidR="000D11BC" w:rsidRPr="00D71088" w:rsidRDefault="00480D21" w:rsidP="000D11BC">
      <w:pPr>
        <w:shd w:val="clear" w:color="auto" w:fill="FFFFFF"/>
        <w:tabs>
          <w:tab w:val="left" w:pos="0"/>
          <w:tab w:val="left" w:pos="403"/>
        </w:tabs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80D21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0D11BC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1 мл препарату містить діючу речовину:</w:t>
      </w:r>
    </w:p>
    <w:p w14:paraId="40066D70" w14:textId="2F5215FD" w:rsidR="000D11BC" w:rsidRPr="00F82211" w:rsidRDefault="00480D21" w:rsidP="000D11BC">
      <w:pPr>
        <w:shd w:val="clear" w:color="auto" w:fill="FFFFFF"/>
        <w:tabs>
          <w:tab w:val="left" w:pos="0"/>
          <w:tab w:val="left" w:pos="403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D21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0D11BC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дексмедетомідину гідрохлорид, що еквівалентно 0,42 мг дексмедетомідину – 0,5 мг.</w:t>
      </w:r>
    </w:p>
    <w:p w14:paraId="6909CC65" w14:textId="0C166467" w:rsidR="00BD58C1" w:rsidRPr="006E01B8" w:rsidRDefault="00B349A1" w:rsidP="000D11B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B349A1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 xml:space="preserve">       </w:t>
      </w:r>
      <w:r w:rsidR="00BD58C1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Допоміжні речовини: </w:t>
      </w:r>
      <w:r w:rsidR="003F4489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метилпарагідроксибензоат</w:t>
      </w:r>
      <w:r w:rsidR="00BD58C1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r w:rsidR="003F4489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пропілпарагідроксибензоат, натрію </w:t>
      </w:r>
      <w:r w:rsidR="00BD58C1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хлорид, вода для ін’єкцій.</w:t>
      </w:r>
    </w:p>
    <w:p w14:paraId="37F32F29" w14:textId="6EA96EF3" w:rsidR="00BD58C1" w:rsidRPr="006E01B8" w:rsidRDefault="00480D21" w:rsidP="00BD58C1">
      <w:pPr>
        <w:tabs>
          <w:tab w:val="left" w:pos="0"/>
        </w:tabs>
        <w:spacing w:after="0" w:line="240" w:lineRule="auto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B349A1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3. Фармацевтична форма</w:t>
      </w:r>
    </w:p>
    <w:p w14:paraId="07650407" w14:textId="2588080C" w:rsidR="00BD58C1" w:rsidRPr="006E01B8" w:rsidRDefault="00480D21" w:rsidP="00BD58C1">
      <w:pPr>
        <w:tabs>
          <w:tab w:val="left" w:pos="0"/>
        </w:tabs>
        <w:spacing w:after="0" w:line="240" w:lineRule="auto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Розчин для ін’єкцій.</w:t>
      </w:r>
    </w:p>
    <w:p w14:paraId="495822A3" w14:textId="4EDD5996" w:rsidR="00BD58C1" w:rsidRPr="006E01B8" w:rsidRDefault="002B2B05" w:rsidP="00BD58C1">
      <w:pPr>
        <w:tabs>
          <w:tab w:val="left" w:pos="0"/>
        </w:tabs>
        <w:spacing w:after="0" w:line="240" w:lineRule="auto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4. Фармакологічні властивості</w:t>
      </w:r>
    </w:p>
    <w:p w14:paraId="54EBB23C" w14:textId="4B2B94C4" w:rsidR="001227E2" w:rsidRPr="006E01B8" w:rsidRDefault="00480D21" w:rsidP="001227E2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8"/>
          <w:szCs w:val="28"/>
          <w:lang w:eastAsia="ru-RU"/>
        </w:rPr>
      </w:pPr>
      <w:r w:rsidRPr="0078266D">
        <w:rPr>
          <w:rFonts w:asciiTheme="majorBidi" w:hAnsiTheme="majorBidi" w:cstheme="majorBidi"/>
          <w:b/>
          <w:i/>
          <w:sz w:val="24"/>
          <w:szCs w:val="24"/>
          <w:lang w:val="ru-RU"/>
        </w:rPr>
        <w:tab/>
      </w:r>
      <w:r w:rsidR="0022670F" w:rsidRPr="006E01B8">
        <w:rPr>
          <w:rFonts w:asciiTheme="majorBidi" w:hAnsiTheme="majorBidi" w:cstheme="majorBidi"/>
          <w:b/>
          <w:i/>
          <w:sz w:val="24"/>
          <w:szCs w:val="24"/>
        </w:rPr>
        <w:t xml:space="preserve">ATC vet класифікаційний код </w:t>
      </w:r>
      <w:r w:rsidR="0022670F" w:rsidRPr="006E01B8">
        <w:rPr>
          <w:rFonts w:asciiTheme="majorBidi" w:hAnsiTheme="majorBidi" w:cstheme="majorBidi"/>
          <w:b/>
          <w:i/>
          <w:sz w:val="24"/>
          <w:szCs w:val="24"/>
          <w:lang w:val="en-US"/>
        </w:rPr>
        <w:t>QN</w:t>
      </w:r>
      <w:r w:rsidR="0022670F" w:rsidRPr="006E01B8">
        <w:rPr>
          <w:rFonts w:asciiTheme="majorBidi" w:hAnsiTheme="majorBidi" w:cstheme="majorBidi"/>
          <w:b/>
          <w:i/>
          <w:sz w:val="24"/>
          <w:szCs w:val="24"/>
        </w:rPr>
        <w:t>05</w:t>
      </w:r>
      <w:r w:rsidR="001227E2" w:rsidRPr="006E01B8">
        <w:rPr>
          <w:rFonts w:asciiTheme="majorBidi" w:hAnsiTheme="majorBidi" w:cstheme="majorBidi"/>
          <w:b/>
          <w:i/>
          <w:sz w:val="24"/>
          <w:szCs w:val="24"/>
        </w:rPr>
        <w:t xml:space="preserve"> –</w:t>
      </w:r>
      <w:r w:rsidR="0022670F" w:rsidRPr="006E01B8">
        <w:rPr>
          <w:rFonts w:asciiTheme="majorBidi" w:hAnsiTheme="majorBidi" w:cstheme="majorBidi"/>
          <w:b/>
          <w:i/>
          <w:sz w:val="24"/>
          <w:szCs w:val="24"/>
        </w:rPr>
        <w:t xml:space="preserve"> психолептичні засоби</w:t>
      </w:r>
      <w:r w:rsidR="00370908" w:rsidRPr="006E01B8">
        <w:rPr>
          <w:rFonts w:asciiTheme="majorBidi" w:hAnsiTheme="majorBidi" w:cstheme="majorBidi"/>
          <w:b/>
          <w:i/>
          <w:sz w:val="24"/>
          <w:szCs w:val="24"/>
        </w:rPr>
        <w:t xml:space="preserve">. </w:t>
      </w:r>
      <w:r w:rsidR="00370908" w:rsidRPr="006E01B8">
        <w:rPr>
          <w:rFonts w:asciiTheme="majorBidi" w:hAnsiTheme="majorBidi" w:cstheme="majorBidi"/>
          <w:b/>
          <w:i/>
          <w:sz w:val="24"/>
          <w:szCs w:val="24"/>
          <w:lang w:val="en-US"/>
        </w:rPr>
        <w:t>N</w:t>
      </w:r>
      <w:r w:rsidR="00370908" w:rsidRPr="006E01B8">
        <w:rPr>
          <w:rFonts w:asciiTheme="majorBidi" w:hAnsiTheme="majorBidi" w:cstheme="majorBidi"/>
          <w:b/>
          <w:i/>
          <w:sz w:val="24"/>
          <w:szCs w:val="24"/>
        </w:rPr>
        <w:t>05</w:t>
      </w:r>
      <w:r w:rsidR="00370908" w:rsidRPr="006E01B8">
        <w:rPr>
          <w:rFonts w:asciiTheme="majorBidi" w:hAnsiTheme="majorBidi" w:cstheme="majorBidi"/>
          <w:b/>
          <w:i/>
          <w:sz w:val="24"/>
          <w:szCs w:val="24"/>
          <w:lang w:val="en-US"/>
        </w:rPr>
        <w:t>CM</w:t>
      </w:r>
      <w:r w:rsidR="00370908" w:rsidRPr="006E01B8">
        <w:rPr>
          <w:rFonts w:asciiTheme="majorBidi" w:hAnsiTheme="majorBidi" w:cstheme="majorBidi"/>
          <w:b/>
          <w:i/>
          <w:sz w:val="24"/>
          <w:szCs w:val="24"/>
        </w:rPr>
        <w:t>18</w:t>
      </w:r>
      <w:r w:rsidR="00FD0FD8" w:rsidRPr="006E01B8">
        <w:rPr>
          <w:rFonts w:asciiTheme="majorBidi" w:hAnsiTheme="majorBidi" w:cstheme="majorBidi"/>
          <w:b/>
          <w:i/>
          <w:sz w:val="24"/>
          <w:szCs w:val="24"/>
        </w:rPr>
        <w:t xml:space="preserve"> – Дексме</w:t>
      </w:r>
      <w:r w:rsidR="0022670F" w:rsidRPr="006E01B8">
        <w:rPr>
          <w:rFonts w:asciiTheme="majorBidi" w:hAnsiTheme="majorBidi" w:cstheme="majorBidi"/>
          <w:b/>
          <w:i/>
          <w:sz w:val="24"/>
          <w:szCs w:val="24"/>
        </w:rPr>
        <w:t>де</w:t>
      </w:r>
      <w:r w:rsidR="00FD0FD8" w:rsidRPr="006E01B8">
        <w:rPr>
          <w:rFonts w:asciiTheme="majorBidi" w:hAnsiTheme="majorBidi" w:cstheme="majorBidi"/>
          <w:b/>
          <w:i/>
          <w:sz w:val="24"/>
          <w:szCs w:val="24"/>
        </w:rPr>
        <w:t>томідин</w:t>
      </w:r>
      <w:r w:rsidR="001227E2" w:rsidRPr="006E01B8">
        <w:rPr>
          <w:rFonts w:asciiTheme="majorBidi" w:hAnsiTheme="majorBidi" w:cstheme="majorBidi"/>
          <w:b/>
          <w:i/>
          <w:sz w:val="24"/>
          <w:szCs w:val="24"/>
        </w:rPr>
        <w:t>.</w:t>
      </w:r>
    </w:p>
    <w:p w14:paraId="5535937E" w14:textId="61F700C9" w:rsidR="00BD58C1" w:rsidRPr="006E01B8" w:rsidRDefault="00480D2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ab/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Дексмедетомідин, є сильним селективним альфа</w:t>
      </w:r>
      <w:r w:rsidR="003F4489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-</w:t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2-адреноміметиком, основна дія якого полягає в гальмуванні передачі нервових імпульсів в адренергічних синапсах за рахунок конкуренції з норадреналіном. Під дією препарату у тварин розвивається пригнічення ЦНС, підвищується больовий поріг. Дія дексмедетомідину залежить від дози: малі дози надають середню седативну дію без аналгезії, в той час як високі дози викликають значний седативний і аналгезуючий ефект.</w:t>
      </w:r>
    </w:p>
    <w:p w14:paraId="03681F2B" w14:textId="5BE61A33" w:rsidR="00BD58C1" w:rsidRPr="006E01B8" w:rsidRDefault="00480D21" w:rsidP="008D7EAD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ab/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Дексмедетомі</w:t>
      </w:r>
      <w:r w:rsidR="00EA3F76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дин добре всмоктується після ін’</w:t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єкції, швидко розподіляється в організмі і лег</w:t>
      </w:r>
      <w:r w:rsidR="00EA3F76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ко долає гематоенцефалічний бар’</w:t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єр. Концентрація препарату в крові досягає максимуму через 15-30 хв. Більше 90</w:t>
      </w:r>
      <w:r w:rsidR="00EA3F76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 % препарату зв’</w:t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 xml:space="preserve">язується з білками плазми крові. Період напіввиведення у собак </w:t>
      </w:r>
      <w:r w:rsidR="00EA3F76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 xml:space="preserve">становить 40-50 хв, у </w:t>
      </w:r>
      <w:r w:rsidR="008D7EAD" w:rsidRPr="000D11BC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котів</w:t>
      </w:r>
      <w:r w:rsidR="00EA3F76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 xml:space="preserve"> – 60</w:t>
      </w:r>
      <w:r w:rsidR="00BD58C1"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 xml:space="preserve"> хв. Дексмедетомідин метаболізується в печінці і виводиться переважно нирками.</w:t>
      </w:r>
    </w:p>
    <w:p w14:paraId="4C8078A8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pacing w:val="1"/>
          <w:sz w:val="24"/>
          <w:szCs w:val="24"/>
          <w:lang w:eastAsia="ru-RU"/>
        </w:rPr>
        <w:t>За ступенем впливу на організм дексмедетомідин відноситься до високонебезпечних речовин (2 клас небезпеки).</w:t>
      </w:r>
    </w:p>
    <w:p w14:paraId="77A19C2B" w14:textId="52457D1B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 Клінічні особливості</w:t>
      </w:r>
    </w:p>
    <w:p w14:paraId="0DF12758" w14:textId="4FB0F21F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5.1 Вид тварин</w:t>
      </w:r>
    </w:p>
    <w:p w14:paraId="777F090C" w14:textId="467DFD4A" w:rsidR="00BD58C1" w:rsidRPr="006E01B8" w:rsidRDefault="00421DB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Собаки, коти.</w:t>
      </w:r>
    </w:p>
    <w:p w14:paraId="5F8B0665" w14:textId="5EE343E8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</w:rPr>
      </w:pPr>
      <w:r w:rsidRPr="0078266D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</w:rPr>
        <w:t>5.2 Показання до застосування</w:t>
      </w:r>
    </w:p>
    <w:p w14:paraId="73814667" w14:textId="5FC1C0F2" w:rsidR="00BD58C1" w:rsidRPr="006E01B8" w:rsidRDefault="00BD58C1" w:rsidP="008D7EA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для отримання седативного ефекту і аналгезії у собак і </w:t>
      </w:r>
      <w:r w:rsidR="008D7EA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котів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при хірургічних операціях, різних клінічних дослідженнях;</w:t>
      </w:r>
    </w:p>
    <w:p w14:paraId="4176C4F8" w14:textId="77777777" w:rsidR="00BD58C1" w:rsidRPr="006E01B8" w:rsidRDefault="00BD58C1" w:rsidP="00BD58C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для попередження агресивності тварин.</w:t>
      </w:r>
    </w:p>
    <w:p w14:paraId="046F3923" w14:textId="6A6ACF9B" w:rsidR="00BD58C1" w:rsidRPr="006E01B8" w:rsidRDefault="00421DB1" w:rsidP="00BD58C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val="ru-RU" w:eastAsia="ru-RU"/>
        </w:rPr>
      </w:pPr>
      <w:r w:rsidRPr="0078266D">
        <w:rPr>
          <w:rFonts w:asciiTheme="majorBidi" w:eastAsia="Times New Roman" w:hAnsiTheme="majorBidi" w:cstheme="majorBidi"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Рекомендується використовувати препарат для премедикації при загальній анестезії</w:t>
      </w:r>
      <w:r w:rsidR="00BD58C1" w:rsidRPr="006E01B8">
        <w:rPr>
          <w:rFonts w:asciiTheme="majorBidi" w:eastAsia="Times New Roman" w:hAnsiTheme="majorBidi" w:cstheme="majorBidi"/>
          <w:snapToGrid w:val="0"/>
          <w:sz w:val="24"/>
          <w:szCs w:val="24"/>
          <w:lang w:val="ru-RU" w:eastAsia="ru-RU"/>
        </w:rPr>
        <w:t>.</w:t>
      </w:r>
    </w:p>
    <w:p w14:paraId="39EF9B6D" w14:textId="3C031FAF" w:rsidR="00BD58C1" w:rsidRPr="006E01B8" w:rsidRDefault="002B2B05" w:rsidP="00BD58C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5.3 Протипоказання</w:t>
      </w:r>
    </w:p>
    <w:p w14:paraId="382A88C7" w14:textId="77777777" w:rsidR="00BD58C1" w:rsidRPr="006E01B8" w:rsidRDefault="00BD58C1" w:rsidP="00BD58C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важкі системні захворювання;</w:t>
      </w:r>
    </w:p>
    <w:p w14:paraId="52CE0E83" w14:textId="77777777" w:rsidR="00BD58C1" w:rsidRPr="006E01B8" w:rsidRDefault="00BD58C1" w:rsidP="00BD58C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серцева недостатність;</w:t>
      </w:r>
    </w:p>
    <w:p w14:paraId="460F97B9" w14:textId="77777777" w:rsidR="00BD58C1" w:rsidRPr="006E01B8" w:rsidRDefault="00BD58C1" w:rsidP="00BD58C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порушення функції печінки або нирок;</w:t>
      </w:r>
    </w:p>
    <w:p w14:paraId="5F3C6FC5" w14:textId="77777777" w:rsidR="00BD58C1" w:rsidRPr="006E01B8" w:rsidRDefault="00BD58C1" w:rsidP="00BD58C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вагітність і період лактації;</w:t>
      </w:r>
    </w:p>
    <w:p w14:paraId="2C98B10F" w14:textId="77777777" w:rsidR="00BD58C1" w:rsidRPr="006E01B8" w:rsidRDefault="00BD58C1" w:rsidP="00BD58C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вік собак молодше 4 місяців;</w:t>
      </w:r>
    </w:p>
    <w:p w14:paraId="78CD53C7" w14:textId="7C78C7C7" w:rsidR="00BD58C1" w:rsidRPr="006E01B8" w:rsidRDefault="00BD58C1" w:rsidP="008D7EA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вік </w:t>
      </w:r>
      <w:r w:rsidR="008D7EA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котів</w:t>
      </w: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молодше 3 місяців;</w:t>
      </w:r>
    </w:p>
    <w:p w14:paraId="7813F67F" w14:textId="77777777" w:rsidR="00BD58C1" w:rsidRPr="006E01B8" w:rsidRDefault="00BD58C1" w:rsidP="00BD58C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підвищена індивідуальна чутливість до компонентів препарату.</w:t>
      </w:r>
    </w:p>
    <w:p w14:paraId="30E4540F" w14:textId="1C386EE6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b/>
          <w:snapToGrid w:val="0"/>
          <w:sz w:val="24"/>
          <w:szCs w:val="24"/>
          <w:lang w:val="ru-RU"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5.4 Побічна дія</w:t>
      </w:r>
    </w:p>
    <w:p w14:paraId="427988E8" w14:textId="1EAB5157" w:rsidR="00217708" w:rsidRPr="006E01B8" w:rsidRDefault="00421DB1" w:rsidP="008D7EAD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Безпосередньо після введення препарату можливе зниження артеріального тиску, який потім відновлюється до нормальних значень або значень трохи нижче нормальних. У собак і, особливо, у </w:t>
      </w:r>
      <w:r w:rsidR="008D7EA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котів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можлива б</w:t>
      </w:r>
      <w:r w:rsidR="00EA3F76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лювота в перші хвилини після ін’єкції препарату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4B8614BB" w14:textId="2D5C3CE4" w:rsidR="00217708" w:rsidRPr="0078266D" w:rsidRDefault="00421DB1" w:rsidP="00217708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При введенні препарату можливе зниження ЧСС і ди</w:t>
      </w:r>
      <w:r w:rsidR="00EA3F76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хальних рухів, гіпотермія. Кров’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яний тиск спочатку підвищується, а потім приходить до норми або стає нижче норми.</w:t>
      </w:r>
    </w:p>
    <w:p w14:paraId="00BE960B" w14:textId="77777777" w:rsidR="008B06A7" w:rsidRPr="0078266D" w:rsidRDefault="008B06A7" w:rsidP="008B06A7">
      <w:pPr>
        <w:widowControl w:val="0"/>
        <w:tabs>
          <w:tab w:val="left" w:pos="0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lastRenderedPageBreak/>
        <w:t>Додаток 1</w:t>
      </w:r>
    </w:p>
    <w:p w14:paraId="0D501659" w14:textId="1CD76CDD" w:rsidR="008B06A7" w:rsidRPr="0078266D" w:rsidRDefault="008B06A7" w:rsidP="008B06A7">
      <w:pPr>
        <w:widowControl w:val="0"/>
        <w:tabs>
          <w:tab w:val="left" w:pos="0"/>
        </w:tabs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  <w:t>до реєстраційного посвідчення АВ-</w:t>
      </w:r>
    </w:p>
    <w:p w14:paraId="519D24C6" w14:textId="77777777" w:rsidR="008B06A7" w:rsidRPr="0078266D" w:rsidRDefault="008B06A7" w:rsidP="00217708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14:paraId="474013DC" w14:textId="77777777" w:rsidR="008B06A7" w:rsidRPr="0078266D" w:rsidRDefault="008B06A7" w:rsidP="00217708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</w:p>
    <w:p w14:paraId="21B3BC74" w14:textId="46AD9C40" w:rsidR="002B2B05" w:rsidRPr="008B06A7" w:rsidRDefault="00421DB1" w:rsidP="008D7EAD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Через 5-10 хв після введення може виникнути блювота. У деяких собак і </w:t>
      </w:r>
      <w:r w:rsidR="008D7EA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котів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блювота може виникати при відновленні свідомості.</w:t>
      </w:r>
    </w:p>
    <w:p w14:paraId="4057E6E5" w14:textId="0C96BF95" w:rsidR="00217708" w:rsidRPr="006E01B8" w:rsidRDefault="00B2350E" w:rsidP="008D7EAD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Іноді розвивається блідість і/або ціаноз слизових оболонок. У </w:t>
      </w:r>
      <w:r w:rsidR="008D7EA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котів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часто можливе підсихання слизової оболонки очей і рогівки.</w:t>
      </w:r>
    </w:p>
    <w:p w14:paraId="0741A9C0" w14:textId="0E406BE2" w:rsidR="00217708" w:rsidRPr="006E01B8" w:rsidRDefault="00B2350E" w:rsidP="00EA3F76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</w:t>
      </w:r>
      <w:r w:rsidR="00EA3F76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ід час седації може виникнути м’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язовий </w:t>
      </w:r>
      <w:r w:rsidR="00EA3F76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тремор, в рідкісних випадках – помутніння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рогівки, набряк легенів.</w:t>
      </w:r>
    </w:p>
    <w:p w14:paraId="7D19D3F5" w14:textId="58776BC8" w:rsidR="00217708" w:rsidRPr="006E01B8" w:rsidRDefault="00B2350E" w:rsidP="00217708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При використанні препарату як зас</w:t>
      </w:r>
      <w:r w:rsidR="00CD53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б</w:t>
      </w:r>
      <w:r w:rsidR="00CD53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у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премедикації у собак можливі брадипное, тахіпное, блювота. Також можуть виникнути брадиаритмія і тахіаритмія, включаючи глибоку синусову брадикардію, AV-блокаду (I і II ступеня) та зупинку синусового вузла. У рідкісних випадках спостерігаються передчасні надшлуночкові і шлуночкові екстрасистоли, пауза синусового вузла і AV-блокада III ступеня.</w:t>
      </w:r>
    </w:p>
    <w:p w14:paraId="62E55A75" w14:textId="786EB7B6" w:rsidR="00217708" w:rsidRPr="000D11BC" w:rsidRDefault="00B2350E" w:rsidP="007600A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При використанні препарату як зас</w:t>
      </w:r>
      <w:r w:rsidR="00CD53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б</w:t>
      </w:r>
      <w:r w:rsidR="00CD53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у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премедикації у </w:t>
      </w:r>
      <w:r w:rsidR="008D7EA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котів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можливі блювота, позиви до блювоти, блідість слизових оболонок і знижена температура тіла. При </w:t>
      </w:r>
      <w:r w:rsidR="007600A1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внутрішньом’язовому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введенні в дозі 40 мкг/кг (з подальшим введенням кетаміну або пропофолу) часто виникала синусова брадикардія і синусова аритмія, іноді AV-блокада I ступеня і рідко 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–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передчасна надшлуночкова деполяризація, передсердна бігемінія, пауза синусового вузла, AV-блокада II ступеня або запізнілі скорочення шлуночків.</w:t>
      </w:r>
    </w:p>
    <w:p w14:paraId="13CC2F78" w14:textId="4A8ABC13" w:rsidR="00217708" w:rsidRPr="000D11BC" w:rsidRDefault="00B2350E" w:rsidP="008D7EAD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eastAsia="ru-RU"/>
        </w:rPr>
        <w:tab/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 одночасному введенні </w:t>
      </w:r>
      <w:r w:rsidR="008D7EAD" w:rsidRPr="000D11BC">
        <w:rPr>
          <w:rFonts w:asciiTheme="majorBidi" w:hAnsiTheme="majorBidi" w:cstheme="majorBidi"/>
          <w:spacing w:val="1"/>
          <w:sz w:val="24"/>
          <w:szCs w:val="24"/>
        </w:rPr>
        <w:t>котам</w:t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кетаміну в дозі 10 мг/кг і дексмедетомідину в до</w:t>
      </w:r>
      <w:r w:rsidR="00FE2C16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зі 40 </w:t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мкг/кг можливий розвиток тахікардії.</w:t>
      </w:r>
    </w:p>
    <w:p w14:paraId="1B45D6D4" w14:textId="475E0197" w:rsidR="00217708" w:rsidRPr="006E01B8" w:rsidRDefault="00B2350E" w:rsidP="008D7EAD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eastAsia="ru-RU"/>
        </w:rPr>
        <w:tab/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 послідовному використанні препарату </w:t>
      </w:r>
      <w:r w:rsidR="00EA3F76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</w:t>
      </w:r>
      <w:r w:rsidR="00FE2C16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FE2C16" w:rsidRPr="000D11BC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="00CD53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та</w:t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кетаміну з інтервалом 10 хв у </w:t>
      </w:r>
      <w:r w:rsidR="008D7EAD" w:rsidRPr="000D11BC">
        <w:rPr>
          <w:rFonts w:asciiTheme="majorBidi" w:hAnsiTheme="majorBidi" w:cstheme="majorBidi"/>
          <w:spacing w:val="1"/>
          <w:sz w:val="24"/>
          <w:szCs w:val="24"/>
        </w:rPr>
        <w:t>котів</w:t>
      </w:r>
      <w:r w:rsidR="00217708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іноді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може виникнути AV-блокада або екстрасистола. Очікуваними явищами є рідке дихання, переміжне дихання, гіповентиляція, апное. Відзначають гіпоксемію, особливо в перші 15 хв дексмедетомідин-кетаміновой анестезії. Після подібних процедур спостерігалися блювання, зниження температури тіла і нервозність.</w:t>
      </w:r>
    </w:p>
    <w:p w14:paraId="614F3A63" w14:textId="7C6FCBC7" w:rsidR="00BD58C1" w:rsidRPr="006E01B8" w:rsidRDefault="00B2350E" w:rsidP="00FE2C16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ab/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 одночасному застосуванні препарату </w:t>
      </w:r>
      <w:r w:rsidR="00FE2C16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FE2C16" w:rsidRPr="006E01B8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і буторфанола у собак може спостерігатися рідке дихання, прискорене дихання, нерегулярн</w:t>
      </w:r>
      <w:r w:rsidR="00FE2C16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е дихання (апное протягом 20-30 с</w:t>
      </w:r>
      <w:r w:rsidR="002177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 подальшими кількома швидкими зітханнями), гіпоксемія, судоми або тремор м'язів, борсання, збудження, підвищене слиновиділення, позиви до блювання, блювання, сечовипускання, шкірна еритема, раптове пробудження або тривала седація. Можливі брадиаритмія і тахіаритмія, які можуть включати синусову брадикардію, AV-блокаду I і II ступеня, зупинку або паузу синусового вузла, а також передчасні передсердні, надшлуночкові і шлуночкові екстрасистоли.</w:t>
      </w:r>
    </w:p>
    <w:p w14:paraId="377FCAB9" w14:textId="0E7D75A2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5.5 Особливі застереження при використанні</w:t>
      </w:r>
    </w:p>
    <w:p w14:paraId="4FB669B3" w14:textId="77777777" w:rsidR="001B4C02" w:rsidRPr="006E01B8" w:rsidRDefault="001B4C02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i/>
          <w:color w:val="101010"/>
          <w:lang w:val="uk-UA"/>
        </w:rPr>
      </w:pPr>
      <w:r w:rsidRPr="006E01B8">
        <w:rPr>
          <w:rFonts w:asciiTheme="majorBidi" w:hAnsiTheme="majorBidi" w:cstheme="majorBidi"/>
          <w:i/>
          <w:color w:val="101010"/>
          <w:lang w:val="uk-UA"/>
        </w:rPr>
        <w:t>Особливі вказівки і заходи особистої профілактики.</w:t>
      </w:r>
    </w:p>
    <w:p w14:paraId="18A9904E" w14:textId="7E3C68F6" w:rsidR="001B4C02" w:rsidRPr="006E01B8" w:rsidRDefault="001B4C02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  <w:color w:val="101010"/>
          <w:lang w:val="uk-UA"/>
        </w:rPr>
        <w:t xml:space="preserve">Безпеку препарату </w:t>
      </w:r>
      <w:r w:rsidR="00FE2C16" w:rsidRPr="006E01B8">
        <w:rPr>
          <w:rFonts w:asciiTheme="majorBidi" w:hAnsiTheme="majorBidi" w:cstheme="majorBidi"/>
        </w:rPr>
        <w:t>Мідіна, розчин для ін’єкцій 0,5 мг/мл</w:t>
      </w:r>
      <w:r w:rsidRPr="006E01B8">
        <w:rPr>
          <w:rFonts w:asciiTheme="majorBidi" w:hAnsiTheme="majorBidi" w:cstheme="majorBidi"/>
          <w:color w:val="101010"/>
          <w:lang w:val="uk-UA"/>
        </w:rPr>
        <w:t xml:space="preserve"> для вагітних і лактуючих тварин встановлено не було, тому не рекомендується застосовувати препарат вагітним і лактуючим тваринам.</w:t>
      </w:r>
    </w:p>
    <w:p w14:paraId="3C11CCEA" w14:textId="061E9784" w:rsidR="001B4C02" w:rsidRPr="006E01B8" w:rsidRDefault="00FE2C16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  <w:lang w:val="uk-UA"/>
        </w:rPr>
        <w:t>Мідіна, розчин для ін’єкцій 0,5 мг/мл</w:t>
      </w:r>
      <w:r w:rsidR="001B4C02" w:rsidRPr="006E01B8">
        <w:rPr>
          <w:rFonts w:asciiTheme="majorBidi" w:hAnsiTheme="majorBidi" w:cstheme="majorBidi"/>
          <w:color w:val="101010"/>
          <w:lang w:val="uk-UA"/>
        </w:rPr>
        <w:t xml:space="preserve"> посилює дію препаратів, що пригнічують ЦНС: транквілізаторів, седативних засобів, препаратів для загальної анестезії. Тому необхідно відповідним чином коригувати дозу.</w:t>
      </w:r>
    </w:p>
    <w:p w14:paraId="11EEF8EA" w14:textId="5307DE83" w:rsidR="001B4C02" w:rsidRPr="006E01B8" w:rsidRDefault="00FE2C16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</w:rPr>
        <w:t>Мідіна, розчин для ін’єкцій 0,5 мг/мл</w:t>
      </w:r>
      <w:r w:rsidR="001B4C02" w:rsidRPr="006E01B8">
        <w:rPr>
          <w:rFonts w:asciiTheme="majorBidi" w:hAnsiTheme="majorBidi" w:cstheme="majorBidi"/>
          <w:color w:val="101010"/>
          <w:lang w:val="uk-UA"/>
        </w:rPr>
        <w:t xml:space="preserve"> не призначений для застосування продуктивним тваринам.</w:t>
      </w:r>
    </w:p>
    <w:p w14:paraId="17CFDC90" w14:textId="21AD060F" w:rsidR="001B4C02" w:rsidRPr="006E01B8" w:rsidRDefault="001B4C02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i/>
          <w:color w:val="101010"/>
          <w:lang w:val="uk-UA"/>
        </w:rPr>
      </w:pPr>
      <w:r w:rsidRPr="006E01B8">
        <w:rPr>
          <w:rFonts w:asciiTheme="majorBidi" w:hAnsiTheme="majorBidi" w:cstheme="majorBidi"/>
          <w:i/>
          <w:color w:val="101010"/>
          <w:lang w:val="uk-UA"/>
        </w:rPr>
        <w:t>Заходи особистої профілактики.</w:t>
      </w:r>
    </w:p>
    <w:p w14:paraId="1C4D3298" w14:textId="6E1C1E24" w:rsidR="001B4C02" w:rsidRPr="006E01B8" w:rsidRDefault="001B4C02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  <w:color w:val="101010"/>
          <w:lang w:val="uk-UA"/>
        </w:rPr>
        <w:t xml:space="preserve">При роботі з препаратом </w:t>
      </w:r>
      <w:r w:rsidR="00FE2C16" w:rsidRPr="006E01B8">
        <w:rPr>
          <w:rFonts w:asciiTheme="majorBidi" w:hAnsiTheme="majorBidi" w:cstheme="majorBidi"/>
          <w:lang w:val="uk-UA"/>
        </w:rPr>
        <w:t>Мідіна, розчин для ін’єкцій 0,5 мг/мл</w:t>
      </w:r>
      <w:r w:rsidRPr="006E01B8">
        <w:rPr>
          <w:rFonts w:asciiTheme="majorBidi" w:hAnsiTheme="majorBidi" w:cstheme="majorBidi"/>
          <w:color w:val="101010"/>
          <w:lang w:val="uk-UA"/>
        </w:rPr>
        <w:t xml:space="preserve"> слід дотримуватися загальних правил особистої гігієни і техніки безпеки, передбачених при роботі з лікарськими препаратами. Після закінчення роботи слід ретельно вимити руки теплою водою з милом.</w:t>
      </w:r>
    </w:p>
    <w:p w14:paraId="3D33EC49" w14:textId="77777777" w:rsidR="0078266D" w:rsidRDefault="001B4C02" w:rsidP="00B2350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  <w:color w:val="101010"/>
          <w:lang w:val="uk-UA"/>
        </w:rPr>
        <w:t xml:space="preserve">При випадковому контакті лікарського препарату зі шкірою або слизовими оболонками очей їх необхідно промити великою кількістю води. Людям з гіперчутливістю до компонентів препарату </w:t>
      </w:r>
      <w:r w:rsidR="00FE2C16" w:rsidRPr="006E01B8">
        <w:rPr>
          <w:rFonts w:asciiTheme="majorBidi" w:hAnsiTheme="majorBidi" w:cstheme="majorBidi"/>
          <w:lang w:val="uk-UA"/>
        </w:rPr>
        <w:t>Мідіна, розчин для ін’єкцій 0,5 мг/мл</w:t>
      </w:r>
      <w:r w:rsidRPr="006E01B8">
        <w:rPr>
          <w:rFonts w:asciiTheme="majorBidi" w:hAnsiTheme="majorBidi" w:cstheme="majorBidi"/>
          <w:color w:val="101010"/>
          <w:lang w:val="uk-UA"/>
        </w:rPr>
        <w:t xml:space="preserve"> слід уникати прямого контакту з лікарським препаратом. У разі появи алергічних реакцій або при випадковому попаданні препарату в організм людини слід </w:t>
      </w:r>
    </w:p>
    <w:p w14:paraId="7859DC65" w14:textId="28757039" w:rsidR="0078266D" w:rsidRDefault="0078266D" w:rsidP="0078266D">
      <w:pPr>
        <w:pStyle w:val="ab"/>
        <w:shd w:val="clear" w:color="auto" w:fill="FFFFFF"/>
        <w:spacing w:before="0" w:beforeAutospacing="0" w:after="0" w:afterAutospacing="0"/>
        <w:jc w:val="right"/>
        <w:rPr>
          <w:rFonts w:asciiTheme="majorBidi" w:hAnsiTheme="majorBidi" w:cstheme="majorBidi"/>
          <w:color w:val="101010"/>
          <w:lang w:val="uk-UA"/>
        </w:rPr>
      </w:pPr>
      <w:r>
        <w:rPr>
          <w:rFonts w:asciiTheme="majorBidi" w:hAnsiTheme="majorBidi" w:cstheme="majorBidi"/>
          <w:color w:val="101010"/>
          <w:lang w:val="uk-UA"/>
        </w:rPr>
        <w:lastRenderedPageBreak/>
        <w:t>Продовження додатку 1</w:t>
      </w:r>
    </w:p>
    <w:p w14:paraId="5A451CF9" w14:textId="05ED107A" w:rsidR="0078266D" w:rsidRDefault="0078266D" w:rsidP="0078266D">
      <w:pPr>
        <w:pStyle w:val="ab"/>
        <w:shd w:val="clear" w:color="auto" w:fill="FFFFFF"/>
        <w:spacing w:before="0" w:beforeAutospacing="0" w:after="0" w:afterAutospacing="0"/>
        <w:ind w:left="1416" w:firstLine="708"/>
        <w:jc w:val="center"/>
        <w:rPr>
          <w:rFonts w:asciiTheme="majorBidi" w:hAnsiTheme="majorBidi" w:cstheme="majorBidi"/>
          <w:color w:val="101010"/>
          <w:lang w:val="uk-UA"/>
        </w:rPr>
      </w:pPr>
      <w:r>
        <w:rPr>
          <w:rFonts w:asciiTheme="majorBidi" w:hAnsiTheme="majorBidi" w:cstheme="majorBidi"/>
          <w:color w:val="101010"/>
          <w:lang w:val="uk-UA"/>
        </w:rPr>
        <w:t>до реєстраційного посвідчення АВ-</w:t>
      </w:r>
    </w:p>
    <w:p w14:paraId="2A690036" w14:textId="77777777" w:rsidR="0078266D" w:rsidRDefault="0078266D" w:rsidP="0078266D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101010"/>
          <w:lang w:val="uk-UA"/>
        </w:rPr>
      </w:pPr>
    </w:p>
    <w:p w14:paraId="5CFEA000" w14:textId="0BFC7667" w:rsidR="002B2B05" w:rsidRPr="00B2350E" w:rsidRDefault="001B4C02" w:rsidP="0078266D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  <w:color w:val="101010"/>
          <w:lang w:val="uk-UA"/>
        </w:rPr>
        <w:t>негайно звернутися в медичний заклад (при собі мати інструкцію із застосування або етикетку), не слід керувати автомобілем.</w:t>
      </w:r>
    </w:p>
    <w:p w14:paraId="3EFDBA3A" w14:textId="77777777" w:rsidR="001B4C02" w:rsidRPr="006E01B8" w:rsidRDefault="001B4C02" w:rsidP="001B4C02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101010"/>
          <w:lang w:val="uk-UA"/>
        </w:rPr>
      </w:pPr>
      <w:r w:rsidRPr="006E01B8">
        <w:rPr>
          <w:rFonts w:asciiTheme="majorBidi" w:hAnsiTheme="majorBidi" w:cstheme="majorBidi"/>
          <w:color w:val="101010"/>
          <w:lang w:val="uk-UA"/>
        </w:rPr>
        <w:t>Порожні флакони з-під лікарського препарату забороняється використовувати для побутових цілей, вони підлягають утилізації з побутовими відходами.</w:t>
      </w:r>
    </w:p>
    <w:p w14:paraId="1CA6069B" w14:textId="7E167388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5.6 Використання під час вагітності, лактації, несучості</w:t>
      </w:r>
    </w:p>
    <w:p w14:paraId="2D0711AC" w14:textId="00DF031B" w:rsidR="001B4C02" w:rsidRPr="006E01B8" w:rsidRDefault="001B4C02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hAnsiTheme="majorBidi" w:cstheme="majorBidi"/>
          <w:color w:val="101010"/>
          <w:sz w:val="24"/>
          <w:szCs w:val="24"/>
          <w:shd w:val="clear" w:color="auto" w:fill="FFFFFF"/>
        </w:rPr>
        <w:t>Не рекомендується застосовувати препарат вагітним і лактуючим тваринам.</w:t>
      </w:r>
    </w:p>
    <w:p w14:paraId="4082C295" w14:textId="3E5B24A3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5.7 Взаємодія з іншими засобами та інші форми взаємодії</w:t>
      </w:r>
    </w:p>
    <w:p w14:paraId="736FA7BE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Не відомо.</w:t>
      </w:r>
    </w:p>
    <w:p w14:paraId="1D830728" w14:textId="49996159" w:rsidR="00BD58C1" w:rsidRPr="006E01B8" w:rsidRDefault="002B2B05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ab/>
      </w:r>
      <w:r w:rsidR="00BD58C1"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5.8 Дози і способи введення тваринам різного віку</w:t>
      </w:r>
    </w:p>
    <w:p w14:paraId="00A8CD6B" w14:textId="7A012178" w:rsidR="004E09B4" w:rsidRPr="008D7EAD" w:rsidRDefault="00FE2C16" w:rsidP="008D7EA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Pr="006E01B8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="00CD5308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4E09B4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вводять собакам </w:t>
      </w:r>
      <w:r w:rsidR="008D7EA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внутрішньовенно або внутрішньом’язово, котам – внутрішньом’язово.</w:t>
      </w:r>
    </w:p>
    <w:p w14:paraId="66DD24B6" w14:textId="77777777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Дозу препарату підбирають залежно від необхідного ефекту, індивідуальних особливостей і породи тварини. Високі дози викликають виражений седативний ефект і анальгезію, низькі дози надають тільки седативну дію. Для собак дрібних порід потрібна вища доза препарату, ніж для великих собак.</w:t>
      </w:r>
    </w:p>
    <w:p w14:paraId="533D5C7D" w14:textId="2086C55A" w:rsidR="004E09B4" w:rsidRPr="006E01B8" w:rsidRDefault="004E09B4" w:rsidP="008D7EA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Використання дексмедетомідину як засобу для премедикації у собак і </w:t>
      </w:r>
      <w:r w:rsidR="008D7EA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котів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значно знижує кількість препарату, необхідного для індукції наркозу, тому слід з обережністю вводити внутрішньовенні анестетики і уважно стежити за станом тварини.</w:t>
      </w:r>
    </w:p>
    <w:p w14:paraId="739E30B6" w14:textId="77777777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Кількість інгаляційних анестетиків для підтримки наркозу також знижується.</w:t>
      </w:r>
    </w:p>
    <w:p w14:paraId="502A62EB" w14:textId="1A2DDF78" w:rsidR="004E09B4" w:rsidRPr="006E01B8" w:rsidRDefault="004E09B4" w:rsidP="008D7EA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Для досягнення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седативного ефекту і аналгезії</w:t>
      </w:r>
      <w:r w:rsidR="00FE2C16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Мідіна, розчин для ін’єкцій 0,5 мг/мл</w:t>
      </w:r>
      <w:r w:rsidR="00CD5308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застосовують 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в наступних дозах: собакам – 0.1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-0.8 мл/10 кг маси; </w:t>
      </w:r>
      <w:r w:rsidR="008D7EA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котам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–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0.1 мл/кг маси.</w:t>
      </w:r>
      <w:r w:rsidR="00CD5308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</w:t>
      </w:r>
    </w:p>
    <w:p w14:paraId="7AD40434" w14:textId="6967FC99" w:rsidR="004E09B4" w:rsidRPr="006E01B8" w:rsidRDefault="004E09B4" w:rsidP="007600A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Дози дексмедетомідину собакам розраховані на одиницю площі поверхні тіла (мкг/м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2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): </w:t>
      </w:r>
      <w:r w:rsidR="007600A1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внутрішньовенно</w:t>
      </w:r>
      <w:r w:rsidR="007600A1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–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до 375 мкг/м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2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площі поверхні тіла; </w:t>
      </w:r>
      <w:r w:rsidR="007600A1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внутрішньом’язово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–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до 500 мкг/м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2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площі поверхні тіла.</w:t>
      </w:r>
    </w:p>
    <w:p w14:paraId="7B452C39" w14:textId="1985163A" w:rsidR="004E09B4" w:rsidRPr="006E01B8" w:rsidRDefault="004E09B4" w:rsidP="007600A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При введенні разом з буторфанолом (0.1 мг/кг) для глибокої седації і анальгезії доза дексмедетомідину для </w:t>
      </w:r>
      <w:r w:rsidR="007600A1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внутрішньом’язового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введення становить 300 мкг/м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vertAlign w:val="superscript"/>
          <w:lang w:eastAsia="ru-RU"/>
        </w:rPr>
        <w:t>2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площі поверхні тіла. Доза дексмедетомідину як препарату для премедикації становить 125-375 мкг/м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vertAlign w:val="superscript"/>
          <w:lang w:eastAsia="ru-RU"/>
        </w:rPr>
        <w:t>2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площі поверхні тіла, її вводять за 20 хв до індукції при процедурах, які потребують анестезії. Доза повинна бути скоригована в залежності від типу хірургічного втручання, тривалості процедури і темпераменту тварини.</w:t>
      </w:r>
    </w:p>
    <w:p w14:paraId="536A090B" w14:textId="4B524470" w:rsidR="004E09B4" w:rsidRPr="006E01B8" w:rsidRDefault="004E09B4" w:rsidP="00FE2C16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Спільне використання дексмедетомідину і буторфанолу викликає седативний і аналгезуючий ефект, що починається не пізніше 15 хв після введення, і досягає максимуму в межах 30 хв після введення. Седативний ефект триває протягом не менше 120 хв після введення, аналгезуючий ефект 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–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протягом не менше 90 хв. Повне відновлення свідомості відбувається протягом 3 годин.</w:t>
      </w:r>
    </w:p>
    <w:p w14:paraId="152B2C2A" w14:textId="7696EC65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Премедикація з використанням дексмедетомідину значно знижує дозу необхідного агента, що індукує і знижує кількість інгаляційних анестетиків для підтримки наркозу. Для досягнення анестезії спільно з пропофолом і тіопенталом забезпечує зниження їх доз на 30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 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% і 60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 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% відповідно. Дексмедетомідин сприяє досягненню післяопераційної аналгезії протягом 0.5-4 годин, однак цей період залежить від ряду факторів, і наступну дозу анальгетиків слід вводити відповідно до клінічної оцінки.</w:t>
      </w:r>
    </w:p>
    <w:p w14:paraId="18D6856C" w14:textId="77777777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Дози, засновані на масі собак, наведені в наступних таблицях.</w:t>
      </w:r>
    </w:p>
    <w:p w14:paraId="1A8C9733" w14:textId="3A96697F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Рекомендується використання каліброваного шприца з метою забезпечення точного дозу</w:t>
      </w:r>
      <w:r w:rsidR="00FE2C16"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вання при введенні невеликих об’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ємів.</w:t>
      </w:r>
    </w:p>
    <w:p w14:paraId="446D9171" w14:textId="77777777" w:rsidR="00CD5308" w:rsidRPr="006E01B8" w:rsidRDefault="00CD5308" w:rsidP="004E09B4">
      <w:pPr>
        <w:tabs>
          <w:tab w:val="left" w:pos="0"/>
        </w:tabs>
        <w:spacing w:after="0" w:line="240" w:lineRule="auto"/>
        <w:jc w:val="both"/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</w:pPr>
    </w:p>
    <w:p w14:paraId="6CD34EBB" w14:textId="12DD8FCE" w:rsidR="004E09B4" w:rsidRPr="006E01B8" w:rsidRDefault="004E09B4" w:rsidP="009048ED">
      <w:pPr>
        <w:tabs>
          <w:tab w:val="left" w:pos="0"/>
        </w:tabs>
        <w:spacing w:after="0" w:line="240" w:lineRule="auto"/>
        <w:jc w:val="both"/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</w:pPr>
      <w:r w:rsidRPr="006E01B8"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  <w:t xml:space="preserve">Дози препарату </w:t>
      </w:r>
      <w:r w:rsidR="009048ED" w:rsidRPr="006E01B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Мідіна,</w:t>
      </w:r>
      <w:r w:rsidR="009048ED" w:rsidRPr="006E01B8">
        <w:rPr>
          <w:rFonts w:asciiTheme="majorBidi" w:hAnsiTheme="majorBidi" w:cstheme="majorBidi"/>
          <w:b/>
          <w:bCs/>
          <w:sz w:val="24"/>
          <w:szCs w:val="24"/>
        </w:rPr>
        <w:t xml:space="preserve"> розчин для ін’єкцій 0,5 мг/мл</w:t>
      </w:r>
      <w:r w:rsidRPr="006E01B8"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  <w:t xml:space="preserve"> для премедикації у собак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491"/>
        <w:gridCol w:w="1288"/>
        <w:gridCol w:w="1417"/>
        <w:gridCol w:w="1418"/>
        <w:gridCol w:w="1417"/>
        <w:gridCol w:w="1276"/>
      </w:tblGrid>
      <w:tr w:rsidR="004E09B4" w:rsidRPr="006E01B8" w14:paraId="48703A2F" w14:textId="77777777" w:rsidTr="00027AB5">
        <w:trPr>
          <w:trHeight w:val="515"/>
        </w:trPr>
        <w:tc>
          <w:tcPr>
            <w:tcW w:w="1044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BF79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Маса собаки (кг)</w:t>
            </w:r>
          </w:p>
        </w:tc>
        <w:tc>
          <w:tcPr>
            <w:tcW w:w="277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73A9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Дексмедетомідин 125 мкг/м2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FBD05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Дексмедетомідин 375 мкг/м2</w:t>
            </w:r>
          </w:p>
        </w:tc>
        <w:tc>
          <w:tcPr>
            <w:tcW w:w="269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366EB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Дексмедетомідин 500 мкг/м2</w:t>
            </w:r>
          </w:p>
        </w:tc>
      </w:tr>
      <w:tr w:rsidR="004E09B4" w:rsidRPr="006E01B8" w14:paraId="3D4D281B" w14:textId="77777777" w:rsidTr="00027AB5">
        <w:trPr>
          <w:trHeight w:val="332"/>
        </w:trPr>
        <w:tc>
          <w:tcPr>
            <w:tcW w:w="1044" w:type="dxa"/>
            <w:vMerge/>
            <w:shd w:val="clear" w:color="auto" w:fill="FFFFFF"/>
            <w:vAlign w:val="center"/>
            <w:hideMark/>
          </w:tcPr>
          <w:p w14:paraId="1474FDBC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6D4E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(Мкг/кг)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2D0A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(Мл)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B609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(Мкг/кг)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6985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(Мл)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E2C2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(Мкг/кг)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F932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(Мл)</w:t>
            </w:r>
          </w:p>
        </w:tc>
      </w:tr>
      <w:tr w:rsidR="004E09B4" w:rsidRPr="006E01B8" w14:paraId="6B5D0708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86957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E026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9.4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DF99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0.04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BD73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28.1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D1566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0.12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AECE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E6A34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0.15</w:t>
            </w:r>
          </w:p>
        </w:tc>
      </w:tr>
      <w:tr w:rsidR="004E09B4" w:rsidRPr="006E01B8" w14:paraId="1F2B40E8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3BC4F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C0D06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C6F6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0.05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B970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E50F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0.17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4269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8233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</w:t>
            </w:r>
          </w:p>
        </w:tc>
      </w:tr>
      <w:tr w:rsidR="004E09B4" w:rsidRPr="006E01B8" w14:paraId="14CEE18F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5D4E7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4-5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58CD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8F5A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0.07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54145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5A49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93635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964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</w:t>
            </w:r>
          </w:p>
        </w:tc>
      </w:tr>
      <w:tr w:rsidR="004E09B4" w:rsidRPr="006E01B8" w14:paraId="26DDA3DE" w14:textId="77777777" w:rsidTr="00027AB5">
        <w:trPr>
          <w:trHeight w:val="165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FF487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5-10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4C71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7AF3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9278B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19.6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EEE9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0.29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4E52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9285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0.4</w:t>
            </w:r>
          </w:p>
        </w:tc>
      </w:tr>
      <w:tr w:rsidR="004E09B4" w:rsidRPr="006E01B8" w14:paraId="03D574E3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444B5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10-13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C8B0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F4D8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0.13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D619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16.8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6F21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0.38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25AB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DCEDB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0.5</w:t>
            </w:r>
          </w:p>
        </w:tc>
      </w:tr>
      <w:tr w:rsidR="004E09B4" w:rsidRPr="006E01B8" w14:paraId="6E5B4D55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1ED53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13-15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A603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A20B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0.15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67E5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15.7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A030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0.44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4316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8769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0.6</w:t>
            </w:r>
          </w:p>
        </w:tc>
      </w:tr>
      <w:tr w:rsidR="004E09B4" w:rsidRPr="006E01B8" w14:paraId="27784E70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2B016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15-20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A1FB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FCCFC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0.17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78BA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14.6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66B8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0.51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7E14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B16D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0.7</w:t>
            </w:r>
          </w:p>
        </w:tc>
      </w:tr>
      <w:tr w:rsidR="004E09B4" w:rsidRPr="006E01B8" w14:paraId="45C79F02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5DCBA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20-25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1B4B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DE47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1530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13.4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A6804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0.6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537B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6842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0.8</w:t>
            </w:r>
          </w:p>
        </w:tc>
      </w:tr>
      <w:tr w:rsidR="004E09B4" w:rsidRPr="006E01B8" w14:paraId="084AFD2E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BF256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25-30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C823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C61E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0.23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5BB2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12.6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9C33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0.69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4404C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3798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0.9</w:t>
            </w:r>
          </w:p>
        </w:tc>
      </w:tr>
      <w:tr w:rsidR="004E09B4" w:rsidRPr="006E01B8" w14:paraId="736B2C79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F70DA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30-33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93C4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B3F65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0.25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BF56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29051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0.75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73EB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E547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1.0</w:t>
            </w:r>
          </w:p>
        </w:tc>
      </w:tr>
      <w:tr w:rsidR="004E09B4" w:rsidRPr="006E01B8" w14:paraId="456FD7C0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61697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33-37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D89C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3.9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B78E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0.27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AE99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11.6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0F7F3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0.81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F965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7D7D5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1.1</w:t>
            </w:r>
          </w:p>
        </w:tc>
      </w:tr>
      <w:tr w:rsidR="004E09B4" w:rsidRPr="006E01B8" w14:paraId="790C987C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4C4A0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37-45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8333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0F5C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1D3B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4206B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0.9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C9C4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14.5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385B1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1.2</w:t>
            </w:r>
          </w:p>
        </w:tc>
      </w:tr>
      <w:tr w:rsidR="004E09B4" w:rsidRPr="006E01B8" w14:paraId="2A183BA4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2CE4C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45-50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1202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C9E8B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0.33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AEA74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10.5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12135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0.99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3C984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6AFE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1.3</w:t>
            </w:r>
          </w:p>
        </w:tc>
      </w:tr>
      <w:tr w:rsidR="004E09B4" w:rsidRPr="006E01B8" w14:paraId="670EFCEC" w14:textId="77777777" w:rsidTr="00027AB5">
        <w:trPr>
          <w:trHeight w:val="165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4D7EB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50-55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C4E4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4CA9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0.35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D155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10.1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8889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1.06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BF3F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13.5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B7471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1.4</w:t>
            </w:r>
          </w:p>
        </w:tc>
      </w:tr>
      <w:tr w:rsidR="004E09B4" w:rsidRPr="006E01B8" w14:paraId="7649E578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9DCE6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55-60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C445D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7715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0.38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3CA0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9.8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9796E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44E7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345CF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1.5</w:t>
            </w:r>
          </w:p>
        </w:tc>
      </w:tr>
      <w:tr w:rsidR="004E09B4" w:rsidRPr="006E01B8" w14:paraId="6E7A393E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5338B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60-65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7143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F6F13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0.4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517BA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9.5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BFCA7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89AD0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12.8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7F90C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1.6</w:t>
            </w:r>
          </w:p>
        </w:tc>
      </w:tr>
      <w:tr w:rsidR="004E09B4" w:rsidRPr="006E01B8" w14:paraId="361C9C95" w14:textId="77777777" w:rsidTr="00027AB5">
        <w:trPr>
          <w:trHeight w:val="182"/>
        </w:trPr>
        <w:tc>
          <w:tcPr>
            <w:tcW w:w="10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2F156" w14:textId="77777777" w:rsidR="004E09B4" w:rsidRPr="006E01B8" w:rsidRDefault="004E09B4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65-70</w:t>
            </w:r>
          </w:p>
        </w:tc>
        <w:tc>
          <w:tcPr>
            <w:tcW w:w="149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16D26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128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51CC6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0.42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DCD32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9.3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5B4E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1.26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9F588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12.5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D46A9" w14:textId="77777777" w:rsidR="004E09B4" w:rsidRPr="006E01B8" w:rsidRDefault="004E09B4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1.7</w:t>
            </w:r>
          </w:p>
        </w:tc>
      </w:tr>
    </w:tbl>
    <w:p w14:paraId="48FF6F1C" w14:textId="77777777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</w:p>
    <w:p w14:paraId="30116DDE" w14:textId="16FF13CA" w:rsidR="004E09B4" w:rsidRPr="006E01B8" w:rsidRDefault="004E09B4" w:rsidP="009048ED">
      <w:pPr>
        <w:tabs>
          <w:tab w:val="left" w:pos="0"/>
        </w:tabs>
        <w:spacing w:after="0" w:line="240" w:lineRule="auto"/>
        <w:jc w:val="both"/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</w:pPr>
      <w:r w:rsidRPr="006E01B8"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  <w:t xml:space="preserve">Дози препарату </w:t>
      </w:r>
      <w:r w:rsidR="009048ED" w:rsidRPr="006E01B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Мідіна,</w:t>
      </w:r>
      <w:r w:rsidR="009048ED" w:rsidRPr="006E01B8">
        <w:rPr>
          <w:rFonts w:asciiTheme="majorBidi" w:hAnsiTheme="majorBidi" w:cstheme="majorBidi"/>
          <w:b/>
          <w:bCs/>
          <w:sz w:val="24"/>
          <w:szCs w:val="24"/>
        </w:rPr>
        <w:t xml:space="preserve"> розчин для ін’єкцій 0,5 мг/мл</w:t>
      </w:r>
      <w:r w:rsidRPr="006E01B8">
        <w:rPr>
          <w:rStyle w:val="ac"/>
          <w:rFonts w:asciiTheme="majorBidi" w:hAnsiTheme="majorBidi" w:cstheme="majorBidi"/>
          <w:color w:val="101010"/>
          <w:sz w:val="24"/>
          <w:szCs w:val="24"/>
          <w:shd w:val="clear" w:color="auto" w:fill="FFFFFF"/>
        </w:rPr>
        <w:t xml:space="preserve"> для глибокої седації і анальгезії з буторфанолом у собак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892"/>
        <w:gridCol w:w="4253"/>
      </w:tblGrid>
      <w:tr w:rsidR="00703652" w:rsidRPr="006E01B8" w14:paraId="3E20CAD0" w14:textId="77777777" w:rsidTr="00027AB5">
        <w:trPr>
          <w:trHeight w:val="423"/>
        </w:trPr>
        <w:tc>
          <w:tcPr>
            <w:tcW w:w="0" w:type="auto"/>
            <w:shd w:val="clear" w:color="auto" w:fill="FFFFFF"/>
            <w:vAlign w:val="center"/>
            <w:hideMark/>
          </w:tcPr>
          <w:p w14:paraId="6968BF22" w14:textId="28160536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Маса собаки (кг)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95BEF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>Дексмедетомідин (мкг/кг)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5BEAE" w14:textId="756C4BF9" w:rsidR="00703652" w:rsidRPr="006E01B8" w:rsidRDefault="00703652" w:rsidP="00FA58C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 xml:space="preserve">Препарат </w:t>
            </w:r>
            <w:r w:rsidR="009048ED" w:rsidRPr="006E01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Мідіна,</w:t>
            </w:r>
            <w:r w:rsidR="009048ED" w:rsidRPr="006E0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розчин для ін’єкцій 0,5 мг/мл</w:t>
            </w: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 xml:space="preserve"> (мл)</w:t>
            </w:r>
          </w:p>
        </w:tc>
      </w:tr>
      <w:tr w:rsidR="00703652" w:rsidRPr="006E01B8" w14:paraId="35AE2B48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170D9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2DBCC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13229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0.12</w:t>
            </w:r>
          </w:p>
        </w:tc>
      </w:tr>
      <w:tr w:rsidR="00703652" w:rsidRPr="006E01B8" w14:paraId="6D2507C2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F4192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364C4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6AE98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0.16</w:t>
            </w:r>
          </w:p>
        </w:tc>
      </w:tr>
      <w:tr w:rsidR="00703652" w:rsidRPr="006E01B8" w14:paraId="4F2B1AA7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79822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4-5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43786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22.2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47AE3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</w:t>
            </w:r>
          </w:p>
        </w:tc>
      </w:tr>
      <w:tr w:rsidR="00703652" w:rsidRPr="006E01B8" w14:paraId="3A4B7347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A4E63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5-10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DFE02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16.7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72D24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0.25</w:t>
            </w:r>
          </w:p>
        </w:tc>
      </w:tr>
      <w:tr w:rsidR="00703652" w:rsidRPr="006E01B8" w14:paraId="7A4C6076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24348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10-13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C0EDA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F7F1D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</w:t>
            </w:r>
          </w:p>
        </w:tc>
      </w:tr>
      <w:tr w:rsidR="00703652" w:rsidRPr="006E01B8" w14:paraId="7105549A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D827B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13-15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38D04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12.5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EDEC7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0.35</w:t>
            </w:r>
          </w:p>
        </w:tc>
      </w:tr>
      <w:tr w:rsidR="00703652" w:rsidRPr="006E01B8" w14:paraId="2377507D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B8FC1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15-20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6CA0A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11.4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FD1765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48034CB5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79A3C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20-25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4CCEF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11.1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B680C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7C919B09" w14:textId="77777777" w:rsidTr="00027AB5">
        <w:trPr>
          <w:trHeight w:val="29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28602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25-30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BD4CB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FBD64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0D24874F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5B62E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30-33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B041E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9.5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016B8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40F51347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679BD8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33-37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28583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9.3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D2F86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415DF9F6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15E57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37-45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CF764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E71BB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56138FD8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B22D7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45-50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46F17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A574A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66C68B20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222C4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50-55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C961D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F1507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5928540D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445CE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55-60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6E15B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B5429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75AC9340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D6889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60-65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05811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CB870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48DF3127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9F409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65-70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3EBCA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9278D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7DE49FF8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D7258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70-80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87741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F5460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  <w:tr w:rsidR="00703652" w:rsidRPr="006E01B8" w14:paraId="47C6DC83" w14:textId="77777777" w:rsidTr="00027AB5">
        <w:trPr>
          <w:trHeight w:val="28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9D6AB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&gt; 80</w:t>
            </w:r>
          </w:p>
        </w:tc>
        <w:tc>
          <w:tcPr>
            <w:tcW w:w="38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D356A" w14:textId="77777777" w:rsidR="00703652" w:rsidRPr="006E01B8" w:rsidRDefault="00703652" w:rsidP="004E09B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60ABE" w14:textId="77777777" w:rsidR="00703652" w:rsidRPr="006E01B8" w:rsidRDefault="00703652" w:rsidP="004E09B4">
            <w:pPr>
              <w:spacing w:after="0" w:line="240" w:lineRule="auto"/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color w:val="101010"/>
                <w:sz w:val="24"/>
                <w:szCs w:val="24"/>
                <w:lang w:val="ru-RU" w:eastAsia="ru-RU"/>
              </w:rPr>
              <w:t> </w:t>
            </w:r>
          </w:p>
        </w:tc>
      </w:tr>
    </w:tbl>
    <w:p w14:paraId="4813212C" w14:textId="77777777" w:rsidR="004E09B4" w:rsidRPr="006E01B8" w:rsidRDefault="004E09B4" w:rsidP="004E09B4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</w:p>
    <w:p w14:paraId="058B0183" w14:textId="4DEC6A99" w:rsidR="00F6272C" w:rsidRPr="000D11BC" w:rsidRDefault="00F6272C" w:rsidP="008D7EA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Дози 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дексмедетомідину </w:t>
      </w:r>
      <w:r w:rsidR="008D7EAD" w:rsidRPr="000D11BC">
        <w:rPr>
          <w:rFonts w:asciiTheme="majorBidi" w:hAnsiTheme="majorBidi" w:cstheme="majorBidi"/>
          <w:spacing w:val="1"/>
          <w:sz w:val="24"/>
          <w:szCs w:val="24"/>
        </w:rPr>
        <w:t>котам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розраховані в мкг на кг маси тварини.</w:t>
      </w:r>
    </w:p>
    <w:p w14:paraId="7D696F88" w14:textId="2AE5E471" w:rsidR="00F6272C" w:rsidRPr="000D11BC" w:rsidRDefault="00F6272C" w:rsidP="008D7EA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При використанні препарату для проведення неінвазивних втручань, операціях, що заподіюють болю від слабк</w:t>
      </w:r>
      <w:r w:rsidR="009048E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о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го до помірного, а також процедур і оглядів, які потребують утримання, заспокоєння і знеболювання, доза для </w:t>
      </w:r>
      <w:r w:rsidR="008D7EAD" w:rsidRPr="000D11BC">
        <w:rPr>
          <w:rFonts w:asciiTheme="majorBidi" w:hAnsiTheme="majorBidi" w:cstheme="majorBidi"/>
          <w:spacing w:val="1"/>
          <w:sz w:val="24"/>
          <w:szCs w:val="24"/>
        </w:rPr>
        <w:t>котів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становить 40 мкг дексмедетомідину на кг маси, що еквівалентно 0.08 мл препарату </w:t>
      </w:r>
      <w:r w:rsidR="009048E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9048ED" w:rsidRPr="000D11BC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="00703652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.</w:t>
      </w:r>
    </w:p>
    <w:p w14:paraId="0934E421" w14:textId="19C67E6F" w:rsidR="00F6272C" w:rsidRPr="000D11BC" w:rsidRDefault="00F6272C" w:rsidP="009048E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Використання препарату </w:t>
      </w:r>
      <w:r w:rsidR="009048ED" w:rsidRPr="000D11BC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9048ED" w:rsidRPr="000D11BC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для анестезії спільно з пропофолом забезпечує зниження дози останнього на 50</w:t>
      </w:r>
      <w:r w:rsidR="009048E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 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%. Всі анестетики, які використовуються для індукції або підтримки наркозу, слід вводити в кількості, необхідній для досягнення ефекту.</w:t>
      </w:r>
    </w:p>
    <w:p w14:paraId="3CEA2838" w14:textId="7729A7AE" w:rsidR="004E09B4" w:rsidRPr="006E01B8" w:rsidRDefault="00F6272C" w:rsidP="007600A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Наркоз може бути індукований через 10 хв після </w:t>
      </w:r>
      <w:r w:rsidR="007600A1" w:rsidRPr="000D11BC">
        <w:rPr>
          <w:rFonts w:asciiTheme="majorBidi" w:hAnsiTheme="majorBidi" w:cstheme="majorBidi"/>
          <w:snapToGrid w:val="0"/>
          <w:sz w:val="24"/>
          <w:szCs w:val="24"/>
        </w:rPr>
        <w:t>внутрішньом’язового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вв</w:t>
      </w:r>
      <w:r w:rsidR="009048E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едення кетаміну </w:t>
      </w:r>
      <w:r w:rsidR="008D7EAD" w:rsidRPr="000D11BC">
        <w:rPr>
          <w:rFonts w:asciiTheme="majorBidi" w:hAnsiTheme="majorBidi" w:cstheme="majorBidi"/>
          <w:spacing w:val="1"/>
          <w:sz w:val="24"/>
          <w:szCs w:val="24"/>
        </w:rPr>
        <w:t>котам</w:t>
      </w:r>
      <w:r w:rsidR="009048ED"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в дозі 5 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мг/кг або </w:t>
      </w:r>
      <w:r w:rsidR="007600A1" w:rsidRPr="000D11BC">
        <w:rPr>
          <w:rFonts w:asciiTheme="majorBidi" w:hAnsiTheme="majorBidi" w:cstheme="majorBidi"/>
          <w:snapToGrid w:val="0"/>
          <w:sz w:val="24"/>
          <w:szCs w:val="24"/>
        </w:rPr>
        <w:t>внутрішньовенного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введення пропофолу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3936"/>
        <w:gridCol w:w="4253"/>
      </w:tblGrid>
      <w:tr w:rsidR="00703652" w:rsidRPr="006E01B8" w14:paraId="024B77E9" w14:textId="77777777" w:rsidTr="00027AB5">
        <w:trPr>
          <w:trHeight w:val="507"/>
        </w:trPr>
        <w:tc>
          <w:tcPr>
            <w:tcW w:w="0" w:type="auto"/>
            <w:shd w:val="clear" w:color="auto" w:fill="FFFFFF"/>
            <w:vAlign w:val="center"/>
            <w:hideMark/>
          </w:tcPr>
          <w:p w14:paraId="74923ABC" w14:textId="6DC40ABC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Маса </w:t>
            </w:r>
            <w:r w:rsidR="008D7EAD" w:rsidRPr="000D11BC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lang w:val="ru-RU" w:eastAsia="ru-RU"/>
              </w:rPr>
              <w:t>кота</w:t>
            </w:r>
            <w:r w:rsidRPr="006E01B8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(кг)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43C41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lang w:val="ru-RU" w:eastAsia="ru-RU"/>
              </w:rPr>
              <w:t>Дексмедетомідин (мкг/кг)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09687" w14:textId="0B856918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b/>
                <w:bCs/>
                <w:color w:val="101010"/>
                <w:sz w:val="24"/>
                <w:szCs w:val="24"/>
                <w:lang w:val="ru-RU" w:eastAsia="ru-RU"/>
              </w:rPr>
              <w:t xml:space="preserve">Препарат </w:t>
            </w:r>
            <w:r w:rsidR="009048ED" w:rsidRPr="006E01B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Мідіна,</w:t>
            </w:r>
            <w:r w:rsidR="009048ED" w:rsidRPr="006E0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розчин для ін’єкцій 0,5 мг/мл</w:t>
            </w:r>
            <w:r w:rsidRPr="006E01B8">
              <w:rPr>
                <w:rFonts w:asciiTheme="majorBidi" w:eastAsia="Times New Roman" w:hAnsiTheme="majorBidi" w:cstheme="majorBidi"/>
                <w:b/>
                <w:bCs/>
                <w:snapToGrid w:val="0"/>
                <w:sz w:val="24"/>
                <w:szCs w:val="24"/>
                <w:lang w:val="ru-RU" w:eastAsia="ru-RU"/>
              </w:rPr>
              <w:t xml:space="preserve"> 0.5 мг/мл, мл</w:t>
            </w:r>
          </w:p>
        </w:tc>
      </w:tr>
      <w:tr w:rsidR="00703652" w:rsidRPr="006E01B8" w14:paraId="236FCE7F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3E855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4D1AE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3C2AB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0.1</w:t>
            </w:r>
          </w:p>
        </w:tc>
      </w:tr>
      <w:tr w:rsidR="00703652" w:rsidRPr="006E01B8" w14:paraId="42A2CA87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1B6B4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AE5B1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DD00A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0.2</w:t>
            </w:r>
          </w:p>
        </w:tc>
      </w:tr>
      <w:tr w:rsidR="00703652" w:rsidRPr="006E01B8" w14:paraId="4DE705AA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06E0A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A5D09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92617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0.3</w:t>
            </w:r>
          </w:p>
        </w:tc>
      </w:tr>
      <w:tr w:rsidR="00703652" w:rsidRPr="006E01B8" w14:paraId="361450EE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12546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4-6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FB218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44C6A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0.4</w:t>
            </w:r>
          </w:p>
        </w:tc>
      </w:tr>
      <w:tr w:rsidR="00703652" w:rsidRPr="006E01B8" w14:paraId="05053BAB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18CCF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6-7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3AC94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8F4D3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0.5</w:t>
            </w:r>
          </w:p>
        </w:tc>
      </w:tr>
      <w:tr w:rsidR="00703652" w:rsidRPr="006E01B8" w14:paraId="4939DCDF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EB543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7-8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C9045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9CC93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0.6</w:t>
            </w:r>
          </w:p>
        </w:tc>
      </w:tr>
      <w:tr w:rsidR="00703652" w:rsidRPr="006E01B8" w14:paraId="6F9807D1" w14:textId="77777777" w:rsidTr="00027AB5">
        <w:trPr>
          <w:trHeight w:val="19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B3D10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8-10</w:t>
            </w:r>
          </w:p>
        </w:tc>
        <w:tc>
          <w:tcPr>
            <w:tcW w:w="39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277CA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490E9" w14:textId="77777777" w:rsidR="00703652" w:rsidRPr="006E01B8" w:rsidRDefault="00703652" w:rsidP="00F6272C">
            <w:pPr>
              <w:tabs>
                <w:tab w:val="left" w:pos="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</w:pPr>
            <w:r w:rsidRPr="006E01B8">
              <w:rPr>
                <w:rFonts w:asciiTheme="majorBidi" w:eastAsia="Times New Roman" w:hAnsiTheme="majorBidi" w:cstheme="majorBidi"/>
                <w:snapToGrid w:val="0"/>
                <w:sz w:val="24"/>
                <w:szCs w:val="24"/>
                <w:lang w:val="ru-RU" w:eastAsia="ru-RU"/>
              </w:rPr>
              <w:t>0.7</w:t>
            </w:r>
          </w:p>
        </w:tc>
      </w:tr>
    </w:tbl>
    <w:p w14:paraId="59E71C4A" w14:textId="72480268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</w:p>
    <w:p w14:paraId="4154F3B4" w14:textId="77777777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Планована седативна і знеболювальна дія досягається в межах 15 хв після введення і підтримується протягом 60 хв після введення препарату. Для підтримування седативної і аналгетичної дії препарат можна вводити повторно через 10-15 хв після першого введення. Дозу повторного введення визначає ветеринарний лікар в залежності від стану тварини.</w:t>
      </w:r>
    </w:p>
    <w:p w14:paraId="33496BFA" w14:textId="09D619D9" w:rsidR="00F6272C" w:rsidRPr="006E01B8" w:rsidRDefault="00F6272C" w:rsidP="00967783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При необхідності седація може бути інвертована препаратом </w:t>
      </w:r>
      <w:r w:rsidR="00967783" w:rsidRPr="00D7108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з діючою речовиною атіпамезол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.</w:t>
      </w:r>
    </w:p>
    <w:p w14:paraId="3E9E5E59" w14:textId="77777777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Для запобігання сухості очей слід застосовувати відповідний для цього лубрикант.</w:t>
      </w:r>
    </w:p>
    <w:p w14:paraId="0D3875E3" w14:textId="77777777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Після застосування препарату тварини повинні знаходитися в теплі і при постійній температурі, як під час процедури, так і під час відновлення свідомості.</w:t>
      </w:r>
    </w:p>
    <w:p w14:paraId="43E8D428" w14:textId="788C0B55" w:rsidR="00F6272C" w:rsidRPr="006E01B8" w:rsidRDefault="00F6272C" w:rsidP="009048E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Рекомендується не давати тваринам їжу протягом 12 год перед введенням препарату </w:t>
      </w:r>
      <w:r w:rsidR="009048ED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9048ED" w:rsidRPr="006E01B8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, прийом води не обмежений.</w:t>
      </w:r>
    </w:p>
    <w:p w14:paraId="1DC94C08" w14:textId="77777777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Після введення препарату тварині не слід давати воду або їжу до тих пір, поки не відновиться здатність ковтати.</w:t>
      </w:r>
    </w:p>
    <w:p w14:paraId="3820857A" w14:textId="77777777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Нервовим, агресивним або збудженим тваринам необхідно дати можливість заспокоїтися перед введенням препарату.</w:t>
      </w:r>
    </w:p>
    <w:p w14:paraId="5F22ABDD" w14:textId="133312E6" w:rsidR="00F6272C" w:rsidRPr="006E01B8" w:rsidRDefault="00F6272C" w:rsidP="008D7EA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Слід регулярно контролювати дихальну і серцеву діяльність. Пульсова оксиметрія може бути корисною, але не ключовою для адекватного моніторингу. При послідовному використанні дексмедетомідину і кетаміну для 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індукції наркозу у </w:t>
      </w:r>
      <w:r w:rsidR="008D7EAD" w:rsidRPr="000D11BC">
        <w:rPr>
          <w:rFonts w:asciiTheme="majorBidi" w:hAnsiTheme="majorBidi" w:cstheme="majorBidi"/>
          <w:spacing w:val="1"/>
          <w:sz w:val="24"/>
          <w:szCs w:val="24"/>
        </w:rPr>
        <w:t>котів</w:t>
      </w:r>
      <w:r w:rsidRPr="000D11BC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має бути доступне обладнання для ручної вентиляції легенів в разі пригнічення дихання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або апное. Також рекомендується мати в доступі кисень на випадок підозри або виявлення гіпоксемії.</w:t>
      </w:r>
    </w:p>
    <w:p w14:paraId="2F9B5AD0" w14:textId="017D668E" w:rsidR="00F6272C" w:rsidRPr="006E01B8" w:rsidRDefault="00F6272C" w:rsidP="009048ED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Хворих і ослаблених тварин слід піддавати премедикації препаратом </w:t>
      </w:r>
      <w:r w:rsidR="009048ED"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9048ED" w:rsidRPr="006E01B8">
        <w:rPr>
          <w:rFonts w:asciiTheme="majorBidi" w:hAnsiTheme="majorBidi" w:cstheme="majorBidi"/>
          <w:sz w:val="24"/>
          <w:szCs w:val="24"/>
        </w:rPr>
        <w:t xml:space="preserve"> розчин для ін’єкцій 0,5 мг/мл</w:t>
      </w: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 xml:space="preserve"> перед індукцією і підтримкою загального наркозу тільки на підставі оцінки співвідношення ризику і користі.</w:t>
      </w:r>
    </w:p>
    <w:p w14:paraId="4F914CD6" w14:textId="385E1D75" w:rsidR="00F6272C" w:rsidRPr="006E01B8" w:rsidRDefault="00F6272C" w:rsidP="00F6272C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  <w:lang w:eastAsia="ru-RU"/>
        </w:rPr>
        <w:t>Слід уникати порушення режиму дозування препарату.</w:t>
      </w:r>
    </w:p>
    <w:p w14:paraId="418D2F00" w14:textId="718F1E5C" w:rsidR="00BD58C1" w:rsidRPr="00A5660A" w:rsidRDefault="00BD58C1" w:rsidP="00BD58C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A5660A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5.9 Передозування (симптоми, невідкладні заходи, антидоти)</w:t>
      </w:r>
    </w:p>
    <w:p w14:paraId="5906A011" w14:textId="7F350EEC" w:rsidR="00A25652" w:rsidRPr="00A5660A" w:rsidRDefault="00A25652" w:rsidP="00C62D79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Передозування препарату може призводити до уповільнення пробудження після анестезії та седації. У деяких випадках можливе пригнічення кровообігу і дихання. У разі передозування або якщо дія препарату </w:t>
      </w:r>
      <w:r w:rsidR="009048ED"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9048ED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розчин для ін’єкцій 0,5 мг/мл</w:t>
      </w: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стає потенційно небезпечною для життя тварини, необхідно ввести відповідну дозу </w:t>
      </w:r>
      <w:r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препарату</w:t>
      </w:r>
      <w:r w:rsidR="00A5660A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 діючою речовиною </w:t>
      </w:r>
      <w:r w:rsidR="00C62D79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атіпамезол</w:t>
      </w: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64116E21" w14:textId="6B3C75DC" w:rsidR="00A25652" w:rsidRPr="00A5660A" w:rsidRDefault="00C62D79" w:rsidP="00C62D79">
      <w:pPr>
        <w:widowControl w:val="0"/>
        <w:tabs>
          <w:tab w:val="left" w:pos="0"/>
          <w:tab w:val="left" w:pos="904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Препарат з діючою речовиною атіпамезол</w:t>
      </w:r>
      <w:r w:rsidR="00A25652"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вводять </w:t>
      </w:r>
      <w:r w:rsidR="007600A1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внутрішньом’язово</w:t>
      </w:r>
      <w:r w:rsidR="00A25652"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одноразово.</w:t>
      </w:r>
    </w:p>
    <w:p w14:paraId="1B9B7AC9" w14:textId="68ABB706" w:rsidR="00A25652" w:rsidRPr="00A5660A" w:rsidRDefault="00A25652" w:rsidP="00C62D79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Для собак доза препарату </w:t>
      </w:r>
      <w:r w:rsidR="00C62D79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з діючою речовиною атіпамезол</w:t>
      </w: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мл дорівнює дозі препарату </w:t>
      </w:r>
      <w:r w:rsidR="009048ED"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9048ED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розчин для ін’єкцій 0,5 мг/мл</w:t>
      </w:r>
      <w:r w:rsidR="00703652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55267DF5" w14:textId="5C9AE2FA" w:rsidR="00A25652" w:rsidRPr="00A5660A" w:rsidRDefault="00A25652" w:rsidP="00C62D79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Для </w:t>
      </w:r>
      <w:r w:rsidR="008D7EAD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котів</w:t>
      </w:r>
      <w:r w:rsidR="00C62D7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доза препарату </w:t>
      </w:r>
      <w:r w:rsidR="00C62D79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з діючою речовиною атіпамезол</w:t>
      </w: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мл дорівнює половині дози препарату </w:t>
      </w:r>
      <w:r w:rsidR="00767A6D"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>Мідіна,</w:t>
      </w:r>
      <w:r w:rsidR="00767A6D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розчин для ін’єкцій 0,5 мг/мл</w:t>
      </w: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 вмістом дексмедетомідину 0.5 мг/мл.</w:t>
      </w:r>
    </w:p>
    <w:p w14:paraId="056DBB69" w14:textId="79137F28" w:rsidR="00593BF7" w:rsidRPr="006E01B8" w:rsidRDefault="00A25652" w:rsidP="00C62D79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У разі триваючого пригніченого стану у тварини можна ввести </w:t>
      </w:r>
      <w:r w:rsidR="00C62D79" w:rsidRPr="00D71088">
        <w:rPr>
          <w:rFonts w:asciiTheme="majorBidi" w:eastAsia="Times New Roman" w:hAnsiTheme="majorBidi" w:cstheme="majorBidi"/>
          <w:sz w:val="24"/>
          <w:szCs w:val="24"/>
          <w:lang w:eastAsia="ru-RU"/>
        </w:rPr>
        <w:t>дозу препарату з діючою речовиною атіпамезол</w:t>
      </w:r>
      <w:r w:rsidRPr="00A5660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повторно через 10-15 хв.</w:t>
      </w: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 xml:space="preserve"> </w:t>
      </w:r>
    </w:p>
    <w:p w14:paraId="1BE2A28C" w14:textId="5DBB685C" w:rsidR="00BD58C1" w:rsidRPr="006E01B8" w:rsidRDefault="00BD58C1" w:rsidP="00A25652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5.10 Спеціальні застереження</w:t>
      </w:r>
    </w:p>
    <w:p w14:paraId="608293F3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Відсутні.</w:t>
      </w:r>
    </w:p>
    <w:p w14:paraId="0C72A8DF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5.11 Період виведення (каренції)</w:t>
      </w:r>
    </w:p>
    <w:p w14:paraId="38E29D1B" w14:textId="7E67CA3B" w:rsidR="00BD58C1" w:rsidRPr="006E01B8" w:rsidRDefault="006D1E98" w:rsidP="00BD58C1">
      <w:pPr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Не передбачено, оскільки препарат не застосовується для продуктивних тварин.</w:t>
      </w:r>
    </w:p>
    <w:p w14:paraId="68B1D71E" w14:textId="77777777" w:rsidR="00BD58C1" w:rsidRPr="006E01B8" w:rsidRDefault="00BD58C1" w:rsidP="00BD58C1">
      <w:pPr>
        <w:tabs>
          <w:tab w:val="left" w:pos="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5.12 Спеціальні застереження для осіб і обслуговуючого персоналу</w:t>
      </w:r>
    </w:p>
    <w:p w14:paraId="09969097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ru-RU"/>
        </w:rPr>
        <w:t>Персонал, який працює з препаратом, повинен дотримуватись основних правил гігієни та безпеки, що прийняті при роботі з ветеринарними препаратами.</w:t>
      </w:r>
    </w:p>
    <w:p w14:paraId="7035998A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6. Фармацевтичні особливості</w:t>
      </w:r>
    </w:p>
    <w:p w14:paraId="5350352C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</w:rPr>
        <w:t>6.1 Форми несумісності (основні)</w:t>
      </w:r>
    </w:p>
    <w:p w14:paraId="4714C482" w14:textId="77777777" w:rsidR="00BD58C1" w:rsidRPr="006E01B8" w:rsidRDefault="00BD58C1" w:rsidP="00BD58C1">
      <w:pPr>
        <w:widowControl w:val="0"/>
        <w:tabs>
          <w:tab w:val="left" w:pos="0"/>
        </w:tabs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</w:rPr>
        <w:t>Не описані.</w:t>
      </w:r>
    </w:p>
    <w:p w14:paraId="02C37BCF" w14:textId="77777777" w:rsidR="00BD58C1" w:rsidRPr="006E01B8" w:rsidRDefault="00BD58C1" w:rsidP="00BD58C1">
      <w:pPr>
        <w:widowControl w:val="0"/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6.2 Термін придатності</w:t>
      </w:r>
    </w:p>
    <w:p w14:paraId="208399D7" w14:textId="2FD40F98" w:rsidR="003F4489" w:rsidRPr="006E01B8" w:rsidRDefault="006E01B8" w:rsidP="003F4489">
      <w:pPr>
        <w:widowControl w:val="0"/>
        <w:spacing w:after="0" w:line="240" w:lineRule="auto"/>
        <w:jc w:val="both"/>
        <w:rPr>
          <w:rFonts w:asciiTheme="majorBidi" w:eastAsia="CG Times" w:hAnsiTheme="majorBidi" w:cstheme="majorBidi"/>
          <w:sz w:val="24"/>
          <w:szCs w:val="24"/>
          <w:lang w:eastAsia="ru-RU"/>
        </w:rPr>
      </w:pPr>
      <w:r w:rsidRPr="008D7EAD">
        <w:rPr>
          <w:rFonts w:asciiTheme="majorBidi" w:eastAsia="CG Times" w:hAnsiTheme="majorBidi" w:cstheme="majorBidi"/>
          <w:sz w:val="24"/>
          <w:szCs w:val="24"/>
          <w:lang w:eastAsia="ru-RU"/>
        </w:rPr>
        <w:t>3</w:t>
      </w:r>
      <w:r w:rsidR="003F4489" w:rsidRPr="008D7EAD">
        <w:rPr>
          <w:rFonts w:asciiTheme="majorBidi" w:eastAsia="CG Times" w:hAnsiTheme="majorBidi" w:cstheme="majorBidi"/>
          <w:sz w:val="24"/>
          <w:szCs w:val="24"/>
          <w:lang w:eastAsia="ru-RU"/>
        </w:rPr>
        <w:t xml:space="preserve"> роки.</w:t>
      </w:r>
    </w:p>
    <w:p w14:paraId="059FA3E3" w14:textId="4BEF83C0" w:rsidR="003F4489" w:rsidRPr="006E01B8" w:rsidRDefault="003F4489" w:rsidP="003F4489">
      <w:pPr>
        <w:widowControl w:val="0"/>
        <w:spacing w:after="0" w:line="240" w:lineRule="auto"/>
        <w:jc w:val="both"/>
        <w:rPr>
          <w:rFonts w:asciiTheme="majorBidi" w:eastAsia="CG Times" w:hAnsiTheme="majorBidi" w:cstheme="majorBidi"/>
          <w:sz w:val="24"/>
          <w:szCs w:val="24"/>
          <w:lang w:eastAsia="ru-RU"/>
        </w:rPr>
      </w:pPr>
      <w:r w:rsidRPr="006E01B8">
        <w:rPr>
          <w:rFonts w:asciiTheme="majorBidi" w:eastAsia="CG Times" w:hAnsiTheme="majorBidi" w:cstheme="majorBidi"/>
          <w:sz w:val="24"/>
          <w:szCs w:val="24"/>
          <w:lang w:eastAsia="ru-RU"/>
        </w:rPr>
        <w:t>Термін придатності після першого проколу флакону – 28 днів.</w:t>
      </w:r>
    </w:p>
    <w:p w14:paraId="378C8194" w14:textId="77777777" w:rsidR="00BD58C1" w:rsidRPr="006E01B8" w:rsidRDefault="00BD58C1" w:rsidP="00BD58C1">
      <w:pPr>
        <w:widowControl w:val="0"/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6.3 Особливі заходи зберігання</w:t>
      </w:r>
    </w:p>
    <w:p w14:paraId="2453D40C" w14:textId="5DE9ADF1" w:rsidR="00BD58C1" w:rsidRPr="008D7EAD" w:rsidRDefault="00BD58C1" w:rsidP="008D7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1B8">
        <w:rPr>
          <w:rFonts w:asciiTheme="majorBidi" w:eastAsia="Times New Roman" w:hAnsiTheme="majorBidi" w:cstheme="majorBidi"/>
          <w:sz w:val="24"/>
          <w:szCs w:val="24"/>
          <w:lang w:eastAsia="ar-SA"/>
        </w:rPr>
        <w:t>В оригінальній упак</w:t>
      </w:r>
      <w:r w:rsidR="003F4489" w:rsidRPr="006E01B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овці, при </w:t>
      </w:r>
      <w:r w:rsidR="003F4489" w:rsidRPr="008D7EAD">
        <w:rPr>
          <w:rFonts w:asciiTheme="majorBidi" w:eastAsia="Times New Roman" w:hAnsiTheme="majorBidi" w:cstheme="majorBidi"/>
          <w:sz w:val="24"/>
          <w:szCs w:val="24"/>
          <w:lang w:eastAsia="ar-SA"/>
        </w:rPr>
        <w:t>температурі</w:t>
      </w:r>
      <w:r w:rsidR="006D1E98" w:rsidRPr="008D7EAD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6E01B8" w:rsidRPr="008D7EAD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не вище </w:t>
      </w:r>
      <w:r w:rsidR="006D1E98" w:rsidRPr="008D7EAD">
        <w:rPr>
          <w:rFonts w:asciiTheme="majorBidi" w:eastAsia="Times New Roman" w:hAnsiTheme="majorBidi" w:cstheme="majorBidi"/>
          <w:sz w:val="24"/>
          <w:szCs w:val="24"/>
          <w:lang w:eastAsia="ar-SA"/>
        </w:rPr>
        <w:t>30</w:t>
      </w:r>
      <w:r w:rsidRPr="008D7EAD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ºС.</w:t>
      </w:r>
      <w:r w:rsidR="003F4489" w:rsidRPr="006E01B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Не заморожувати</w:t>
      </w:r>
      <w:r w:rsidR="00BD3CFF" w:rsidRPr="006E01B8">
        <w:rPr>
          <w:rFonts w:asciiTheme="majorBidi" w:eastAsia="Times New Roman" w:hAnsiTheme="majorBidi" w:cstheme="majorBidi"/>
          <w:sz w:val="24"/>
          <w:szCs w:val="24"/>
          <w:lang w:eastAsia="ar-SA"/>
        </w:rPr>
        <w:t>.</w:t>
      </w:r>
      <w:r w:rsidR="008D7EAD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D7EAD" w:rsidRPr="000D11BC">
        <w:rPr>
          <w:rFonts w:asciiTheme="majorBidi" w:eastAsia="Times New Roman" w:hAnsiTheme="majorBidi" w:cstheme="majorBidi"/>
          <w:sz w:val="24"/>
          <w:szCs w:val="24"/>
          <w:lang w:eastAsia="ar-SA"/>
        </w:rPr>
        <w:t>Зберігати у недоступному для дітей місці.</w:t>
      </w:r>
    </w:p>
    <w:p w14:paraId="3EFA9C90" w14:textId="7F219425" w:rsidR="00BD58C1" w:rsidRPr="006E01B8" w:rsidRDefault="00BD58C1" w:rsidP="008D7EAD">
      <w:pPr>
        <w:widowControl w:val="0"/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  <w:lang w:eastAsia="ru-RU"/>
        </w:rPr>
        <w:t>6.4 Природа та склад контейнера первинного пакування</w:t>
      </w:r>
    </w:p>
    <w:p w14:paraId="1E01472D" w14:textId="77777777" w:rsidR="008D7EAD" w:rsidRDefault="00BD3CFF" w:rsidP="008D7EAD">
      <w:pPr>
        <w:widowControl w:val="0"/>
        <w:spacing w:after="0" w:line="240" w:lineRule="auto"/>
        <w:jc w:val="both"/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ru-RU"/>
        </w:rPr>
        <w:t xml:space="preserve">Первинна упаковка: флакон з безбарвного скла з номінальним об’ємом 10 мл, пробка гумова, ковпачок алюмінієвий з білим покриттям </w:t>
      </w:r>
      <w:r w:rsidR="008D7EAD">
        <w:rPr>
          <w:rFonts w:asciiTheme="majorBidi" w:eastAsia="Times New Roman" w:hAnsiTheme="majorBidi" w:cstheme="majorBidi"/>
          <w:bCs/>
          <w:snapToGrid w:val="0"/>
          <w:sz w:val="24"/>
          <w:szCs w:val="24"/>
          <w:lang w:eastAsia="ru-RU"/>
        </w:rPr>
        <w:t>та білою пластиковою накладкою.</w:t>
      </w:r>
    </w:p>
    <w:p w14:paraId="68FB94E3" w14:textId="4467B3DE" w:rsidR="008D7EAD" w:rsidRPr="008D7EAD" w:rsidRDefault="00FA0AD4" w:rsidP="008D7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Вторинна упаковка: </w:t>
      </w:r>
      <w:r w:rsidR="008D7EAD" w:rsidRPr="00B41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пачка картонна.</w:t>
      </w:r>
    </w:p>
    <w:p w14:paraId="6D498DD0" w14:textId="14DC7830" w:rsidR="00BD58C1" w:rsidRPr="006E01B8" w:rsidRDefault="00BD58C1" w:rsidP="008D7EAD">
      <w:pPr>
        <w:widowControl w:val="0"/>
        <w:spacing w:after="0" w:line="240" w:lineRule="auto"/>
        <w:jc w:val="both"/>
        <w:rPr>
          <w:rFonts w:asciiTheme="majorBidi" w:eastAsia="Times New Roman" w:hAnsiTheme="majorBidi" w:cstheme="majorBidi"/>
          <w:b/>
          <w:snapToGrid w:val="0"/>
          <w:sz w:val="24"/>
          <w:szCs w:val="24"/>
        </w:rPr>
      </w:pPr>
      <w:r w:rsidRPr="006E01B8">
        <w:rPr>
          <w:rFonts w:asciiTheme="majorBidi" w:eastAsia="Times New Roman" w:hAnsiTheme="majorBidi" w:cstheme="majorBidi"/>
          <w:b/>
          <w:snapToGrid w:val="0"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39D261B2" w14:textId="77777777" w:rsidR="00BD58C1" w:rsidRPr="006E01B8" w:rsidRDefault="00BD58C1" w:rsidP="00BD58C1">
      <w:pPr>
        <w:widowControl w:val="0"/>
        <w:spacing w:after="0" w:line="240" w:lineRule="auto"/>
        <w:jc w:val="both"/>
        <w:rPr>
          <w:rFonts w:asciiTheme="majorBidi" w:eastAsia="Times New Roman" w:hAnsiTheme="majorBidi" w:cstheme="majorBidi"/>
          <w:snapToGrid w:val="0"/>
          <w:sz w:val="24"/>
          <w:szCs w:val="24"/>
        </w:rPr>
      </w:pPr>
      <w:r w:rsidRPr="006E01B8">
        <w:rPr>
          <w:rFonts w:asciiTheme="majorBidi" w:eastAsia="Times New Roman" w:hAnsiTheme="majorBidi" w:cstheme="majorBidi"/>
          <w:snapToGrid w:val="0"/>
          <w:sz w:val="24"/>
          <w:szCs w:val="24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56FAAA53" w14:textId="77777777" w:rsidR="00BD58C1" w:rsidRPr="006E01B8" w:rsidRDefault="00BD58C1" w:rsidP="00BD58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7. Назва і місцезнаходження власника реєстраційного посвідчення</w:t>
      </w:r>
    </w:p>
    <w:p w14:paraId="4107E6AD" w14:textId="77777777" w:rsidR="0078266D" w:rsidRPr="0078266D" w:rsidRDefault="0078266D" w:rsidP="007826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eastAsia="ru-RU"/>
        </w:rPr>
        <w:t>ТОВ «АРТЕРІУМ ЛТД»</w:t>
      </w:r>
    </w:p>
    <w:p w14:paraId="3CD44758" w14:textId="21557397" w:rsidR="0078266D" w:rsidRPr="006E01B8" w:rsidRDefault="0078266D" w:rsidP="0078266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D799E">
        <w:rPr>
          <w:rFonts w:asciiTheme="majorBidi" w:eastAsia="Times New Roman" w:hAnsiTheme="majorBidi" w:cstheme="majorBidi"/>
          <w:sz w:val="24"/>
          <w:szCs w:val="24"/>
          <w:lang w:eastAsia="ru-RU"/>
        </w:rPr>
        <w:t>м. Київ, вул. Саксаганського, буд.139</w:t>
      </w:r>
      <w:r w:rsidR="00CD799E">
        <w:rPr>
          <w:rFonts w:asciiTheme="majorBidi" w:eastAsia="Times New Roman" w:hAnsiTheme="majorBidi" w:cstheme="majorBidi"/>
          <w:sz w:val="24"/>
          <w:szCs w:val="24"/>
          <w:lang w:eastAsia="ru-RU"/>
        </w:rPr>
        <w:t>, 01032, Україна.</w:t>
      </w:r>
    </w:p>
    <w:p w14:paraId="68E24EE5" w14:textId="7A84DE9A" w:rsidR="00BD58C1" w:rsidRPr="006E01B8" w:rsidRDefault="00BD58C1" w:rsidP="0078266D">
      <w:pPr>
        <w:tabs>
          <w:tab w:val="left" w:pos="7000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8. Назва і місцезнаходження виробника</w:t>
      </w:r>
      <w:r w:rsidR="0078266D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ab/>
      </w:r>
    </w:p>
    <w:p w14:paraId="4E5A911E" w14:textId="77777777" w:rsidR="0078266D" w:rsidRPr="0078266D" w:rsidRDefault="00BD58C1" w:rsidP="00767A6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u-RU" w:eastAsia="ru-RU"/>
        </w:rPr>
      </w:pPr>
      <w:r w:rsidRPr="0078266D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ПАТ </w:t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«</w:t>
      </w:r>
      <w:r w:rsidR="00767A6D" w:rsidRPr="0078266D">
        <w:rPr>
          <w:rFonts w:asciiTheme="majorBidi" w:eastAsia="Times New Roman" w:hAnsiTheme="majorBidi" w:cstheme="majorBidi"/>
          <w:sz w:val="24"/>
          <w:szCs w:val="24"/>
          <w:lang w:eastAsia="ru-RU"/>
        </w:rPr>
        <w:t>Київмедпрепарат</w:t>
      </w:r>
      <w:r w:rsidRPr="0078266D">
        <w:rPr>
          <w:rFonts w:asciiTheme="majorBidi" w:eastAsia="Times New Roman" w:hAnsiTheme="majorBidi" w:cstheme="majorBidi"/>
          <w:sz w:val="24"/>
          <w:szCs w:val="24"/>
          <w:lang w:val="ru-RU" w:eastAsia="ru-RU"/>
        </w:rPr>
        <w:t>»</w:t>
      </w:r>
    </w:p>
    <w:p w14:paraId="5DDBAF42" w14:textId="4B80C87A" w:rsidR="0078266D" w:rsidRDefault="0078266D" w:rsidP="00767A6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D799E">
        <w:rPr>
          <w:rFonts w:asciiTheme="majorBidi" w:eastAsia="Times New Roman" w:hAnsiTheme="majorBidi" w:cstheme="majorBidi"/>
          <w:sz w:val="24"/>
          <w:szCs w:val="24"/>
          <w:lang w:eastAsia="ru-RU"/>
        </w:rPr>
        <w:t>м. Київ, вул. Саксаганського, буд.139</w:t>
      </w:r>
      <w:r w:rsidR="00CD799E">
        <w:rPr>
          <w:rFonts w:asciiTheme="majorBidi" w:eastAsia="Times New Roman" w:hAnsiTheme="majorBidi" w:cstheme="majorBidi"/>
          <w:sz w:val="24"/>
          <w:szCs w:val="24"/>
          <w:lang w:eastAsia="ru-RU"/>
        </w:rPr>
        <w:t>, 01032, Україна.</w:t>
      </w:r>
    </w:p>
    <w:p w14:paraId="1D3C2609" w14:textId="77777777" w:rsidR="00BD58C1" w:rsidRPr="00FE2C16" w:rsidRDefault="00BD58C1" w:rsidP="00BD58C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6E01B8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9. Додаткова інформація</w:t>
      </w:r>
    </w:p>
    <w:p w14:paraId="278BDEDE" w14:textId="77777777" w:rsidR="003C4263" w:rsidRPr="00FE2C16" w:rsidRDefault="003C4263">
      <w:pPr>
        <w:rPr>
          <w:rFonts w:asciiTheme="majorBidi" w:hAnsiTheme="majorBidi" w:cstheme="majorBidi"/>
          <w:sz w:val="24"/>
          <w:szCs w:val="24"/>
        </w:rPr>
      </w:pPr>
    </w:p>
    <w:sectPr w:rsidR="003C4263" w:rsidRPr="00FE2C16" w:rsidSect="0079644B">
      <w:footerReference w:type="default" r:id="rId8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5A343" w14:textId="77777777" w:rsidR="002B2B05" w:rsidRDefault="002B2B05" w:rsidP="00443049">
      <w:pPr>
        <w:spacing w:after="0" w:line="240" w:lineRule="auto"/>
      </w:pPr>
      <w:r>
        <w:separator/>
      </w:r>
    </w:p>
  </w:endnote>
  <w:endnote w:type="continuationSeparator" w:id="0">
    <w:p w14:paraId="05F7F654" w14:textId="77777777" w:rsidR="002B2B05" w:rsidRDefault="002B2B05" w:rsidP="0044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305959"/>
      <w:docPartObj>
        <w:docPartGallery w:val="Page Numbers (Bottom of Page)"/>
        <w:docPartUnique/>
      </w:docPartObj>
    </w:sdtPr>
    <w:sdtEndPr/>
    <w:sdtContent>
      <w:p w14:paraId="429CC26F" w14:textId="4CB2E895" w:rsidR="002B2B05" w:rsidRDefault="002B2B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CB3" w:rsidRPr="00BD0CB3">
          <w:rPr>
            <w:noProof/>
            <w:lang w:val="ru-RU"/>
          </w:rPr>
          <w:t>1</w:t>
        </w:r>
        <w:r>
          <w:fldChar w:fldCharType="end"/>
        </w:r>
      </w:p>
    </w:sdtContent>
  </w:sdt>
  <w:p w14:paraId="01E28D3D" w14:textId="77777777" w:rsidR="002B2B05" w:rsidRDefault="002B2B0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3741" w14:textId="77777777" w:rsidR="002B2B05" w:rsidRDefault="002B2B05" w:rsidP="00443049">
      <w:pPr>
        <w:spacing w:after="0" w:line="240" w:lineRule="auto"/>
      </w:pPr>
      <w:r>
        <w:separator/>
      </w:r>
    </w:p>
  </w:footnote>
  <w:footnote w:type="continuationSeparator" w:id="0">
    <w:p w14:paraId="5FAA1BE0" w14:textId="77777777" w:rsidR="002B2B05" w:rsidRDefault="002B2B05" w:rsidP="0044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00F"/>
    <w:multiLevelType w:val="multilevel"/>
    <w:tmpl w:val="8B6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143A2"/>
    <w:multiLevelType w:val="hybridMultilevel"/>
    <w:tmpl w:val="AA064A3E"/>
    <w:lvl w:ilvl="0" w:tplc="60F65C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A5"/>
    <w:rsid w:val="00027AB5"/>
    <w:rsid w:val="000A1EF6"/>
    <w:rsid w:val="000D11BC"/>
    <w:rsid w:val="001227E2"/>
    <w:rsid w:val="00176B51"/>
    <w:rsid w:val="001B4C02"/>
    <w:rsid w:val="00217708"/>
    <w:rsid w:val="0022670F"/>
    <w:rsid w:val="00271859"/>
    <w:rsid w:val="00281F70"/>
    <w:rsid w:val="002B2B05"/>
    <w:rsid w:val="00370908"/>
    <w:rsid w:val="003C4263"/>
    <w:rsid w:val="003F4489"/>
    <w:rsid w:val="00421DB1"/>
    <w:rsid w:val="00443049"/>
    <w:rsid w:val="00480D21"/>
    <w:rsid w:val="004E09B4"/>
    <w:rsid w:val="00556EA0"/>
    <w:rsid w:val="00593BF7"/>
    <w:rsid w:val="00633428"/>
    <w:rsid w:val="006B15E9"/>
    <w:rsid w:val="006D1E98"/>
    <w:rsid w:val="006E01B8"/>
    <w:rsid w:val="00703652"/>
    <w:rsid w:val="007600A1"/>
    <w:rsid w:val="00767A6D"/>
    <w:rsid w:val="0078266D"/>
    <w:rsid w:val="0079644B"/>
    <w:rsid w:val="007D29A6"/>
    <w:rsid w:val="008A619C"/>
    <w:rsid w:val="008B06A7"/>
    <w:rsid w:val="008D7EAD"/>
    <w:rsid w:val="009048ED"/>
    <w:rsid w:val="00947758"/>
    <w:rsid w:val="00967783"/>
    <w:rsid w:val="00A066D4"/>
    <w:rsid w:val="00A25652"/>
    <w:rsid w:val="00A5660A"/>
    <w:rsid w:val="00B2350E"/>
    <w:rsid w:val="00B349A1"/>
    <w:rsid w:val="00B41C3D"/>
    <w:rsid w:val="00B862A5"/>
    <w:rsid w:val="00BD0CB3"/>
    <w:rsid w:val="00BD3CFF"/>
    <w:rsid w:val="00BD58C1"/>
    <w:rsid w:val="00C62D79"/>
    <w:rsid w:val="00CB3584"/>
    <w:rsid w:val="00CD5308"/>
    <w:rsid w:val="00CD799E"/>
    <w:rsid w:val="00D16AC9"/>
    <w:rsid w:val="00D6322C"/>
    <w:rsid w:val="00D71088"/>
    <w:rsid w:val="00DB0AD8"/>
    <w:rsid w:val="00EA3F76"/>
    <w:rsid w:val="00F6272C"/>
    <w:rsid w:val="00F82211"/>
    <w:rsid w:val="00FA0AD4"/>
    <w:rsid w:val="00FA58C0"/>
    <w:rsid w:val="00FD0FD8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2D8"/>
  <w15:docId w15:val="{B2619E85-7CE7-4DBC-BB01-2E2DA461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77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770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17708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770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17708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17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17708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1B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4E09B4"/>
    <w:rPr>
      <w:b/>
      <w:bCs/>
    </w:rPr>
  </w:style>
  <w:style w:type="paragraph" w:styleId="ad">
    <w:name w:val="header"/>
    <w:basedOn w:val="a"/>
    <w:link w:val="ae"/>
    <w:uiPriority w:val="99"/>
    <w:unhideWhenUsed/>
    <w:rsid w:val="004430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3049"/>
    <w:rPr>
      <w:lang w:val="uk-UA"/>
    </w:rPr>
  </w:style>
  <w:style w:type="paragraph" w:styleId="af">
    <w:name w:val="footer"/>
    <w:basedOn w:val="a"/>
    <w:link w:val="af0"/>
    <w:uiPriority w:val="99"/>
    <w:unhideWhenUsed/>
    <w:rsid w:val="004430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30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4DF6-F001-46E3-917B-BCBCA073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9971</Words>
  <Characters>5684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Vitkovskaja Anna</dc:creator>
  <cp:keywords/>
  <dc:description/>
  <cp:lastModifiedBy>admin</cp:lastModifiedBy>
  <cp:revision>13</cp:revision>
  <dcterms:created xsi:type="dcterms:W3CDTF">2025-02-11T08:55:00Z</dcterms:created>
  <dcterms:modified xsi:type="dcterms:W3CDTF">2025-05-14T14:20:00Z</dcterms:modified>
</cp:coreProperties>
</file>