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9C" w:rsidRPr="00BC597B" w:rsidRDefault="003F1C9C" w:rsidP="003F1C9C">
      <w:pPr>
        <w:pStyle w:val="10"/>
        <w:ind w:firstLine="709"/>
        <w:jc w:val="center"/>
        <w:rPr>
          <w:b/>
          <w:sz w:val="24"/>
          <w:szCs w:val="24"/>
          <w:lang w:val="uk-UA"/>
        </w:rPr>
      </w:pPr>
      <w:r w:rsidRPr="00BC597B">
        <w:rPr>
          <w:b/>
          <w:sz w:val="24"/>
          <w:szCs w:val="24"/>
        </w:rPr>
        <w:t>Коротка характеристика препарату</w:t>
      </w:r>
    </w:p>
    <w:p w:rsidR="003F1C9C" w:rsidRPr="00BC597B" w:rsidRDefault="003F1C9C" w:rsidP="003F1C9C">
      <w:pPr>
        <w:pStyle w:val="10"/>
        <w:ind w:firstLine="709"/>
        <w:jc w:val="center"/>
        <w:rPr>
          <w:b/>
          <w:sz w:val="24"/>
          <w:szCs w:val="24"/>
          <w:lang w:val="uk-UA"/>
        </w:rPr>
      </w:pPr>
    </w:p>
    <w:p w:rsidR="003F1C9C" w:rsidRPr="00CD5EDB" w:rsidRDefault="00EC1ADE" w:rsidP="00EC1ADE">
      <w:pPr>
        <w:jc w:val="both"/>
        <w:rPr>
          <w:b/>
        </w:rPr>
      </w:pPr>
      <w:r>
        <w:rPr>
          <w:b/>
        </w:rPr>
        <w:t xml:space="preserve">         </w:t>
      </w:r>
      <w:r w:rsidR="003F1C9C" w:rsidRPr="00CD5EDB">
        <w:rPr>
          <w:b/>
        </w:rPr>
        <w:t xml:space="preserve">1.  </w:t>
      </w:r>
      <w:proofErr w:type="spellStart"/>
      <w:r w:rsidR="003F1C9C" w:rsidRPr="00CD5EDB">
        <w:rPr>
          <w:b/>
        </w:rPr>
        <w:t>Назва</w:t>
      </w:r>
      <w:proofErr w:type="spellEnd"/>
    </w:p>
    <w:p w:rsidR="003F1C9C" w:rsidRPr="00CD5EDB" w:rsidRDefault="00EC1ADE" w:rsidP="00EC1AD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F1C9C" w:rsidRPr="00CD5EDB">
        <w:rPr>
          <w:lang w:val="uk-UA"/>
        </w:rPr>
        <w:t>АНТИГЕЛЬМ T</w:t>
      </w:r>
      <w:r w:rsidR="006D4C8E">
        <w:rPr>
          <w:lang w:val="uk-UA"/>
        </w:rPr>
        <w:t>Р</w:t>
      </w:r>
      <w:r w:rsidR="003F1C9C" w:rsidRPr="00CD5EDB">
        <w:rPr>
          <w:lang w:val="uk-UA"/>
        </w:rPr>
        <w:t>IO</w:t>
      </w:r>
      <w:r w:rsidR="00EC3243">
        <w:rPr>
          <w:lang w:val="uk-UA"/>
        </w:rPr>
        <w:t xml:space="preserve"> таблетка</w:t>
      </w:r>
    </w:p>
    <w:p w:rsidR="003F1C9C" w:rsidRPr="00CD5EDB" w:rsidRDefault="00EC1ADE" w:rsidP="00EC1ADE">
      <w:pPr>
        <w:pStyle w:val="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F1C9C" w:rsidRPr="00CD5EDB">
        <w:rPr>
          <w:b/>
          <w:sz w:val="24"/>
          <w:szCs w:val="24"/>
        </w:rPr>
        <w:t>2. Склад</w:t>
      </w:r>
      <w:r w:rsidR="003F1C9C" w:rsidRPr="00CD5EDB">
        <w:rPr>
          <w:sz w:val="24"/>
          <w:szCs w:val="24"/>
        </w:rPr>
        <w:t xml:space="preserve"> </w:t>
      </w:r>
    </w:p>
    <w:p w:rsidR="00172252" w:rsidRPr="00CD5EDB" w:rsidRDefault="00172252" w:rsidP="00172252">
      <w:pPr>
        <w:ind w:firstLine="567"/>
        <w:jc w:val="both"/>
      </w:pPr>
      <w:r w:rsidRPr="00CD5EDB">
        <w:rPr>
          <w:bCs/>
          <w:lang w:val="uk-UA"/>
        </w:rPr>
        <w:t>1</w:t>
      </w:r>
      <w:r w:rsidRPr="00CD5EDB">
        <w:rPr>
          <w:lang w:val="uk-UA"/>
        </w:rPr>
        <w:t xml:space="preserve"> г препарату містить </w:t>
      </w:r>
      <w:r w:rsidRPr="00CD5EDB">
        <w:rPr>
          <w:rFonts w:eastAsia="Calibri"/>
          <w:lang w:val="uk-UA" w:eastAsia="en-US"/>
        </w:rPr>
        <w:t>діючі речовини</w:t>
      </w:r>
      <w:r w:rsidRPr="00CD5EDB">
        <w:t>:</w:t>
      </w:r>
    </w:p>
    <w:p w:rsidR="00172252" w:rsidRPr="00CD5EDB" w:rsidRDefault="00172252" w:rsidP="00172252">
      <w:pPr>
        <w:ind w:firstLine="567"/>
        <w:jc w:val="both"/>
        <w:rPr>
          <w:lang w:val="uk-UA"/>
        </w:rPr>
      </w:pPr>
      <w:r w:rsidRPr="00CD5EDB">
        <w:rPr>
          <w:lang w:val="uk-UA"/>
        </w:rPr>
        <w:t>фенбендазол</w:t>
      </w:r>
      <w:r w:rsidRPr="00CD5EDB">
        <w:t> </w:t>
      </w:r>
      <w:r w:rsidRPr="00CD5EDB">
        <w:rPr>
          <w:lang w:val="uk-UA"/>
        </w:rPr>
        <w:t xml:space="preserve"> – 250 мг;</w:t>
      </w:r>
    </w:p>
    <w:p w:rsidR="00172252" w:rsidRPr="00CD5EDB" w:rsidRDefault="00172252" w:rsidP="00172252">
      <w:pPr>
        <w:ind w:firstLine="567"/>
        <w:rPr>
          <w:lang w:val="uk-UA"/>
        </w:rPr>
      </w:pPr>
      <w:r w:rsidRPr="00CD5EDB">
        <w:rPr>
          <w:rFonts w:eastAsia="Calibri"/>
          <w:lang w:val="uk-UA" w:eastAsia="en-US"/>
        </w:rPr>
        <w:t>пірантелу памоат</w:t>
      </w:r>
      <w:r w:rsidRPr="00CD5EDB">
        <w:rPr>
          <w:lang w:val="uk-UA"/>
        </w:rPr>
        <w:t xml:space="preserve"> – 180 мг;</w:t>
      </w:r>
    </w:p>
    <w:p w:rsidR="00172252" w:rsidRPr="00EC3243" w:rsidRDefault="00172252" w:rsidP="00172252">
      <w:pPr>
        <w:ind w:firstLine="567"/>
        <w:rPr>
          <w:lang w:val="uk-UA"/>
        </w:rPr>
      </w:pPr>
      <w:r w:rsidRPr="00EC3243">
        <w:rPr>
          <w:lang w:val="uk-UA"/>
        </w:rPr>
        <w:t>празіквантел – 62,5 мг.</w:t>
      </w:r>
    </w:p>
    <w:p w:rsidR="00172252" w:rsidRPr="00EC3243" w:rsidRDefault="00172252" w:rsidP="00172252">
      <w:pPr>
        <w:pStyle w:val="Style3"/>
        <w:widowControl/>
        <w:ind w:firstLine="567"/>
        <w:jc w:val="both"/>
        <w:rPr>
          <w:lang w:val="uk-UA"/>
        </w:rPr>
      </w:pPr>
      <w:r w:rsidRPr="00EC3243">
        <w:rPr>
          <w:rStyle w:val="cs5efed22f1"/>
          <w:lang w:val="uk-UA"/>
        </w:rPr>
        <w:t xml:space="preserve">Допоміжні речовини: </w:t>
      </w:r>
      <w:r w:rsidRPr="00EC3243">
        <w:rPr>
          <w:lang w:val="uk-UA"/>
        </w:rPr>
        <w:t>крохмаль картопляний, кальцію стеарат, ароматизатор, підсилювач смаку, лактоза.</w:t>
      </w:r>
    </w:p>
    <w:p w:rsidR="003F1C9C" w:rsidRPr="00EC3243" w:rsidRDefault="00EC1ADE" w:rsidP="00EC1ADE">
      <w:pPr>
        <w:jc w:val="both"/>
        <w:rPr>
          <w:b/>
          <w:lang w:val="uk-UA"/>
        </w:rPr>
      </w:pPr>
      <w:r w:rsidRPr="00EC3243">
        <w:rPr>
          <w:b/>
          <w:lang w:val="uk-UA"/>
        </w:rPr>
        <w:t xml:space="preserve">         </w:t>
      </w:r>
      <w:r w:rsidR="003F1C9C" w:rsidRPr="00EC3243">
        <w:rPr>
          <w:b/>
          <w:lang w:val="uk-UA"/>
        </w:rPr>
        <w:t>3. Фармацевтична форма</w:t>
      </w:r>
    </w:p>
    <w:p w:rsidR="003F1C9C" w:rsidRPr="00EC3243" w:rsidRDefault="00EC1ADE" w:rsidP="00EC1ADE">
      <w:pPr>
        <w:jc w:val="both"/>
        <w:rPr>
          <w:b/>
          <w:lang w:val="uk-UA"/>
        </w:rPr>
      </w:pPr>
      <w:r w:rsidRPr="00EC3243">
        <w:rPr>
          <w:lang w:val="uk-UA"/>
        </w:rPr>
        <w:t xml:space="preserve">         </w:t>
      </w:r>
      <w:r w:rsidR="003F1C9C" w:rsidRPr="00EC3243">
        <w:rPr>
          <w:lang w:val="uk-UA"/>
        </w:rPr>
        <w:t>Таблетки.</w:t>
      </w:r>
    </w:p>
    <w:p w:rsidR="003F1C9C" w:rsidRPr="00EC3243" w:rsidRDefault="00EC1ADE" w:rsidP="00EC1ADE">
      <w:pPr>
        <w:jc w:val="both"/>
        <w:rPr>
          <w:b/>
          <w:lang w:val="uk-UA"/>
        </w:rPr>
      </w:pPr>
      <w:r w:rsidRPr="00EC3243">
        <w:rPr>
          <w:b/>
          <w:lang w:val="uk-UA"/>
        </w:rPr>
        <w:t xml:space="preserve">         </w:t>
      </w:r>
      <w:r w:rsidR="003F1C9C" w:rsidRPr="00EC3243">
        <w:rPr>
          <w:b/>
          <w:lang w:val="uk-UA"/>
        </w:rPr>
        <w:t>4. Фармакологічні властивості</w:t>
      </w:r>
    </w:p>
    <w:p w:rsidR="003F1C9C" w:rsidRPr="00EC3243" w:rsidRDefault="003F1C9C" w:rsidP="003F1C9C">
      <w:pPr>
        <w:ind w:firstLine="567"/>
        <w:jc w:val="both"/>
        <w:rPr>
          <w:rStyle w:val="cs7fb5c6071"/>
          <w:snapToGrid w:val="0"/>
          <w:lang w:val="uk-UA"/>
        </w:rPr>
      </w:pPr>
      <w:r w:rsidRPr="00EC3243">
        <w:rPr>
          <w:rStyle w:val="cs8f3868831"/>
          <w:snapToGrid w:val="0"/>
          <w:lang w:val="en-US"/>
        </w:rPr>
        <w:t>ATCvet</w:t>
      </w:r>
      <w:r w:rsidRPr="00EC3243">
        <w:rPr>
          <w:rStyle w:val="cs8f3868831"/>
          <w:snapToGrid w:val="0"/>
          <w:lang w:val="uk-UA"/>
        </w:rPr>
        <w:t xml:space="preserve"> </w:t>
      </w:r>
      <w:r w:rsidRPr="00EC3243">
        <w:rPr>
          <w:rStyle w:val="cs8f3868831"/>
          <w:snapToGrid w:val="0"/>
          <w:lang w:val="en-US"/>
        </w:rPr>
        <w:t>QP</w:t>
      </w:r>
      <w:r w:rsidRPr="00EC3243">
        <w:rPr>
          <w:rStyle w:val="cs8f3868831"/>
          <w:snapToGrid w:val="0"/>
          <w:lang w:val="uk-UA"/>
        </w:rPr>
        <w:t xml:space="preserve">52, </w:t>
      </w:r>
      <w:proofErr w:type="spellStart"/>
      <w:r w:rsidRPr="00EC3243">
        <w:rPr>
          <w:rStyle w:val="cs8f3868831"/>
          <w:snapToGrid w:val="0"/>
          <w:lang w:val="uk-UA"/>
        </w:rPr>
        <w:t>антигельмінтні</w:t>
      </w:r>
      <w:proofErr w:type="spellEnd"/>
      <w:r w:rsidRPr="00EC3243">
        <w:rPr>
          <w:rStyle w:val="cs8f3868831"/>
          <w:snapToGrid w:val="0"/>
          <w:lang w:val="uk-UA"/>
        </w:rPr>
        <w:t xml:space="preserve"> ветеринарні препарати, </w:t>
      </w:r>
      <w:r w:rsidRPr="00EC3243">
        <w:rPr>
          <w:b/>
          <w:bCs/>
          <w:i/>
          <w:lang w:val="uk-UA"/>
        </w:rPr>
        <w:t>АТС-</w:t>
      </w:r>
      <w:r w:rsidRPr="00EC3243">
        <w:rPr>
          <w:b/>
          <w:bCs/>
          <w:i/>
        </w:rPr>
        <w:t>vet</w:t>
      </w:r>
      <w:r w:rsidRPr="00EC3243">
        <w:rPr>
          <w:b/>
          <w:bCs/>
          <w:i/>
          <w:lang w:val="uk-UA"/>
        </w:rPr>
        <w:t xml:space="preserve"> </w:t>
      </w:r>
      <w:r w:rsidRPr="00EC3243">
        <w:rPr>
          <w:b/>
          <w:bCs/>
          <w:i/>
        </w:rPr>
        <w:t>QP</w:t>
      </w:r>
      <w:r w:rsidRPr="00EC3243">
        <w:rPr>
          <w:b/>
          <w:bCs/>
          <w:i/>
          <w:lang w:val="uk-UA"/>
        </w:rPr>
        <w:t>52</w:t>
      </w:r>
      <w:r w:rsidRPr="00EC3243">
        <w:rPr>
          <w:b/>
          <w:bCs/>
          <w:i/>
        </w:rPr>
        <w:t>AA</w:t>
      </w:r>
      <w:r w:rsidRPr="00EC3243">
        <w:rPr>
          <w:b/>
          <w:bCs/>
          <w:i/>
          <w:lang w:val="uk-UA"/>
        </w:rPr>
        <w:t xml:space="preserve">01 – </w:t>
      </w:r>
      <w:r w:rsidRPr="00EC3243">
        <w:rPr>
          <w:b/>
          <w:i/>
          <w:lang w:val="uk-UA"/>
        </w:rPr>
        <w:t>празиквантел.</w:t>
      </w:r>
      <w:r w:rsidRPr="00EC3243">
        <w:rPr>
          <w:b/>
          <w:bCs/>
          <w:i/>
          <w:lang w:val="uk-UA"/>
        </w:rPr>
        <w:t xml:space="preserve"> </w:t>
      </w:r>
      <w:r w:rsidRPr="00EC3243">
        <w:rPr>
          <w:b/>
          <w:bCs/>
          <w:i/>
        </w:rPr>
        <w:t>QP</w:t>
      </w:r>
      <w:r w:rsidRPr="00EC3243">
        <w:rPr>
          <w:b/>
          <w:bCs/>
          <w:i/>
          <w:lang w:val="uk-UA"/>
        </w:rPr>
        <w:t>52</w:t>
      </w:r>
      <w:r w:rsidRPr="00EC3243">
        <w:rPr>
          <w:b/>
          <w:bCs/>
          <w:i/>
        </w:rPr>
        <w:t>AF</w:t>
      </w:r>
      <w:r w:rsidRPr="00EC3243">
        <w:rPr>
          <w:b/>
          <w:bCs/>
          <w:i/>
          <w:lang w:val="uk-UA"/>
        </w:rPr>
        <w:t xml:space="preserve">02 – </w:t>
      </w:r>
      <w:r w:rsidRPr="00EC3243">
        <w:rPr>
          <w:b/>
          <w:i/>
          <w:lang w:val="uk-UA"/>
        </w:rPr>
        <w:t>пірантел,</w:t>
      </w:r>
      <w:r w:rsidRPr="00EC3243">
        <w:rPr>
          <w:rStyle w:val="cs8f3868831"/>
          <w:snapToGrid w:val="0"/>
          <w:lang w:val="uk-UA"/>
        </w:rPr>
        <w:t xml:space="preserve"> комбінації)</w:t>
      </w:r>
    </w:p>
    <w:p w:rsidR="003F1C9C" w:rsidRPr="00EC3243" w:rsidRDefault="00864322" w:rsidP="003F1C9C">
      <w:pPr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Препарат </w:t>
      </w:r>
      <w:r w:rsidR="003F1C9C" w:rsidRPr="00EC3243">
        <w:rPr>
          <w:lang w:val="uk-UA"/>
        </w:rPr>
        <w:t xml:space="preserve">АНТИГЕЛЬМ </w:t>
      </w:r>
      <w:r w:rsidR="006D4C8E" w:rsidRPr="00EC3243">
        <w:rPr>
          <w:lang w:val="en-US"/>
        </w:rPr>
        <w:t>T</w:t>
      </w:r>
      <w:r w:rsidR="006D4C8E" w:rsidRPr="00EC3243">
        <w:rPr>
          <w:lang w:val="uk-UA"/>
        </w:rPr>
        <w:t>Р</w:t>
      </w:r>
      <w:r w:rsidR="003F1C9C" w:rsidRPr="00EC3243">
        <w:rPr>
          <w:lang w:val="en-US"/>
        </w:rPr>
        <w:t>IO</w:t>
      </w:r>
      <w:r w:rsidR="00CD5EDB" w:rsidRPr="00EC3243">
        <w:rPr>
          <w:lang w:val="uk-UA"/>
        </w:rPr>
        <w:t xml:space="preserve"> таблетка</w:t>
      </w:r>
      <w:r w:rsidR="003F1C9C" w:rsidRPr="00EC3243">
        <w:rPr>
          <w:rFonts w:eastAsia="Calibri"/>
          <w:lang w:val="uk-UA" w:eastAsia="en-US"/>
        </w:rPr>
        <w:t xml:space="preserve">  </w:t>
      </w:r>
      <w:r w:rsidR="003F1C9C" w:rsidRPr="00EC3243">
        <w:rPr>
          <w:lang w:val="uk-UA"/>
        </w:rPr>
        <w:t>–</w:t>
      </w:r>
      <w:r w:rsidR="003F1C9C" w:rsidRPr="00EC3243">
        <w:rPr>
          <w:rFonts w:eastAsia="Calibri"/>
          <w:lang w:val="uk-UA" w:eastAsia="en-US"/>
        </w:rPr>
        <w:t xml:space="preserve"> комбінований препарат, до складу якого входять </w:t>
      </w:r>
      <w:proofErr w:type="spellStart"/>
      <w:r w:rsidR="003F1C9C" w:rsidRPr="00EC3243">
        <w:rPr>
          <w:rFonts w:eastAsia="Calibri"/>
          <w:lang w:val="uk-UA" w:eastAsia="en-US"/>
        </w:rPr>
        <w:t>фенбендазол</w:t>
      </w:r>
      <w:proofErr w:type="spellEnd"/>
      <w:r w:rsidR="003F1C9C" w:rsidRPr="00EC3243">
        <w:rPr>
          <w:rFonts w:eastAsia="Calibri"/>
          <w:lang w:val="uk-UA" w:eastAsia="en-US"/>
        </w:rPr>
        <w:t xml:space="preserve">, </w:t>
      </w:r>
      <w:proofErr w:type="spellStart"/>
      <w:r w:rsidR="003F1C9C" w:rsidRPr="00EC3243">
        <w:rPr>
          <w:rFonts w:eastAsia="Calibri"/>
          <w:lang w:val="uk-UA" w:eastAsia="en-US"/>
        </w:rPr>
        <w:t>пірантелу</w:t>
      </w:r>
      <w:proofErr w:type="spellEnd"/>
      <w:r w:rsidR="003F1C9C" w:rsidRPr="00EC3243">
        <w:rPr>
          <w:rFonts w:eastAsia="Calibri"/>
          <w:lang w:val="uk-UA" w:eastAsia="en-US"/>
        </w:rPr>
        <w:t xml:space="preserve"> </w:t>
      </w:r>
      <w:proofErr w:type="spellStart"/>
      <w:r w:rsidR="003F1C9C" w:rsidRPr="00EC3243">
        <w:rPr>
          <w:rFonts w:eastAsia="Calibri"/>
          <w:lang w:val="uk-UA" w:eastAsia="en-US"/>
        </w:rPr>
        <w:t>памоат</w:t>
      </w:r>
      <w:proofErr w:type="spellEnd"/>
      <w:r w:rsidR="003F1C9C" w:rsidRPr="00EC3243">
        <w:rPr>
          <w:rFonts w:eastAsia="Calibri"/>
          <w:lang w:val="uk-UA" w:eastAsia="en-US"/>
        </w:rPr>
        <w:t xml:space="preserve"> та </w:t>
      </w:r>
      <w:proofErr w:type="spellStart"/>
      <w:r w:rsidR="003F1C9C" w:rsidRPr="00EC3243">
        <w:rPr>
          <w:rFonts w:eastAsia="Calibri"/>
          <w:snapToGrid w:val="0"/>
          <w:lang w:val="uk-UA" w:eastAsia="en-US"/>
        </w:rPr>
        <w:t>п</w:t>
      </w:r>
      <w:r w:rsidR="003F1C9C" w:rsidRPr="00EC3243">
        <w:rPr>
          <w:rFonts w:eastAsia="Calibri"/>
          <w:color w:val="000000"/>
          <w:lang w:val="uk-UA" w:eastAsia="en-US"/>
        </w:rPr>
        <w:t>разі</w:t>
      </w:r>
      <w:r w:rsidR="003F1C9C" w:rsidRPr="00EC3243">
        <w:rPr>
          <w:rFonts w:eastAsia="Calibri"/>
          <w:lang w:val="uk-UA" w:eastAsia="en-US"/>
        </w:rPr>
        <w:t>квантел</w:t>
      </w:r>
      <w:proofErr w:type="spellEnd"/>
      <w:r w:rsidR="003F1C9C" w:rsidRPr="00EC3243">
        <w:rPr>
          <w:rFonts w:eastAsia="Calibri"/>
          <w:lang w:val="uk-UA" w:eastAsia="en-US"/>
        </w:rPr>
        <w:t xml:space="preserve">. </w:t>
      </w:r>
      <w:r w:rsidR="003F1C9C" w:rsidRPr="00EC3243">
        <w:rPr>
          <w:lang w:val="uk-UA" w:eastAsia="en-US"/>
        </w:rPr>
        <w:t xml:space="preserve">Широкий спектр </w:t>
      </w:r>
      <w:proofErr w:type="spellStart"/>
      <w:r w:rsidR="003F1C9C" w:rsidRPr="00EC3243">
        <w:rPr>
          <w:lang w:val="uk-UA" w:eastAsia="en-US"/>
        </w:rPr>
        <w:t>антигельмінтної</w:t>
      </w:r>
      <w:proofErr w:type="spellEnd"/>
      <w:r w:rsidR="003F1C9C" w:rsidRPr="00EC3243">
        <w:rPr>
          <w:lang w:val="uk-UA" w:eastAsia="en-US"/>
        </w:rPr>
        <w:t xml:space="preserve"> дії на різні стадії розвитку круглих та стьожкових гельмінтів у собак та котів ґрунтується на фармакологічних властивостях складових препарату.</w:t>
      </w:r>
      <w:r w:rsidR="003F1C9C" w:rsidRPr="00EC3243">
        <w:rPr>
          <w:rFonts w:eastAsia="Calibri"/>
          <w:lang w:val="uk-UA" w:eastAsia="en-US"/>
        </w:rPr>
        <w:t xml:space="preserve"> </w:t>
      </w:r>
    </w:p>
    <w:p w:rsidR="003F1C9C" w:rsidRPr="00EC3243" w:rsidRDefault="003F1C9C" w:rsidP="003F1C9C">
      <w:pPr>
        <w:ind w:firstLine="567"/>
        <w:jc w:val="both"/>
        <w:rPr>
          <w:rStyle w:val="csc7f971de1"/>
          <w:snapToGrid w:val="0"/>
          <w:lang w:val="uk-UA"/>
        </w:rPr>
      </w:pPr>
      <w:r w:rsidRPr="00EC3243">
        <w:rPr>
          <w:rStyle w:val="cs5efed22f2"/>
          <w:snapToGrid w:val="0"/>
          <w:lang w:val="uk-UA"/>
        </w:rPr>
        <w:t xml:space="preserve">Фенбендазол </w:t>
      </w:r>
      <w:r w:rsidRPr="00EC3243">
        <w:rPr>
          <w:rStyle w:val="cs5efed22f2"/>
          <w:snapToGrid w:val="0"/>
          <w:lang w:val="en-US"/>
        </w:rPr>
        <w:t> </w:t>
      </w:r>
      <w:r w:rsidRPr="00EC3243">
        <w:rPr>
          <w:rStyle w:val="cs5efed22f2"/>
          <w:snapToGrid w:val="0"/>
          <w:lang w:val="uk-UA"/>
        </w:rPr>
        <w:t xml:space="preserve">(група </w:t>
      </w:r>
      <w:proofErr w:type="spellStart"/>
      <w:r w:rsidRPr="00EC3243">
        <w:rPr>
          <w:rStyle w:val="cs5efed22f2"/>
          <w:snapToGrid w:val="0"/>
          <w:lang w:val="uk-UA"/>
        </w:rPr>
        <w:t>бензімідазолів</w:t>
      </w:r>
      <w:proofErr w:type="spellEnd"/>
      <w:r w:rsidRPr="00EC3243">
        <w:rPr>
          <w:rStyle w:val="cs5efed22f2"/>
          <w:snapToGrid w:val="0"/>
          <w:lang w:val="uk-UA"/>
        </w:rPr>
        <w:t xml:space="preserve">) гальмує полімеризацію білків </w:t>
      </w:r>
      <w:proofErr w:type="spellStart"/>
      <w:r w:rsidRPr="00EC3243">
        <w:rPr>
          <w:rStyle w:val="cs5efed22f2"/>
          <w:snapToGrid w:val="0"/>
          <w:lang w:val="uk-UA"/>
        </w:rPr>
        <w:t>тубулінів</w:t>
      </w:r>
      <w:proofErr w:type="spellEnd"/>
      <w:r w:rsidRPr="00EC3243">
        <w:rPr>
          <w:rStyle w:val="cs5efed22f2"/>
          <w:snapToGrid w:val="0"/>
          <w:lang w:val="uk-UA"/>
        </w:rPr>
        <w:t xml:space="preserve"> у </w:t>
      </w:r>
      <w:proofErr w:type="spellStart"/>
      <w:r w:rsidRPr="00EC3243">
        <w:rPr>
          <w:rStyle w:val="cs5efed22f2"/>
          <w:snapToGrid w:val="0"/>
          <w:lang w:val="uk-UA"/>
        </w:rPr>
        <w:t>мікротубуліни</w:t>
      </w:r>
      <w:proofErr w:type="spellEnd"/>
      <w:r w:rsidRPr="00EC3243">
        <w:rPr>
          <w:rStyle w:val="cs5efed22f2"/>
          <w:snapToGrid w:val="0"/>
          <w:lang w:val="uk-UA"/>
        </w:rPr>
        <w:t>, в результаті чого порушуються надходження і внутріклітинне транспортування поживних речовин (</w:t>
      </w:r>
      <w:proofErr w:type="spellStart"/>
      <w:r w:rsidRPr="00EC3243">
        <w:rPr>
          <w:rStyle w:val="cs5efed22f2"/>
          <w:snapToGrid w:val="0"/>
          <w:lang w:val="uk-UA"/>
        </w:rPr>
        <w:t>аденозинтрифосфорної</w:t>
      </w:r>
      <w:proofErr w:type="spellEnd"/>
      <w:r w:rsidRPr="00EC3243">
        <w:rPr>
          <w:rStyle w:val="cs5efed22f2"/>
          <w:snapToGrid w:val="0"/>
          <w:lang w:val="uk-UA"/>
        </w:rPr>
        <w:t xml:space="preserve"> кислоти і глюкози), що викликає загибель паразитів від виснаження.</w:t>
      </w:r>
    </w:p>
    <w:p w:rsidR="003F1C9C" w:rsidRPr="00EC3243" w:rsidRDefault="003F1C9C" w:rsidP="003F1C9C">
      <w:pPr>
        <w:pStyle w:val="cs80d9435b"/>
        <w:ind w:firstLine="567"/>
      </w:pPr>
      <w:proofErr w:type="spellStart"/>
      <w:r w:rsidRPr="00EC3243">
        <w:rPr>
          <w:rStyle w:val="cs5efed22f2"/>
          <w:snapToGrid w:val="0"/>
        </w:rPr>
        <w:t>Фенбендазол</w:t>
      </w:r>
      <w:proofErr w:type="spellEnd"/>
      <w:r w:rsidRPr="00EC3243">
        <w:rPr>
          <w:rStyle w:val="cs5efed22f2"/>
          <w:snapToGrid w:val="0"/>
        </w:rPr>
        <w:t xml:space="preserve"> має універсальну </w:t>
      </w:r>
      <w:proofErr w:type="spellStart"/>
      <w:r w:rsidRPr="00EC3243">
        <w:rPr>
          <w:rStyle w:val="cs5efed22f2"/>
          <w:snapToGrid w:val="0"/>
        </w:rPr>
        <w:t>антигельмінтну</w:t>
      </w:r>
      <w:proofErr w:type="spellEnd"/>
      <w:r w:rsidRPr="00EC3243">
        <w:rPr>
          <w:rStyle w:val="cs5efed22f2"/>
          <w:snapToGrid w:val="0"/>
        </w:rPr>
        <w:t xml:space="preserve"> дію проти нематод, </w:t>
      </w:r>
      <w:proofErr w:type="spellStart"/>
      <w:r w:rsidRPr="00EC3243">
        <w:rPr>
          <w:rStyle w:val="cs5efed22f2"/>
          <w:snapToGrid w:val="0"/>
        </w:rPr>
        <w:t>цестод</w:t>
      </w:r>
      <w:proofErr w:type="spellEnd"/>
      <w:r w:rsidRPr="00EC3243">
        <w:rPr>
          <w:rStyle w:val="cs5efed22f2"/>
          <w:snapToGrid w:val="0"/>
        </w:rPr>
        <w:t xml:space="preserve">, </w:t>
      </w:r>
      <w:proofErr w:type="spellStart"/>
      <w:r w:rsidRPr="00EC3243">
        <w:rPr>
          <w:rStyle w:val="cs5efed22f2"/>
          <w:snapToGrid w:val="0"/>
        </w:rPr>
        <w:t>трематод</w:t>
      </w:r>
      <w:proofErr w:type="spellEnd"/>
      <w:r w:rsidRPr="00EC3243">
        <w:rPr>
          <w:rStyle w:val="cs5efed22f2"/>
          <w:snapToGrid w:val="0"/>
        </w:rPr>
        <w:t xml:space="preserve"> травного каналу та дихальних шляхів, а також виявляє </w:t>
      </w:r>
      <w:proofErr w:type="spellStart"/>
      <w:r w:rsidRPr="00EC3243">
        <w:rPr>
          <w:rStyle w:val="cs5efed22f2"/>
          <w:snapToGrid w:val="0"/>
        </w:rPr>
        <w:t>овоцидну</w:t>
      </w:r>
      <w:proofErr w:type="spellEnd"/>
      <w:r w:rsidRPr="00EC3243">
        <w:rPr>
          <w:rStyle w:val="cs5efed22f2"/>
          <w:snapToGrid w:val="0"/>
        </w:rPr>
        <w:t xml:space="preserve"> дію (знищує яйця гельмінтів), </w:t>
      </w:r>
      <w:r w:rsidRPr="00EC3243">
        <w:rPr>
          <w:rStyle w:val="cs5efed22f2"/>
          <w:snapToGrid w:val="0"/>
          <w:color w:val="auto"/>
        </w:rPr>
        <w:t xml:space="preserve">знижує зараження пасовищ та місця вигулу собак, зменшує вірогідність </w:t>
      </w:r>
      <w:proofErr w:type="spellStart"/>
      <w:r w:rsidRPr="00EC3243">
        <w:rPr>
          <w:rStyle w:val="cs5efed22f2"/>
          <w:snapToGrid w:val="0"/>
          <w:color w:val="auto"/>
        </w:rPr>
        <w:t>перезараження</w:t>
      </w:r>
      <w:proofErr w:type="spellEnd"/>
      <w:r w:rsidRPr="00EC3243">
        <w:rPr>
          <w:rStyle w:val="cs5efed22f2"/>
          <w:snapToGrid w:val="0"/>
          <w:color w:val="auto"/>
        </w:rPr>
        <w:t xml:space="preserve"> тварин.</w:t>
      </w:r>
    </w:p>
    <w:p w:rsidR="002C5677" w:rsidRPr="00EC3243" w:rsidRDefault="002C5677" w:rsidP="002C5677">
      <w:pPr>
        <w:pStyle w:val="cs80d9435b"/>
        <w:ind w:firstLine="567"/>
      </w:pPr>
      <w:proofErr w:type="spellStart"/>
      <w:r w:rsidRPr="00EC3243">
        <w:t>Фенбендазол</w:t>
      </w:r>
      <w:proofErr w:type="spellEnd"/>
      <w:r w:rsidRPr="00EC3243">
        <w:t xml:space="preserve"> часто є основним засобом лікування</w:t>
      </w:r>
      <w:r w:rsidRPr="00EC3243">
        <w:rPr>
          <w:rStyle w:val="a7"/>
        </w:rPr>
        <w:t xml:space="preserve"> </w:t>
      </w:r>
      <w:proofErr w:type="spellStart"/>
      <w:r w:rsidRPr="00EC3243">
        <w:rPr>
          <w:rStyle w:val="a7"/>
        </w:rPr>
        <w:t>лямбліозів</w:t>
      </w:r>
      <w:proofErr w:type="spellEnd"/>
      <w:r w:rsidRPr="00EC3243">
        <w:t xml:space="preserve"> у собак. </w:t>
      </w:r>
      <w:proofErr w:type="spellStart"/>
      <w:r w:rsidRPr="00EC3243">
        <w:t>Фенбендазол</w:t>
      </w:r>
      <w:proofErr w:type="spellEnd"/>
      <w:r w:rsidRPr="00EC3243">
        <w:t xml:space="preserve"> перешкоджає організації </w:t>
      </w:r>
      <w:proofErr w:type="spellStart"/>
      <w:r w:rsidRPr="00EC3243">
        <w:t>мікротрубочок</w:t>
      </w:r>
      <w:proofErr w:type="spellEnd"/>
      <w:r w:rsidRPr="00EC3243">
        <w:t xml:space="preserve"> у клітині паразита та перешкоджає виведенню клітинних відходів і поглинанню поживних речовин. Клітини паразита досить швидко виснажуються, і паразит гине. </w:t>
      </w:r>
    </w:p>
    <w:p w:rsidR="003F1C9C" w:rsidRPr="00EC3243" w:rsidRDefault="003F1C9C" w:rsidP="003F1C9C">
      <w:pPr>
        <w:pStyle w:val="csafbc7b67"/>
        <w:ind w:firstLine="567"/>
        <w:rPr>
          <w:snapToGrid w:val="0"/>
        </w:rPr>
      </w:pPr>
      <w:proofErr w:type="spellStart"/>
      <w:r w:rsidRPr="00EC3243">
        <w:rPr>
          <w:rStyle w:val="cs5efed22f2"/>
          <w:snapToGrid w:val="0"/>
          <w:color w:val="auto"/>
        </w:rPr>
        <w:t>Фенбендазол</w:t>
      </w:r>
      <w:proofErr w:type="spellEnd"/>
      <w:r w:rsidRPr="00EC3243">
        <w:rPr>
          <w:rStyle w:val="cs5efed22f2"/>
          <w:snapToGrid w:val="0"/>
          <w:color w:val="auto"/>
        </w:rPr>
        <w:t xml:space="preserve"> не виявляє кумулятивної, </w:t>
      </w:r>
      <w:proofErr w:type="spellStart"/>
      <w:r w:rsidRPr="00EC3243">
        <w:rPr>
          <w:rStyle w:val="cs5efed22f2"/>
          <w:snapToGrid w:val="0"/>
          <w:color w:val="auto"/>
        </w:rPr>
        <w:t>ембріотоксичної</w:t>
      </w:r>
      <w:proofErr w:type="spellEnd"/>
      <w:r w:rsidRPr="00EC3243">
        <w:rPr>
          <w:rStyle w:val="cs5efed22f2"/>
          <w:snapToGrid w:val="0"/>
          <w:color w:val="auto"/>
        </w:rPr>
        <w:t>, мутагенної та алергічної дії, належить до малотоксични</w:t>
      </w:r>
      <w:r w:rsidRPr="00EC3243">
        <w:rPr>
          <w:rStyle w:val="cs5efed22f2"/>
          <w:snapToGrid w:val="0"/>
        </w:rPr>
        <w:t>х речовин.</w:t>
      </w:r>
    </w:p>
    <w:p w:rsidR="003F1C9C" w:rsidRPr="00EC3243" w:rsidRDefault="003F1C9C" w:rsidP="003F1C9C">
      <w:pPr>
        <w:pStyle w:val="cscf29593d"/>
        <w:ind w:firstLine="567"/>
      </w:pPr>
      <w:r w:rsidRPr="00EC3243">
        <w:rPr>
          <w:rStyle w:val="cs5efed22f2"/>
          <w:snapToGrid w:val="0"/>
        </w:rPr>
        <w:t xml:space="preserve">При пероральному введені </w:t>
      </w:r>
      <w:proofErr w:type="spellStart"/>
      <w:r w:rsidRPr="00EC3243">
        <w:rPr>
          <w:rStyle w:val="cs5efed22f2"/>
          <w:snapToGrid w:val="0"/>
        </w:rPr>
        <w:t>фенбендазол</w:t>
      </w:r>
      <w:proofErr w:type="spellEnd"/>
      <w:r w:rsidRPr="00EC3243">
        <w:rPr>
          <w:rStyle w:val="cs5efed22f2"/>
          <w:snapToGrid w:val="0"/>
        </w:rPr>
        <w:t xml:space="preserve"> всмоктується в травному каналі і проникає в органи і тканини. Виводиться  з організму переважно з сечею та фекаліями у незміненому вигляді або у вигляді метаболітів.</w:t>
      </w:r>
    </w:p>
    <w:p w:rsidR="003F1C9C" w:rsidRPr="00EC1ADE" w:rsidRDefault="003F1C9C" w:rsidP="003F1C9C">
      <w:pPr>
        <w:ind w:firstLine="567"/>
        <w:jc w:val="both"/>
        <w:rPr>
          <w:rFonts w:eastAsia="Calibri"/>
          <w:shd w:val="clear" w:color="auto" w:fill="FFFFFF"/>
          <w:lang w:val="uk-UA" w:eastAsia="en-US"/>
        </w:rPr>
      </w:pPr>
      <w:proofErr w:type="spellStart"/>
      <w:r w:rsidRPr="00EC3243">
        <w:rPr>
          <w:rFonts w:eastAsia="Calibri"/>
          <w:iCs/>
          <w:lang w:val="uk-UA" w:eastAsia="en-US"/>
        </w:rPr>
        <w:t>Пірантелу</w:t>
      </w:r>
      <w:proofErr w:type="spellEnd"/>
      <w:r w:rsidRPr="00EC3243">
        <w:rPr>
          <w:rFonts w:eastAsia="Calibri"/>
          <w:iCs/>
          <w:lang w:val="uk-UA" w:eastAsia="en-US"/>
        </w:rPr>
        <w:t xml:space="preserve"> </w:t>
      </w:r>
      <w:proofErr w:type="spellStart"/>
      <w:r w:rsidRPr="00EC3243">
        <w:rPr>
          <w:rFonts w:eastAsia="Calibri"/>
          <w:iCs/>
          <w:lang w:val="uk-UA" w:eastAsia="en-US"/>
        </w:rPr>
        <w:t>памоат</w:t>
      </w:r>
      <w:proofErr w:type="spellEnd"/>
      <w:r w:rsidRPr="00EC3243">
        <w:rPr>
          <w:rFonts w:eastAsia="Calibri"/>
          <w:iCs/>
          <w:lang w:val="uk-UA" w:eastAsia="en-US"/>
        </w:rPr>
        <w:t xml:space="preserve"> </w:t>
      </w:r>
      <w:r w:rsidRPr="00EC3243">
        <w:rPr>
          <w:rFonts w:eastAsia="Calibri"/>
          <w:lang w:val="uk-UA" w:eastAsia="en-US"/>
        </w:rPr>
        <w:t xml:space="preserve">(група </w:t>
      </w:r>
      <w:proofErr w:type="spellStart"/>
      <w:r w:rsidRPr="00EC3243">
        <w:rPr>
          <w:rFonts w:eastAsia="Calibri"/>
          <w:lang w:val="uk-UA" w:eastAsia="en-US"/>
        </w:rPr>
        <w:t>тетрагідропіримідинів</w:t>
      </w:r>
      <w:proofErr w:type="spellEnd"/>
      <w:r w:rsidRPr="00EC3243">
        <w:rPr>
          <w:rFonts w:eastAsia="Calibri"/>
          <w:lang w:val="uk-UA" w:eastAsia="en-US"/>
        </w:rPr>
        <w:t xml:space="preserve">) активний проти нематод молодих і статевозрілих, впливає на їх </w:t>
      </w:r>
      <w:proofErr w:type="spellStart"/>
      <w:r w:rsidRPr="00EC3243">
        <w:rPr>
          <w:rFonts w:eastAsia="Calibri"/>
          <w:lang w:val="uk-UA" w:eastAsia="en-US"/>
        </w:rPr>
        <w:t>холінергічні</w:t>
      </w:r>
      <w:proofErr w:type="spellEnd"/>
      <w:r w:rsidRPr="00EC3243">
        <w:rPr>
          <w:rFonts w:eastAsia="Calibri"/>
          <w:lang w:val="uk-UA" w:eastAsia="en-US"/>
        </w:rPr>
        <w:t xml:space="preserve"> рецептори, що призводить до незворотного спастичного паралічу паразитів. </w:t>
      </w:r>
      <w:proofErr w:type="spellStart"/>
      <w:r w:rsidRPr="00EC3243">
        <w:rPr>
          <w:rFonts w:eastAsia="Calibri"/>
          <w:shd w:val="clear" w:color="auto" w:fill="FFFFFF"/>
          <w:lang w:val="uk-UA" w:eastAsia="en-US"/>
        </w:rPr>
        <w:t>Пірантелу</w:t>
      </w:r>
      <w:proofErr w:type="spellEnd"/>
      <w:r w:rsidRPr="00EC3243">
        <w:rPr>
          <w:rFonts w:eastAsia="Calibri"/>
          <w:shd w:val="clear" w:color="auto" w:fill="FFFFFF"/>
          <w:lang w:val="uk-UA" w:eastAsia="en-US"/>
        </w:rPr>
        <w:t xml:space="preserve"> </w:t>
      </w:r>
      <w:proofErr w:type="spellStart"/>
      <w:r w:rsidRPr="00EC3243">
        <w:rPr>
          <w:rFonts w:eastAsia="Calibri"/>
          <w:shd w:val="clear" w:color="auto" w:fill="FFFFFF"/>
          <w:lang w:val="uk-UA" w:eastAsia="en-US"/>
        </w:rPr>
        <w:t>памоат</w:t>
      </w:r>
      <w:proofErr w:type="spellEnd"/>
      <w:r w:rsidRPr="00EC3243">
        <w:rPr>
          <w:rFonts w:eastAsia="Calibri"/>
          <w:shd w:val="clear" w:color="auto" w:fill="FFFFFF"/>
          <w:lang w:val="uk-UA" w:eastAsia="en-US"/>
        </w:rPr>
        <w:t xml:space="preserve"> майже</w:t>
      </w:r>
      <w:r w:rsidRPr="00EC1ADE">
        <w:rPr>
          <w:rFonts w:eastAsia="Calibri"/>
          <w:shd w:val="clear" w:color="auto" w:fill="FFFFFF"/>
          <w:lang w:val="uk-UA" w:eastAsia="en-US"/>
        </w:rPr>
        <w:t xml:space="preserve"> не всмоктується із </w:t>
      </w:r>
      <w:proofErr w:type="spellStart"/>
      <w:r w:rsidRPr="00EC1ADE">
        <w:rPr>
          <w:rFonts w:eastAsia="Calibri"/>
          <w:shd w:val="clear" w:color="auto" w:fill="FFFFFF"/>
          <w:lang w:val="uk-UA" w:eastAsia="en-US"/>
        </w:rPr>
        <w:t>кишківника</w:t>
      </w:r>
      <w:proofErr w:type="spellEnd"/>
      <w:r w:rsidRPr="00EC1ADE">
        <w:rPr>
          <w:rFonts w:eastAsia="Calibri"/>
          <w:shd w:val="clear" w:color="auto" w:fill="FFFFFF"/>
          <w:lang w:val="uk-UA" w:eastAsia="en-US"/>
        </w:rPr>
        <w:t xml:space="preserve"> і завдяки цьому пролонгується його </w:t>
      </w:r>
      <w:proofErr w:type="spellStart"/>
      <w:r w:rsidRPr="00EC1ADE">
        <w:rPr>
          <w:rFonts w:eastAsia="Calibri"/>
          <w:shd w:val="clear" w:color="auto" w:fill="FFFFFF"/>
          <w:lang w:val="uk-UA" w:eastAsia="en-US"/>
        </w:rPr>
        <w:t>антигельмінтна</w:t>
      </w:r>
      <w:proofErr w:type="spellEnd"/>
      <w:r w:rsidRPr="00EC1ADE">
        <w:rPr>
          <w:rFonts w:eastAsia="Calibri"/>
          <w:shd w:val="clear" w:color="auto" w:fill="FFFFFF"/>
          <w:lang w:val="uk-UA" w:eastAsia="en-US"/>
        </w:rPr>
        <w:t xml:space="preserve"> дія. Виводиться з організму переважно в незміненому вигляді (до 93%) з фекаліями.</w:t>
      </w:r>
    </w:p>
    <w:p w:rsidR="003F1C9C" w:rsidRPr="00EC1ADE" w:rsidRDefault="003F1C9C" w:rsidP="003F1C9C">
      <w:pPr>
        <w:pStyle w:val="cs242d954b"/>
        <w:tabs>
          <w:tab w:val="left" w:pos="0"/>
        </w:tabs>
        <w:ind w:right="-36" w:firstLine="567"/>
        <w:rPr>
          <w:snapToGrid w:val="0"/>
        </w:rPr>
      </w:pPr>
      <w:r w:rsidRPr="00EC1ADE">
        <w:rPr>
          <w:rStyle w:val="cs5efed22f2"/>
          <w:snapToGrid w:val="0"/>
        </w:rPr>
        <w:t xml:space="preserve">Комбінація діючих речовин </w:t>
      </w:r>
      <w:proofErr w:type="spellStart"/>
      <w:r w:rsidRPr="00EC1ADE">
        <w:rPr>
          <w:rStyle w:val="cs5efed22f2"/>
          <w:i/>
          <w:iCs/>
          <w:snapToGrid w:val="0"/>
        </w:rPr>
        <w:t>фенбендазолу</w:t>
      </w:r>
      <w:proofErr w:type="spellEnd"/>
      <w:r w:rsidRPr="00EC1ADE">
        <w:rPr>
          <w:rStyle w:val="cs5efed22f2"/>
          <w:snapToGrid w:val="0"/>
        </w:rPr>
        <w:t xml:space="preserve"> та </w:t>
      </w:r>
      <w:proofErr w:type="spellStart"/>
      <w:r w:rsidRPr="00EC1ADE">
        <w:rPr>
          <w:rStyle w:val="csa62dfd6a1"/>
          <w:snapToGrid w:val="0"/>
        </w:rPr>
        <w:t>пірантелу</w:t>
      </w:r>
      <w:proofErr w:type="spellEnd"/>
      <w:r w:rsidRPr="00EC1ADE">
        <w:rPr>
          <w:rStyle w:val="csa62dfd6a1"/>
          <w:snapToGrid w:val="0"/>
        </w:rPr>
        <w:t xml:space="preserve">, </w:t>
      </w:r>
      <w:r w:rsidRPr="00EC1ADE">
        <w:rPr>
          <w:rStyle w:val="cs5efed22f2"/>
          <w:snapToGrid w:val="0"/>
        </w:rPr>
        <w:t xml:space="preserve">що входять до складу препарату, мають синергічну дію проти нематод у собак та котів: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Toxocara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canis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, </w:t>
      </w:r>
      <w:proofErr w:type="spellStart"/>
      <w:r w:rsidRPr="00EC1ADE">
        <w:rPr>
          <w:rFonts w:eastAsia="Calibri"/>
          <w:i/>
          <w:iCs/>
          <w:lang w:eastAsia="en-US"/>
        </w:rPr>
        <w:t>Toxocara</w:t>
      </w:r>
      <w:proofErr w:type="spellEnd"/>
      <w:r w:rsidRPr="00EC1ADE">
        <w:rPr>
          <w:rFonts w:eastAsia="Calibri"/>
          <w:i/>
          <w:iCs/>
          <w:lang w:eastAsia="en-US"/>
        </w:rPr>
        <w:t> </w:t>
      </w:r>
      <w:proofErr w:type="spellStart"/>
      <w:r w:rsidRPr="00EC1ADE">
        <w:rPr>
          <w:rFonts w:eastAsia="Calibri"/>
          <w:i/>
          <w:iCs/>
          <w:lang w:eastAsia="en-US"/>
        </w:rPr>
        <w:t>cati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,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Toxascaris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leonina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,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Ancylostoma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spp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.,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Uncinaria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spp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.,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Trichuris</w:t>
      </w:r>
      <w:proofErr w:type="spellEnd"/>
      <w:r w:rsidRPr="00EC1ADE">
        <w:rPr>
          <w:rFonts w:eastAsia="Calibri"/>
          <w:i/>
          <w:iCs/>
          <w:shd w:val="clear" w:color="auto" w:fill="FFFFFF"/>
          <w:lang w:eastAsia="en-US"/>
        </w:rPr>
        <w:t xml:space="preserve"> </w:t>
      </w:r>
      <w:proofErr w:type="spellStart"/>
      <w:r w:rsidRPr="00EC1ADE">
        <w:rPr>
          <w:rFonts w:eastAsia="Calibri"/>
          <w:i/>
          <w:iCs/>
          <w:shd w:val="clear" w:color="auto" w:fill="FFFFFF"/>
          <w:lang w:eastAsia="en-US"/>
        </w:rPr>
        <w:t>vulpis</w:t>
      </w:r>
      <w:proofErr w:type="spellEnd"/>
      <w:r w:rsidRPr="00EC1ADE">
        <w:rPr>
          <w:rStyle w:val="csa62dfd6a1"/>
          <w:snapToGrid w:val="0"/>
        </w:rPr>
        <w:t xml:space="preserve">, а також проти лямблій </w:t>
      </w:r>
      <w:proofErr w:type="spellStart"/>
      <w:r w:rsidRPr="00EC1ADE">
        <w:rPr>
          <w:rStyle w:val="csa62dfd6a1"/>
          <w:snapToGrid w:val="0"/>
        </w:rPr>
        <w:t>Giardia</w:t>
      </w:r>
      <w:proofErr w:type="spellEnd"/>
      <w:r w:rsidRPr="00EC1ADE">
        <w:rPr>
          <w:rStyle w:val="csa62dfd6a1"/>
          <w:snapToGrid w:val="0"/>
        </w:rPr>
        <w:t xml:space="preserve"> </w:t>
      </w:r>
      <w:proofErr w:type="spellStart"/>
      <w:r w:rsidRPr="00EC1ADE">
        <w:rPr>
          <w:rStyle w:val="csa62dfd6a1"/>
          <w:snapToGrid w:val="0"/>
        </w:rPr>
        <w:t>spp</w:t>
      </w:r>
      <w:proofErr w:type="spellEnd"/>
      <w:r w:rsidRPr="00EC1ADE">
        <w:rPr>
          <w:rStyle w:val="csa62dfd6a1"/>
          <w:snapToGrid w:val="0"/>
        </w:rPr>
        <w:t>.</w:t>
      </w:r>
    </w:p>
    <w:p w:rsidR="003F1C9C" w:rsidRPr="00EC1ADE" w:rsidRDefault="003F1C9C" w:rsidP="003F1C9C">
      <w:pPr>
        <w:ind w:firstLine="567"/>
        <w:jc w:val="both"/>
        <w:rPr>
          <w:rStyle w:val="cs5efed22f2"/>
          <w:snapToGrid w:val="0"/>
          <w:color w:val="auto"/>
          <w:lang w:val="uk-UA"/>
        </w:rPr>
      </w:pPr>
      <w:proofErr w:type="spellStart"/>
      <w:r w:rsidRPr="00EC1ADE">
        <w:rPr>
          <w:rFonts w:eastAsia="Calibri"/>
          <w:iCs/>
          <w:lang w:val="uk-UA" w:eastAsia="en-US"/>
        </w:rPr>
        <w:t>П</w:t>
      </w:r>
      <w:r w:rsidRPr="00EC1ADE">
        <w:rPr>
          <w:rFonts w:eastAsia="Calibri"/>
          <w:color w:val="000000"/>
          <w:lang w:val="uk-UA" w:eastAsia="en-US"/>
        </w:rPr>
        <w:t>разі</w:t>
      </w:r>
      <w:r w:rsidRPr="00EC1ADE">
        <w:rPr>
          <w:rFonts w:eastAsia="Calibri"/>
          <w:iCs/>
          <w:lang w:val="uk-UA" w:eastAsia="en-US"/>
        </w:rPr>
        <w:t>квантел</w:t>
      </w:r>
      <w:proofErr w:type="spellEnd"/>
      <w:r w:rsidRPr="00EC1ADE">
        <w:rPr>
          <w:rFonts w:eastAsia="Calibri"/>
          <w:shd w:val="clear" w:color="auto" w:fill="FFFFFF"/>
          <w:lang w:val="uk-UA" w:eastAsia="en-US"/>
        </w:rPr>
        <w:t xml:space="preserve"> – </w:t>
      </w:r>
      <w:r w:rsidRPr="00EC1ADE">
        <w:rPr>
          <w:rStyle w:val="cs5efed22f2"/>
          <w:snapToGrid w:val="0"/>
          <w:lang w:val="uk-UA"/>
        </w:rPr>
        <w:t xml:space="preserve">є похідним </w:t>
      </w:r>
      <w:proofErr w:type="spellStart"/>
      <w:r w:rsidRPr="00EC1ADE">
        <w:rPr>
          <w:rStyle w:val="cs5efed22f2"/>
          <w:snapToGrid w:val="0"/>
          <w:lang w:val="uk-UA"/>
        </w:rPr>
        <w:t>піразинізохінолонів</w:t>
      </w:r>
      <w:proofErr w:type="spellEnd"/>
      <w:r w:rsidRPr="00EC1ADE">
        <w:rPr>
          <w:rStyle w:val="cs5efed22f2"/>
          <w:snapToGrid w:val="0"/>
          <w:lang w:val="uk-UA"/>
        </w:rPr>
        <w:t>,</w:t>
      </w:r>
      <w:r w:rsidRPr="00EC1ADE">
        <w:rPr>
          <w:rFonts w:eastAsia="Calibri"/>
          <w:shd w:val="clear" w:color="auto" w:fill="FFFFFF"/>
          <w:lang w:val="uk-UA" w:eastAsia="en-US"/>
        </w:rPr>
        <w:t> </w:t>
      </w:r>
      <w:r w:rsidRPr="00EC1ADE">
        <w:rPr>
          <w:rStyle w:val="cs5efed22f2"/>
          <w:snapToGrid w:val="0"/>
          <w:lang w:val="uk-UA"/>
        </w:rPr>
        <w:t xml:space="preserve">активний проти </w:t>
      </w:r>
      <w:proofErr w:type="spellStart"/>
      <w:r w:rsidRPr="00EC1ADE">
        <w:rPr>
          <w:rStyle w:val="cs5efed22f2"/>
          <w:snapToGrid w:val="0"/>
          <w:lang w:val="uk-UA"/>
        </w:rPr>
        <w:t>цестод</w:t>
      </w:r>
      <w:proofErr w:type="spellEnd"/>
      <w:r w:rsidRPr="00EC1ADE">
        <w:rPr>
          <w:rStyle w:val="cs5efed22f2"/>
          <w:snapToGrid w:val="0"/>
          <w:lang w:val="uk-UA"/>
        </w:rPr>
        <w:t xml:space="preserve"> і </w:t>
      </w:r>
      <w:proofErr w:type="spellStart"/>
      <w:r w:rsidRPr="00EC1ADE">
        <w:rPr>
          <w:rStyle w:val="cs5efed22f2"/>
          <w:snapToGrid w:val="0"/>
          <w:lang w:val="uk-UA"/>
        </w:rPr>
        <w:t>трематод</w:t>
      </w:r>
      <w:proofErr w:type="spellEnd"/>
      <w:r w:rsidRPr="00EC1ADE">
        <w:rPr>
          <w:rStyle w:val="cs5efed22f2"/>
          <w:snapToGrid w:val="0"/>
          <w:lang w:val="uk-UA"/>
        </w:rPr>
        <w:t xml:space="preserve"> у собак та котів: </w:t>
      </w:r>
      <w:proofErr w:type="spellStart"/>
      <w:r w:rsidRPr="00EC1ADE">
        <w:rPr>
          <w:rStyle w:val="csa62dfd6a1"/>
          <w:snapToGrid w:val="0"/>
          <w:lang w:val="uk-UA"/>
        </w:rPr>
        <w:t>Taenia</w:t>
      </w:r>
      <w:proofErr w:type="spellEnd"/>
      <w:r w:rsidRPr="00EC1ADE">
        <w:rPr>
          <w:rStyle w:val="csa62dfd6a1"/>
          <w:snapToGrid w:val="0"/>
          <w:lang w:val="uk-UA"/>
        </w:rPr>
        <w:t xml:space="preserve"> </w:t>
      </w:r>
      <w:proofErr w:type="spellStart"/>
      <w:r w:rsidRPr="00EC1ADE">
        <w:rPr>
          <w:rStyle w:val="csa62dfd6a1"/>
          <w:snapToGrid w:val="0"/>
          <w:lang w:val="uk-UA"/>
        </w:rPr>
        <w:t>species</w:t>
      </w:r>
      <w:proofErr w:type="spellEnd"/>
      <w:r w:rsidRPr="00EC1ADE">
        <w:rPr>
          <w:rStyle w:val="csa62dfd6a1"/>
          <w:snapToGrid w:val="0"/>
          <w:lang w:val="uk-UA"/>
        </w:rPr>
        <w:t xml:space="preserve">, </w:t>
      </w:r>
      <w:proofErr w:type="spellStart"/>
      <w:r w:rsidRPr="00EC1ADE">
        <w:rPr>
          <w:rStyle w:val="csa62dfd6a1"/>
          <w:snapToGrid w:val="0"/>
          <w:lang w:val="uk-UA"/>
        </w:rPr>
        <w:t>Dipilidium</w:t>
      </w:r>
      <w:proofErr w:type="spellEnd"/>
      <w:r w:rsidRPr="00EC1ADE">
        <w:rPr>
          <w:rStyle w:val="csa62dfd6a1"/>
          <w:snapToGrid w:val="0"/>
          <w:lang w:val="uk-UA"/>
        </w:rPr>
        <w:t xml:space="preserve"> </w:t>
      </w:r>
      <w:proofErr w:type="spellStart"/>
      <w:r w:rsidRPr="00EC1ADE">
        <w:rPr>
          <w:rStyle w:val="csa62dfd6a1"/>
          <w:snapToGrid w:val="0"/>
          <w:lang w:val="uk-UA"/>
        </w:rPr>
        <w:t>caninum</w:t>
      </w:r>
      <w:proofErr w:type="spellEnd"/>
      <w:r w:rsidRPr="00EC1ADE">
        <w:rPr>
          <w:rStyle w:val="csa62dfd6a1"/>
          <w:snapToGrid w:val="0"/>
          <w:lang w:val="uk-UA"/>
        </w:rPr>
        <w:t xml:space="preserve">, </w:t>
      </w:r>
      <w:proofErr w:type="spellStart"/>
      <w:r w:rsidRPr="00EC1ADE">
        <w:rPr>
          <w:rStyle w:val="csa62dfd6a1"/>
          <w:snapToGrid w:val="0"/>
          <w:lang w:val="uk-UA"/>
        </w:rPr>
        <w:t>Echinococcus</w:t>
      </w:r>
      <w:proofErr w:type="spellEnd"/>
      <w:r w:rsidRPr="00EC1ADE">
        <w:rPr>
          <w:rStyle w:val="csa62dfd6a1"/>
          <w:snapToGrid w:val="0"/>
          <w:lang w:val="uk-UA"/>
        </w:rPr>
        <w:t xml:space="preserve"> </w:t>
      </w:r>
      <w:proofErr w:type="spellStart"/>
      <w:r w:rsidRPr="00EC1ADE">
        <w:rPr>
          <w:rStyle w:val="csa62dfd6a1"/>
          <w:snapToGrid w:val="0"/>
          <w:lang w:val="uk-UA"/>
        </w:rPr>
        <w:t>granulosis</w:t>
      </w:r>
      <w:proofErr w:type="spellEnd"/>
      <w:r w:rsidRPr="00EC1ADE">
        <w:rPr>
          <w:rStyle w:val="csa62dfd6a1"/>
          <w:snapToGrid w:val="0"/>
          <w:lang w:val="uk-UA"/>
        </w:rPr>
        <w:t xml:space="preserve">, </w:t>
      </w:r>
      <w:proofErr w:type="spellStart"/>
      <w:r w:rsidRPr="00EC1ADE">
        <w:rPr>
          <w:rStyle w:val="csa62dfd6a1"/>
          <w:snapToGrid w:val="0"/>
          <w:lang w:val="uk-UA"/>
        </w:rPr>
        <w:t>Echinococcus</w:t>
      </w:r>
      <w:proofErr w:type="spellEnd"/>
      <w:r w:rsidRPr="00EC1ADE">
        <w:rPr>
          <w:rStyle w:val="csa62dfd6a1"/>
          <w:snapToGrid w:val="0"/>
          <w:lang w:val="uk-UA"/>
        </w:rPr>
        <w:t xml:space="preserve"> </w:t>
      </w:r>
      <w:proofErr w:type="spellStart"/>
      <w:r w:rsidRPr="00EC1ADE">
        <w:rPr>
          <w:rStyle w:val="csa62dfd6a1"/>
          <w:snapToGrid w:val="0"/>
          <w:lang w:val="uk-UA"/>
        </w:rPr>
        <w:t>multilocularis</w:t>
      </w:r>
      <w:proofErr w:type="spellEnd"/>
      <w:r w:rsidRPr="00EC1ADE">
        <w:rPr>
          <w:rStyle w:val="csa62dfd6a1"/>
          <w:snapToGrid w:val="0"/>
          <w:lang w:val="uk-UA"/>
        </w:rPr>
        <w:t>.</w:t>
      </w:r>
      <w:r w:rsidRPr="00EC1ADE">
        <w:rPr>
          <w:rFonts w:eastAsia="Calibri"/>
          <w:i/>
          <w:iCs/>
          <w:snapToGrid w:val="0"/>
          <w:color w:val="000000"/>
          <w:lang w:val="uk-UA" w:eastAsia="en-US"/>
        </w:rPr>
        <w:t xml:space="preserve"> </w:t>
      </w:r>
      <w:proofErr w:type="spellStart"/>
      <w:r w:rsidRPr="00EC1ADE">
        <w:rPr>
          <w:rFonts w:eastAsia="Calibri"/>
          <w:i/>
          <w:iCs/>
          <w:snapToGrid w:val="0"/>
          <w:color w:val="000000"/>
          <w:lang w:val="uk-UA" w:eastAsia="en-US"/>
        </w:rPr>
        <w:t>Mesocestoides</w:t>
      </w:r>
      <w:proofErr w:type="spellEnd"/>
      <w:r w:rsidRPr="00EC1ADE">
        <w:rPr>
          <w:rFonts w:eastAsia="Calibri"/>
          <w:i/>
          <w:iCs/>
          <w:snapToGrid w:val="0"/>
          <w:color w:val="000000"/>
          <w:lang w:val="uk-UA" w:eastAsia="en-US"/>
        </w:rPr>
        <w:t xml:space="preserve"> </w:t>
      </w:r>
      <w:proofErr w:type="spellStart"/>
      <w:r w:rsidRPr="00EC1ADE">
        <w:rPr>
          <w:rFonts w:eastAsia="Calibri"/>
          <w:i/>
          <w:iCs/>
          <w:snapToGrid w:val="0"/>
          <w:color w:val="000000"/>
          <w:lang w:val="uk-UA" w:eastAsia="en-US"/>
        </w:rPr>
        <w:t>spp</w:t>
      </w:r>
      <w:proofErr w:type="spellEnd"/>
      <w:r w:rsidRPr="00EC1ADE">
        <w:rPr>
          <w:rFonts w:eastAsia="Calibri"/>
          <w:i/>
          <w:iCs/>
          <w:snapToGrid w:val="0"/>
          <w:color w:val="000000"/>
          <w:lang w:val="uk-UA" w:eastAsia="en-US"/>
        </w:rPr>
        <w:t xml:space="preserve">., </w:t>
      </w:r>
      <w:proofErr w:type="spellStart"/>
      <w:r w:rsidRPr="00EC1ADE">
        <w:rPr>
          <w:rFonts w:eastAsia="Calibri"/>
          <w:i/>
          <w:snapToGrid w:val="0"/>
          <w:lang w:val="uk-UA" w:eastAsia="en-US"/>
        </w:rPr>
        <w:t>Diphyllobotrium</w:t>
      </w:r>
      <w:proofErr w:type="spellEnd"/>
      <w:r w:rsidRPr="00EC1ADE">
        <w:rPr>
          <w:rFonts w:eastAsia="Calibri"/>
          <w:i/>
          <w:snapToGrid w:val="0"/>
          <w:lang w:val="uk-UA" w:eastAsia="en-US"/>
        </w:rPr>
        <w:t xml:space="preserve"> </w:t>
      </w:r>
      <w:proofErr w:type="spellStart"/>
      <w:r w:rsidRPr="00EC1ADE">
        <w:rPr>
          <w:rFonts w:eastAsia="Calibri"/>
          <w:i/>
          <w:snapToGrid w:val="0"/>
          <w:lang w:val="uk-UA" w:eastAsia="en-US"/>
        </w:rPr>
        <w:t>latum</w:t>
      </w:r>
      <w:proofErr w:type="spellEnd"/>
      <w:r w:rsidRPr="00EC1ADE">
        <w:rPr>
          <w:rFonts w:eastAsia="Calibri"/>
          <w:i/>
          <w:snapToGrid w:val="0"/>
          <w:lang w:val="uk-UA" w:eastAsia="en-US"/>
        </w:rPr>
        <w:t xml:space="preserve">, </w:t>
      </w:r>
      <w:proofErr w:type="spellStart"/>
      <w:r w:rsidRPr="00EC1ADE">
        <w:rPr>
          <w:i/>
          <w:color w:val="000000"/>
          <w:lang w:val="uk-UA"/>
        </w:rPr>
        <w:t>Opisthorchis</w:t>
      </w:r>
      <w:proofErr w:type="spellEnd"/>
      <w:r w:rsidRPr="00EC1ADE">
        <w:rPr>
          <w:i/>
          <w:color w:val="000000"/>
          <w:lang w:val="uk-UA"/>
        </w:rPr>
        <w:t xml:space="preserve"> </w:t>
      </w:r>
      <w:proofErr w:type="spellStart"/>
      <w:r w:rsidRPr="00EC1ADE">
        <w:rPr>
          <w:i/>
          <w:color w:val="000000"/>
          <w:lang w:val="uk-UA"/>
        </w:rPr>
        <w:t>felineus</w:t>
      </w:r>
      <w:proofErr w:type="spellEnd"/>
      <w:r w:rsidRPr="00EC1ADE">
        <w:rPr>
          <w:i/>
          <w:color w:val="000000"/>
          <w:lang w:val="uk-UA"/>
        </w:rPr>
        <w:t xml:space="preserve">, </w:t>
      </w:r>
      <w:proofErr w:type="spellStart"/>
      <w:r w:rsidRPr="00EC1ADE">
        <w:rPr>
          <w:i/>
          <w:color w:val="000000"/>
          <w:lang w:val="uk-UA"/>
        </w:rPr>
        <w:t>Alaria</w:t>
      </w:r>
      <w:proofErr w:type="spellEnd"/>
      <w:r w:rsidRPr="00EC1ADE">
        <w:rPr>
          <w:i/>
          <w:color w:val="000000"/>
          <w:lang w:val="uk-UA"/>
        </w:rPr>
        <w:t xml:space="preserve"> </w:t>
      </w:r>
      <w:proofErr w:type="spellStart"/>
      <w:r w:rsidRPr="00EC1ADE">
        <w:rPr>
          <w:i/>
          <w:color w:val="000000"/>
          <w:lang w:val="uk-UA"/>
        </w:rPr>
        <w:t>alata</w:t>
      </w:r>
      <w:proofErr w:type="spellEnd"/>
      <w:r w:rsidRPr="00EC1ADE">
        <w:rPr>
          <w:rFonts w:eastAsia="Calibri"/>
          <w:i/>
          <w:snapToGrid w:val="0"/>
          <w:lang w:val="uk-UA" w:eastAsia="en-US"/>
        </w:rPr>
        <w:t xml:space="preserve">. </w:t>
      </w:r>
      <w:proofErr w:type="spellStart"/>
      <w:r w:rsidRPr="00EC1ADE">
        <w:rPr>
          <w:rStyle w:val="cs5efed22f2"/>
          <w:snapToGrid w:val="0"/>
          <w:lang w:val="uk-UA"/>
        </w:rPr>
        <w:t>Празиквантел</w:t>
      </w:r>
      <w:proofErr w:type="spellEnd"/>
      <w:r w:rsidRPr="00EC1ADE">
        <w:rPr>
          <w:rStyle w:val="cs5efed22f2"/>
          <w:snapToGrid w:val="0"/>
          <w:lang w:val="uk-UA"/>
        </w:rPr>
        <w:t xml:space="preserve"> дуже швидко всмоктується поверхнею паразита і поширюється по його організму. Вивчення </w:t>
      </w:r>
      <w:proofErr w:type="spellStart"/>
      <w:r w:rsidRPr="00EC1ADE">
        <w:rPr>
          <w:rStyle w:val="cs5efed22f2"/>
          <w:i/>
          <w:iCs/>
          <w:snapToGrid w:val="0"/>
          <w:lang w:val="uk-UA"/>
        </w:rPr>
        <w:t>in</w:t>
      </w:r>
      <w:proofErr w:type="spellEnd"/>
      <w:r w:rsidRPr="00EC1ADE">
        <w:rPr>
          <w:rStyle w:val="cs5efed22f2"/>
          <w:i/>
          <w:iCs/>
          <w:snapToGrid w:val="0"/>
          <w:lang w:val="uk-UA"/>
        </w:rPr>
        <w:t xml:space="preserve"> </w:t>
      </w:r>
      <w:proofErr w:type="spellStart"/>
      <w:r w:rsidRPr="00EC1ADE">
        <w:rPr>
          <w:rStyle w:val="cs5efed22f2"/>
          <w:i/>
          <w:iCs/>
          <w:snapToGrid w:val="0"/>
          <w:lang w:val="uk-UA"/>
        </w:rPr>
        <w:t>vitro</w:t>
      </w:r>
      <w:proofErr w:type="spellEnd"/>
      <w:r w:rsidRPr="00EC1ADE">
        <w:rPr>
          <w:rStyle w:val="cs5efed22f2"/>
          <w:snapToGrid w:val="0"/>
          <w:lang w:val="uk-UA"/>
        </w:rPr>
        <w:t xml:space="preserve"> та </w:t>
      </w:r>
      <w:proofErr w:type="spellStart"/>
      <w:r w:rsidRPr="00EC1ADE">
        <w:rPr>
          <w:rStyle w:val="cs5efed22f2"/>
          <w:i/>
          <w:iCs/>
          <w:snapToGrid w:val="0"/>
          <w:lang w:val="uk-UA"/>
        </w:rPr>
        <w:t>in</w:t>
      </w:r>
      <w:proofErr w:type="spellEnd"/>
      <w:r w:rsidRPr="00EC1ADE">
        <w:rPr>
          <w:rStyle w:val="cs5efed22f2"/>
          <w:i/>
          <w:iCs/>
          <w:snapToGrid w:val="0"/>
          <w:lang w:val="uk-UA"/>
        </w:rPr>
        <w:t xml:space="preserve"> </w:t>
      </w:r>
      <w:proofErr w:type="spellStart"/>
      <w:r w:rsidRPr="00EC1ADE">
        <w:rPr>
          <w:rStyle w:val="cs5efed22f2"/>
          <w:i/>
          <w:iCs/>
          <w:snapToGrid w:val="0"/>
          <w:lang w:val="uk-UA"/>
        </w:rPr>
        <w:t>vivo</w:t>
      </w:r>
      <w:proofErr w:type="spellEnd"/>
      <w:r w:rsidRPr="00EC1ADE">
        <w:rPr>
          <w:rStyle w:val="cs5efed22f2"/>
          <w:snapToGrid w:val="0"/>
          <w:lang w:val="uk-UA"/>
        </w:rPr>
        <w:t xml:space="preserve"> доводить, що </w:t>
      </w:r>
      <w:proofErr w:type="spellStart"/>
      <w:r w:rsidRPr="00EC1ADE">
        <w:rPr>
          <w:rStyle w:val="cs5efed22f2"/>
          <w:snapToGrid w:val="0"/>
          <w:lang w:val="uk-UA"/>
        </w:rPr>
        <w:t>празиквантед</w:t>
      </w:r>
      <w:proofErr w:type="spellEnd"/>
      <w:r w:rsidRPr="00EC1ADE">
        <w:rPr>
          <w:rStyle w:val="cs5efed22f2"/>
          <w:snapToGrid w:val="0"/>
          <w:lang w:val="uk-UA"/>
        </w:rPr>
        <w:t xml:space="preserve"> руйнує зовнішній покрив </w:t>
      </w:r>
      <w:r w:rsidRPr="00EC1ADE">
        <w:rPr>
          <w:rStyle w:val="cs5efed22f2"/>
          <w:snapToGrid w:val="0"/>
          <w:lang w:val="uk-UA"/>
        </w:rPr>
        <w:lastRenderedPageBreak/>
        <w:t>(</w:t>
      </w:r>
      <w:proofErr w:type="spellStart"/>
      <w:r w:rsidRPr="00EC1ADE">
        <w:rPr>
          <w:rStyle w:val="cs5efed22f2"/>
          <w:snapToGrid w:val="0"/>
          <w:lang w:val="uk-UA"/>
        </w:rPr>
        <w:t>тегумент</w:t>
      </w:r>
      <w:proofErr w:type="spellEnd"/>
      <w:r w:rsidRPr="00EC1ADE">
        <w:rPr>
          <w:rStyle w:val="cs5efed22f2"/>
          <w:snapToGrid w:val="0"/>
          <w:lang w:val="uk-UA"/>
        </w:rPr>
        <w:t xml:space="preserve">) паразита. Це є майже миттєве тетанічне стискування мускулатури паразита і швидка </w:t>
      </w:r>
      <w:proofErr w:type="spellStart"/>
      <w:r w:rsidRPr="00EC1ADE">
        <w:rPr>
          <w:rStyle w:val="cs5efed22f2"/>
          <w:snapToGrid w:val="0"/>
          <w:lang w:val="uk-UA"/>
        </w:rPr>
        <w:t>вакуолізація</w:t>
      </w:r>
      <w:proofErr w:type="spellEnd"/>
      <w:r w:rsidRPr="00EC1ADE">
        <w:rPr>
          <w:rStyle w:val="cs5efed22f2"/>
          <w:snapToGrid w:val="0"/>
          <w:lang w:val="uk-UA"/>
        </w:rPr>
        <w:t xml:space="preserve">  </w:t>
      </w:r>
      <w:proofErr w:type="spellStart"/>
      <w:r w:rsidRPr="00EC1ADE">
        <w:rPr>
          <w:rStyle w:val="cs5efed22f2"/>
          <w:snapToGrid w:val="0"/>
          <w:lang w:val="uk-UA"/>
        </w:rPr>
        <w:t>тегументу</w:t>
      </w:r>
      <w:proofErr w:type="spellEnd"/>
      <w:r w:rsidRPr="00EC1ADE">
        <w:rPr>
          <w:rStyle w:val="cs5efed22f2"/>
          <w:snapToGrid w:val="0"/>
          <w:lang w:val="uk-UA"/>
        </w:rPr>
        <w:t xml:space="preserve">  (оболонки). Це швидке стиснення пояснюється зміною проникності клітинних мембран паразита для двовалентних катіонів, особливо кальцію. Деполяризація </w:t>
      </w:r>
      <w:proofErr w:type="spellStart"/>
      <w:r w:rsidRPr="00EC1ADE">
        <w:rPr>
          <w:rStyle w:val="cs5efed22f2"/>
          <w:snapToGrid w:val="0"/>
          <w:lang w:val="uk-UA"/>
        </w:rPr>
        <w:t>нейром'язових</w:t>
      </w:r>
      <w:proofErr w:type="spellEnd"/>
      <w:r w:rsidRPr="00EC1ADE">
        <w:rPr>
          <w:rStyle w:val="cs5efed22f2"/>
          <w:snapToGrid w:val="0"/>
          <w:lang w:val="uk-UA"/>
        </w:rPr>
        <w:t xml:space="preserve"> </w:t>
      </w:r>
      <w:proofErr w:type="spellStart"/>
      <w:r w:rsidRPr="00EC1ADE">
        <w:rPr>
          <w:rStyle w:val="cs5efed22f2"/>
          <w:snapToGrid w:val="0"/>
          <w:lang w:val="uk-UA"/>
        </w:rPr>
        <w:t>гангліоблокаторів</w:t>
      </w:r>
      <w:proofErr w:type="spellEnd"/>
      <w:r w:rsidRPr="00EC1ADE">
        <w:rPr>
          <w:rStyle w:val="cs5efed22f2"/>
          <w:snapToGrid w:val="0"/>
          <w:lang w:val="uk-UA"/>
        </w:rPr>
        <w:t xml:space="preserve">, порушення транспорту глюкози і </w:t>
      </w:r>
      <w:proofErr w:type="spellStart"/>
      <w:r w:rsidRPr="00EC1ADE">
        <w:rPr>
          <w:rStyle w:val="cs5efed22f2"/>
          <w:snapToGrid w:val="0"/>
          <w:lang w:val="uk-UA"/>
        </w:rPr>
        <w:t>мікротубулярної</w:t>
      </w:r>
      <w:proofErr w:type="spellEnd"/>
      <w:r w:rsidRPr="00EC1ADE">
        <w:rPr>
          <w:rStyle w:val="cs5efed22f2"/>
          <w:snapToGrid w:val="0"/>
          <w:lang w:val="uk-UA"/>
        </w:rPr>
        <w:t xml:space="preserve"> функції у </w:t>
      </w:r>
      <w:proofErr w:type="spellStart"/>
      <w:r w:rsidRPr="00EC1ADE">
        <w:rPr>
          <w:rStyle w:val="cs5efed22f2"/>
          <w:snapToGrid w:val="0"/>
          <w:lang w:val="uk-UA"/>
        </w:rPr>
        <w:t>цестод</w:t>
      </w:r>
      <w:proofErr w:type="spellEnd"/>
      <w:r w:rsidRPr="00EC1ADE">
        <w:rPr>
          <w:rStyle w:val="cs5efed22f2"/>
          <w:snapToGrid w:val="0"/>
          <w:lang w:val="uk-UA"/>
        </w:rPr>
        <w:t xml:space="preserve"> призводить до порушення </w:t>
      </w:r>
      <w:r w:rsidRPr="00EC1ADE">
        <w:rPr>
          <w:rStyle w:val="cs5efed22f2"/>
          <w:snapToGrid w:val="0"/>
          <w:color w:val="auto"/>
          <w:lang w:val="uk-UA"/>
        </w:rPr>
        <w:t xml:space="preserve">м'язової </w:t>
      </w:r>
      <w:proofErr w:type="spellStart"/>
      <w:r w:rsidRPr="00EC1ADE">
        <w:rPr>
          <w:rStyle w:val="cs5efed22f2"/>
          <w:snapToGrid w:val="0"/>
          <w:color w:val="auto"/>
          <w:lang w:val="uk-UA"/>
        </w:rPr>
        <w:t>інервації</w:t>
      </w:r>
      <w:proofErr w:type="spellEnd"/>
      <w:r w:rsidRPr="00EC1ADE">
        <w:rPr>
          <w:rStyle w:val="cs5efed22f2"/>
          <w:snapToGrid w:val="0"/>
          <w:color w:val="auto"/>
          <w:lang w:val="uk-UA"/>
        </w:rPr>
        <w:t>, паралічу і загибелі паразита.</w:t>
      </w:r>
    </w:p>
    <w:p w:rsidR="003F1C9C" w:rsidRPr="00EC1ADE" w:rsidRDefault="003F1C9C" w:rsidP="003F1C9C">
      <w:pPr>
        <w:ind w:firstLine="567"/>
        <w:jc w:val="both"/>
        <w:rPr>
          <w:rFonts w:eastAsia="Calibri"/>
          <w:shd w:val="clear" w:color="auto" w:fill="FFFFFF"/>
          <w:lang w:val="uk-UA" w:eastAsia="en-US"/>
        </w:rPr>
      </w:pPr>
      <w:r w:rsidRPr="00EC1ADE">
        <w:rPr>
          <w:rStyle w:val="cs5efed22f2"/>
          <w:snapToGrid w:val="0"/>
          <w:color w:val="auto"/>
          <w:lang w:val="uk-UA"/>
        </w:rPr>
        <w:t xml:space="preserve">Після перорального застосування </w:t>
      </w:r>
      <w:proofErr w:type="spellStart"/>
      <w:r w:rsidRPr="00EC1ADE">
        <w:rPr>
          <w:rStyle w:val="cs5efed22f2"/>
          <w:snapToGrid w:val="0"/>
          <w:color w:val="auto"/>
          <w:lang w:val="uk-UA"/>
        </w:rPr>
        <w:t>празиквантел</w:t>
      </w:r>
      <w:proofErr w:type="spellEnd"/>
      <w:r w:rsidRPr="00EC1ADE">
        <w:rPr>
          <w:rStyle w:val="cs5efed22f2"/>
          <w:snapToGrid w:val="0"/>
          <w:color w:val="auto"/>
          <w:lang w:val="uk-UA"/>
        </w:rPr>
        <w:t xml:space="preserve"> швидко абсорбується майже повністю з травного каналу</w:t>
      </w:r>
      <w:r w:rsidRPr="00EC1ADE">
        <w:rPr>
          <w:rFonts w:eastAsia="Calibri"/>
          <w:shd w:val="clear" w:color="auto" w:fill="FFFFFF"/>
          <w:lang w:val="uk-UA" w:eastAsia="en-US"/>
        </w:rPr>
        <w:t xml:space="preserve"> та досягає максимальної концентрації в плазмі крові через 1-3 години. Його </w:t>
      </w:r>
      <w:proofErr w:type="spellStart"/>
      <w:r w:rsidRPr="00EC1ADE">
        <w:rPr>
          <w:rFonts w:eastAsia="Calibri"/>
          <w:shd w:val="clear" w:color="auto" w:fill="FFFFFF"/>
          <w:lang w:val="uk-UA" w:eastAsia="en-US"/>
        </w:rPr>
        <w:t>біодоступність</w:t>
      </w:r>
      <w:proofErr w:type="spellEnd"/>
      <w:r w:rsidRPr="00EC1ADE">
        <w:rPr>
          <w:rFonts w:eastAsia="Calibri"/>
          <w:shd w:val="clear" w:color="auto" w:fill="FFFFFF"/>
          <w:lang w:val="uk-UA" w:eastAsia="en-US"/>
        </w:rPr>
        <w:t xml:space="preserve"> становить біля 80%. </w:t>
      </w:r>
      <w:proofErr w:type="spellStart"/>
      <w:r w:rsidRPr="00EC1ADE">
        <w:rPr>
          <w:rStyle w:val="cs5efed22f2"/>
          <w:snapToGrid w:val="0"/>
          <w:color w:val="auto"/>
          <w:lang w:val="uk-UA"/>
        </w:rPr>
        <w:t>Празиквантел</w:t>
      </w:r>
      <w:proofErr w:type="spellEnd"/>
      <w:r w:rsidRPr="00EC1ADE">
        <w:rPr>
          <w:rStyle w:val="cs5efed22f2"/>
          <w:snapToGrid w:val="0"/>
          <w:color w:val="auto"/>
          <w:lang w:val="uk-UA"/>
        </w:rPr>
        <w:t xml:space="preserve"> </w:t>
      </w:r>
      <w:proofErr w:type="spellStart"/>
      <w:r w:rsidRPr="00EC1ADE">
        <w:rPr>
          <w:rStyle w:val="cs5efed22f2"/>
          <w:snapToGrid w:val="0"/>
          <w:color w:val="auto"/>
          <w:lang w:val="uk-UA"/>
        </w:rPr>
        <w:t>метаболізується</w:t>
      </w:r>
      <w:proofErr w:type="spellEnd"/>
      <w:r w:rsidRPr="00EC1ADE">
        <w:rPr>
          <w:rStyle w:val="cs5efed22f2"/>
          <w:snapToGrid w:val="0"/>
          <w:color w:val="auto"/>
          <w:lang w:val="uk-UA"/>
        </w:rPr>
        <w:t xml:space="preserve"> в </w:t>
      </w:r>
      <w:proofErr w:type="spellStart"/>
      <w:r w:rsidRPr="00EC1ADE">
        <w:rPr>
          <w:rStyle w:val="cs5efed22f2"/>
          <w:snapToGrid w:val="0"/>
          <w:color w:val="auto"/>
          <w:lang w:val="uk-UA"/>
        </w:rPr>
        <w:t>інактивні</w:t>
      </w:r>
      <w:proofErr w:type="spellEnd"/>
      <w:r w:rsidRPr="00EC1ADE">
        <w:rPr>
          <w:rStyle w:val="cs5efed22f2"/>
          <w:snapToGrid w:val="0"/>
          <w:color w:val="auto"/>
          <w:lang w:val="uk-UA"/>
        </w:rPr>
        <w:t xml:space="preserve"> форми у печінці і виділяється в жовч. </w:t>
      </w:r>
      <w:r w:rsidRPr="00EC1ADE">
        <w:rPr>
          <w:rFonts w:eastAsia="Calibri"/>
          <w:shd w:val="clear" w:color="auto" w:fill="FFFFFF"/>
          <w:lang w:val="uk-UA" w:eastAsia="en-US"/>
        </w:rPr>
        <w:t xml:space="preserve">Виводиться з організму </w:t>
      </w:r>
      <w:r w:rsidR="002C5677" w:rsidRPr="00EC1ADE">
        <w:rPr>
          <w:rFonts w:eastAsia="Calibri"/>
          <w:shd w:val="clear" w:color="auto" w:fill="FFFFFF"/>
          <w:lang w:val="uk-UA" w:eastAsia="en-US"/>
        </w:rPr>
        <w:t xml:space="preserve">через 48 годин </w:t>
      </w:r>
      <w:r w:rsidRPr="00EC1ADE">
        <w:rPr>
          <w:rFonts w:eastAsia="Calibri"/>
          <w:shd w:val="clear" w:color="auto" w:fill="FFFFFF"/>
          <w:lang w:val="uk-UA" w:eastAsia="en-US"/>
        </w:rPr>
        <w:t xml:space="preserve">з сечею та у незначній кількості з фекаліями. </w:t>
      </w:r>
    </w:p>
    <w:p w:rsidR="003F1C9C" w:rsidRPr="00EC1ADE" w:rsidRDefault="003F1C9C" w:rsidP="003F1C9C">
      <w:pPr>
        <w:shd w:val="clear" w:color="auto" w:fill="FFFFFF"/>
        <w:ind w:firstLine="567"/>
        <w:jc w:val="both"/>
        <w:rPr>
          <w:rFonts w:eastAsia="Calibri"/>
          <w:lang w:val="uk-UA" w:eastAsia="en-US"/>
        </w:rPr>
      </w:pPr>
      <w:r w:rsidRPr="00EC1ADE">
        <w:rPr>
          <w:rFonts w:eastAsia="Calibri"/>
          <w:lang w:val="uk-UA" w:eastAsia="en-US"/>
        </w:rPr>
        <w:t xml:space="preserve">Препарат у рекомендованих дозах не має сенсибілізуючої, </w:t>
      </w:r>
      <w:proofErr w:type="spellStart"/>
      <w:r w:rsidRPr="00EC1ADE">
        <w:rPr>
          <w:rFonts w:eastAsia="Calibri"/>
          <w:lang w:val="uk-UA" w:eastAsia="en-US"/>
        </w:rPr>
        <w:t>ембріотоксичної</w:t>
      </w:r>
      <w:proofErr w:type="spellEnd"/>
      <w:r w:rsidRPr="00EC1ADE">
        <w:rPr>
          <w:rFonts w:eastAsia="Calibri"/>
          <w:lang w:val="uk-UA" w:eastAsia="en-US"/>
        </w:rPr>
        <w:t xml:space="preserve"> і </w:t>
      </w:r>
      <w:proofErr w:type="spellStart"/>
      <w:r w:rsidRPr="00EC1ADE">
        <w:rPr>
          <w:rFonts w:eastAsia="Calibri"/>
          <w:lang w:val="uk-UA" w:eastAsia="en-US"/>
        </w:rPr>
        <w:t>тератогенної</w:t>
      </w:r>
      <w:proofErr w:type="spellEnd"/>
      <w:r w:rsidRPr="00EC1ADE">
        <w:rPr>
          <w:rFonts w:eastAsia="Calibri"/>
          <w:lang w:val="uk-UA" w:eastAsia="en-US"/>
        </w:rPr>
        <w:t xml:space="preserve"> дії.</w:t>
      </w:r>
    </w:p>
    <w:p w:rsidR="003F1C9C" w:rsidRPr="00EC1ADE" w:rsidRDefault="00EC1ADE" w:rsidP="00EC1ADE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</w:t>
      </w:r>
      <w:r w:rsidR="003F1C9C" w:rsidRPr="00EC1ADE">
        <w:rPr>
          <w:b/>
          <w:lang w:val="uk-UA"/>
        </w:rPr>
        <w:t>5. Клінічні особливості</w:t>
      </w:r>
    </w:p>
    <w:p w:rsidR="003F1C9C" w:rsidRPr="00EC1ADE" w:rsidRDefault="00EC1ADE" w:rsidP="00EC1ADE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</w:t>
      </w:r>
      <w:r w:rsidR="003F1C9C" w:rsidRPr="00EC1ADE">
        <w:rPr>
          <w:b/>
          <w:lang w:val="uk-UA"/>
        </w:rPr>
        <w:t>5.1 Вид тварин</w:t>
      </w:r>
    </w:p>
    <w:p w:rsidR="003F1C9C" w:rsidRPr="00864322" w:rsidRDefault="00EC1ADE" w:rsidP="00EC1ADE">
      <w:pPr>
        <w:jc w:val="both"/>
        <w:rPr>
          <w:i/>
          <w:iCs/>
          <w:lang w:val="uk-UA" w:eastAsia="en-US"/>
        </w:rPr>
      </w:pPr>
      <w:r>
        <w:rPr>
          <w:lang w:val="uk-UA" w:eastAsia="en-US"/>
        </w:rPr>
        <w:t xml:space="preserve">          </w:t>
      </w:r>
      <w:r w:rsidR="003F1C9C" w:rsidRPr="00EC1ADE">
        <w:rPr>
          <w:lang w:val="uk-UA" w:eastAsia="en-US"/>
        </w:rPr>
        <w:t xml:space="preserve">Собаки та </w:t>
      </w:r>
      <w:r w:rsidR="003F1C9C" w:rsidRPr="00864322">
        <w:rPr>
          <w:lang w:val="uk-UA" w:eastAsia="en-US"/>
        </w:rPr>
        <w:t>коти.</w:t>
      </w:r>
    </w:p>
    <w:p w:rsidR="003F1C9C" w:rsidRPr="00864322" w:rsidRDefault="00EC1ADE" w:rsidP="00EC1ADE">
      <w:pPr>
        <w:jc w:val="both"/>
        <w:rPr>
          <w:lang w:val="uk-UA"/>
        </w:rPr>
      </w:pPr>
      <w:r w:rsidRPr="00864322">
        <w:rPr>
          <w:b/>
          <w:lang w:val="uk-UA"/>
        </w:rPr>
        <w:t xml:space="preserve">          </w:t>
      </w:r>
      <w:r w:rsidR="003F1C9C" w:rsidRPr="00864322">
        <w:rPr>
          <w:b/>
          <w:lang w:val="uk-UA"/>
        </w:rPr>
        <w:t>5.2 Показання до застосування</w:t>
      </w:r>
      <w:r w:rsidR="003F1C9C" w:rsidRPr="00864322">
        <w:rPr>
          <w:lang w:val="uk-UA"/>
        </w:rPr>
        <w:t xml:space="preserve"> </w:t>
      </w:r>
    </w:p>
    <w:p w:rsidR="00172252" w:rsidRPr="00864322" w:rsidRDefault="00172252" w:rsidP="00172252">
      <w:pPr>
        <w:ind w:firstLine="567"/>
        <w:jc w:val="both"/>
        <w:rPr>
          <w:color w:val="000000"/>
          <w:lang w:val="uk-UA"/>
        </w:rPr>
      </w:pPr>
      <w:r w:rsidRPr="00864322">
        <w:rPr>
          <w:color w:val="000000"/>
          <w:lang w:val="uk-UA"/>
        </w:rPr>
        <w:t>Дегельмінтизація та  профілактика собак та котів при ураженні:</w:t>
      </w:r>
    </w:p>
    <w:p w:rsidR="00172252" w:rsidRPr="00864322" w:rsidRDefault="00172252" w:rsidP="00172252">
      <w:pPr>
        <w:ind w:firstLine="567"/>
        <w:jc w:val="both"/>
        <w:rPr>
          <w:color w:val="000000"/>
          <w:lang w:val="uk-UA"/>
        </w:rPr>
      </w:pPr>
      <w:r w:rsidRPr="00864322">
        <w:rPr>
          <w:color w:val="000000"/>
          <w:u w:val="single"/>
          <w:lang w:val="uk-UA"/>
        </w:rPr>
        <w:t>нематодами</w:t>
      </w:r>
      <w:r w:rsidRPr="00864322">
        <w:rPr>
          <w:color w:val="000000"/>
          <w:lang w:val="uk-UA"/>
        </w:rPr>
        <w:t xml:space="preserve"> </w:t>
      </w:r>
      <w:r w:rsidRPr="00864322">
        <w:rPr>
          <w:rStyle w:val="a4"/>
          <w:sz w:val="24"/>
          <w:lang w:eastAsia="uk-UA"/>
        </w:rPr>
        <w:t xml:space="preserve">(личинкові, молоді та статевозрілі стадії) </w:t>
      </w:r>
      <w:r w:rsidRPr="00864322">
        <w:rPr>
          <w:rStyle w:val="cs5efed22f9"/>
          <w:lang w:val="uk-UA"/>
        </w:rPr>
        <w:t>–</w:t>
      </w:r>
      <w:r w:rsidRPr="00864322">
        <w:rPr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Toxocara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canis</w:t>
      </w:r>
      <w:proofErr w:type="spellEnd"/>
      <w:r w:rsidRPr="00864322">
        <w:rPr>
          <w:i/>
          <w:color w:val="000000"/>
          <w:lang w:val="uk-UA"/>
        </w:rPr>
        <w:t xml:space="preserve">, </w:t>
      </w:r>
      <w:proofErr w:type="spellStart"/>
      <w:r w:rsidRPr="00864322">
        <w:rPr>
          <w:i/>
          <w:color w:val="000000"/>
          <w:lang w:val="uk-UA"/>
        </w:rPr>
        <w:t>Toxocara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cati</w:t>
      </w:r>
      <w:proofErr w:type="spellEnd"/>
      <w:r w:rsidRPr="00864322">
        <w:rPr>
          <w:i/>
          <w:color w:val="000000"/>
          <w:lang w:val="uk-UA"/>
        </w:rPr>
        <w:t xml:space="preserve"> </w:t>
      </w:r>
      <w:r w:rsidRPr="00864322">
        <w:rPr>
          <w:rStyle w:val="csa62dfd6a1"/>
          <w:lang w:val="uk-UA"/>
        </w:rPr>
        <w:t>(</w:t>
      </w:r>
      <w:proofErr w:type="spellStart"/>
      <w:r w:rsidRPr="00864322">
        <w:rPr>
          <w:i/>
          <w:color w:val="000000"/>
          <w:lang w:val="uk-UA"/>
        </w:rPr>
        <w:t>syn</w:t>
      </w:r>
      <w:proofErr w:type="spellEnd"/>
      <w:r w:rsidRPr="00864322">
        <w:rPr>
          <w:i/>
          <w:color w:val="000000"/>
          <w:lang w:val="uk-UA"/>
        </w:rPr>
        <w:t xml:space="preserve">. </w:t>
      </w:r>
      <w:proofErr w:type="spellStart"/>
      <w:r w:rsidRPr="00864322">
        <w:rPr>
          <w:rStyle w:val="csa62dfd6a1"/>
          <w:lang w:val="uk-UA"/>
        </w:rPr>
        <w:t>Toxocara</w:t>
      </w:r>
      <w:proofErr w:type="spellEnd"/>
      <w:r w:rsidRPr="00864322">
        <w:rPr>
          <w:rStyle w:val="csa62dfd6a1"/>
          <w:lang w:val="uk-UA"/>
        </w:rPr>
        <w:t xml:space="preserve"> </w:t>
      </w:r>
      <w:proofErr w:type="spellStart"/>
      <w:r w:rsidRPr="00864322">
        <w:rPr>
          <w:rStyle w:val="csa62dfd6a1"/>
          <w:lang w:val="uk-UA"/>
        </w:rPr>
        <w:t>mystax</w:t>
      </w:r>
      <w:proofErr w:type="spellEnd"/>
      <w:r w:rsidRPr="00864322">
        <w:rPr>
          <w:rStyle w:val="csa62dfd6a1"/>
          <w:lang w:val="uk-UA"/>
        </w:rPr>
        <w:t xml:space="preserve">), </w:t>
      </w:r>
      <w:proofErr w:type="spellStart"/>
      <w:r w:rsidRPr="00864322">
        <w:rPr>
          <w:i/>
          <w:color w:val="000000"/>
          <w:lang w:val="uk-UA"/>
        </w:rPr>
        <w:t>Toxascaris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leonina</w:t>
      </w:r>
      <w:proofErr w:type="spellEnd"/>
      <w:r w:rsidRPr="00864322">
        <w:rPr>
          <w:i/>
          <w:color w:val="000000"/>
          <w:lang w:val="uk-UA"/>
        </w:rPr>
        <w:t xml:space="preserve">, </w:t>
      </w:r>
      <w:proofErr w:type="spellStart"/>
      <w:r w:rsidRPr="00864322">
        <w:rPr>
          <w:i/>
          <w:color w:val="000000"/>
          <w:lang w:val="uk-UA"/>
        </w:rPr>
        <w:t>Ancylostoma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spp</w:t>
      </w:r>
      <w:proofErr w:type="spellEnd"/>
      <w:r w:rsidRPr="00864322">
        <w:rPr>
          <w:color w:val="000000"/>
          <w:lang w:val="uk-UA"/>
        </w:rPr>
        <w:t>.</w:t>
      </w:r>
      <w:r w:rsidRPr="00864322">
        <w:rPr>
          <w:i/>
          <w:color w:val="000000"/>
          <w:lang w:val="uk-UA"/>
        </w:rPr>
        <w:t xml:space="preserve">, </w:t>
      </w:r>
      <w:proofErr w:type="spellStart"/>
      <w:r w:rsidRPr="00864322">
        <w:rPr>
          <w:i/>
          <w:color w:val="000000"/>
          <w:lang w:val="uk-UA"/>
        </w:rPr>
        <w:t>Uncinaria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spp</w:t>
      </w:r>
      <w:proofErr w:type="spellEnd"/>
      <w:r w:rsidRPr="00864322">
        <w:rPr>
          <w:color w:val="000000"/>
          <w:lang w:val="uk-UA"/>
        </w:rPr>
        <w:t>.</w:t>
      </w:r>
      <w:r w:rsidRPr="00864322">
        <w:rPr>
          <w:i/>
          <w:color w:val="000000"/>
          <w:lang w:val="uk-UA"/>
        </w:rPr>
        <w:t xml:space="preserve">, </w:t>
      </w:r>
      <w:proofErr w:type="spellStart"/>
      <w:r w:rsidRPr="00864322">
        <w:rPr>
          <w:i/>
          <w:color w:val="000000"/>
          <w:lang w:val="uk-UA"/>
        </w:rPr>
        <w:t>Trichuris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vulpis</w:t>
      </w:r>
      <w:proofErr w:type="spellEnd"/>
      <w:r w:rsidRPr="00864322">
        <w:rPr>
          <w:i/>
          <w:color w:val="000000"/>
          <w:lang w:val="uk-UA"/>
        </w:rPr>
        <w:t xml:space="preserve">, </w:t>
      </w:r>
      <w:proofErr w:type="spellStart"/>
      <w:r w:rsidRPr="00864322">
        <w:rPr>
          <w:i/>
          <w:iCs/>
          <w:lang w:val="uk-UA"/>
        </w:rPr>
        <w:t>Strongyloides</w:t>
      </w:r>
      <w:proofErr w:type="spellEnd"/>
      <w:r w:rsidRPr="00864322">
        <w:rPr>
          <w:i/>
          <w:iCs/>
          <w:lang w:val="uk-UA"/>
        </w:rPr>
        <w:t xml:space="preserve"> </w:t>
      </w:r>
      <w:proofErr w:type="spellStart"/>
      <w:r w:rsidRPr="00864322">
        <w:rPr>
          <w:i/>
          <w:iCs/>
          <w:lang w:val="uk-UA"/>
        </w:rPr>
        <w:t>stercoralis</w:t>
      </w:r>
      <w:proofErr w:type="spellEnd"/>
      <w:r w:rsidRPr="00864322">
        <w:rPr>
          <w:i/>
          <w:color w:val="000000"/>
          <w:lang w:val="uk-UA"/>
        </w:rPr>
        <w:t>;</w:t>
      </w:r>
    </w:p>
    <w:p w:rsidR="00172252" w:rsidRPr="00864322" w:rsidRDefault="00172252" w:rsidP="00172252">
      <w:pPr>
        <w:ind w:firstLine="567"/>
        <w:jc w:val="both"/>
        <w:rPr>
          <w:i/>
          <w:color w:val="000000"/>
          <w:lang w:val="uk-UA"/>
        </w:rPr>
      </w:pPr>
      <w:proofErr w:type="spellStart"/>
      <w:r w:rsidRPr="00864322">
        <w:rPr>
          <w:color w:val="000000"/>
          <w:u w:val="single"/>
          <w:lang w:val="uk-UA"/>
        </w:rPr>
        <w:t>цестодами</w:t>
      </w:r>
      <w:proofErr w:type="spellEnd"/>
      <w:r w:rsidRPr="00864322">
        <w:rPr>
          <w:color w:val="000000"/>
          <w:lang w:val="uk-UA"/>
        </w:rPr>
        <w:t xml:space="preserve"> </w:t>
      </w:r>
      <w:r w:rsidRPr="00864322">
        <w:rPr>
          <w:rStyle w:val="31"/>
          <w:sz w:val="24"/>
          <w:szCs w:val="24"/>
        </w:rPr>
        <w:t>(</w:t>
      </w:r>
      <w:proofErr w:type="spellStart"/>
      <w:r w:rsidRPr="00864322">
        <w:rPr>
          <w:rStyle w:val="31"/>
          <w:sz w:val="24"/>
          <w:szCs w:val="24"/>
        </w:rPr>
        <w:t>преімагінальні</w:t>
      </w:r>
      <w:proofErr w:type="spellEnd"/>
      <w:r w:rsidRPr="00864322">
        <w:rPr>
          <w:rStyle w:val="31"/>
          <w:sz w:val="24"/>
          <w:szCs w:val="24"/>
        </w:rPr>
        <w:t xml:space="preserve"> та </w:t>
      </w:r>
      <w:proofErr w:type="spellStart"/>
      <w:r w:rsidRPr="00864322">
        <w:rPr>
          <w:rStyle w:val="31"/>
          <w:sz w:val="24"/>
          <w:szCs w:val="24"/>
        </w:rPr>
        <w:t>імагінальні</w:t>
      </w:r>
      <w:proofErr w:type="spellEnd"/>
      <w:r w:rsidRPr="00864322">
        <w:rPr>
          <w:rStyle w:val="31"/>
          <w:sz w:val="24"/>
          <w:szCs w:val="24"/>
        </w:rPr>
        <w:t xml:space="preserve"> </w:t>
      </w:r>
      <w:r w:rsidRPr="00864322">
        <w:rPr>
          <w:rStyle w:val="a4"/>
          <w:sz w:val="24"/>
        </w:rPr>
        <w:t>стадії</w:t>
      </w:r>
      <w:r w:rsidRPr="00864322">
        <w:rPr>
          <w:rStyle w:val="31"/>
          <w:sz w:val="24"/>
          <w:szCs w:val="24"/>
        </w:rPr>
        <w:t>)</w:t>
      </w:r>
      <w:r w:rsidRPr="00864322">
        <w:rPr>
          <w:rStyle w:val="cs5efed22f3"/>
          <w:lang w:val="uk-UA"/>
        </w:rPr>
        <w:t xml:space="preserve"> </w:t>
      </w:r>
      <w:r w:rsidRPr="00864322">
        <w:rPr>
          <w:rStyle w:val="cs5efed22f9"/>
          <w:lang w:val="uk-UA"/>
        </w:rPr>
        <w:t>–</w:t>
      </w:r>
      <w:r w:rsidRPr="00864322">
        <w:rPr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Dipylidium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caninum</w:t>
      </w:r>
      <w:proofErr w:type="spellEnd"/>
      <w:r w:rsidRPr="00864322">
        <w:rPr>
          <w:i/>
          <w:color w:val="000000"/>
          <w:lang w:val="uk-UA"/>
        </w:rPr>
        <w:t xml:space="preserve">, </w:t>
      </w:r>
      <w:proofErr w:type="spellStart"/>
      <w:r w:rsidRPr="00864322">
        <w:rPr>
          <w:i/>
          <w:color w:val="000000"/>
          <w:lang w:val="uk-UA"/>
        </w:rPr>
        <w:t>Taenia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spp</w:t>
      </w:r>
      <w:proofErr w:type="spellEnd"/>
      <w:r w:rsidRPr="00864322">
        <w:rPr>
          <w:color w:val="000000"/>
          <w:lang w:val="uk-UA"/>
        </w:rPr>
        <w:t xml:space="preserve">., </w:t>
      </w:r>
      <w:proofErr w:type="spellStart"/>
      <w:r w:rsidRPr="00864322">
        <w:rPr>
          <w:i/>
          <w:color w:val="000000"/>
          <w:lang w:val="uk-UA"/>
        </w:rPr>
        <w:t>Echinococcus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spp</w:t>
      </w:r>
      <w:proofErr w:type="spellEnd"/>
      <w:r w:rsidRPr="00864322">
        <w:rPr>
          <w:color w:val="000000"/>
          <w:lang w:val="uk-UA"/>
        </w:rPr>
        <w:t>.,</w:t>
      </w:r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Mesocestoides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spp</w:t>
      </w:r>
      <w:proofErr w:type="spellEnd"/>
      <w:r w:rsidRPr="00864322">
        <w:rPr>
          <w:i/>
          <w:color w:val="000000"/>
          <w:lang w:val="uk-UA"/>
        </w:rPr>
        <w:t xml:space="preserve">. </w:t>
      </w:r>
    </w:p>
    <w:p w:rsidR="00172252" w:rsidRPr="00864322" w:rsidRDefault="00172252" w:rsidP="00172252">
      <w:pPr>
        <w:ind w:firstLine="567"/>
        <w:jc w:val="both"/>
        <w:rPr>
          <w:i/>
          <w:color w:val="000000"/>
          <w:lang w:val="uk-UA"/>
        </w:rPr>
      </w:pPr>
      <w:r w:rsidRPr="00864322">
        <w:rPr>
          <w:color w:val="000000"/>
          <w:u w:val="single"/>
          <w:lang w:val="uk-UA"/>
        </w:rPr>
        <w:t>трематодами</w:t>
      </w:r>
      <w:r w:rsidRPr="00864322">
        <w:rPr>
          <w:color w:val="000000"/>
          <w:lang w:val="uk-UA"/>
        </w:rPr>
        <w:t xml:space="preserve"> </w:t>
      </w:r>
      <w:r w:rsidRPr="00864322">
        <w:rPr>
          <w:rStyle w:val="cs5efed22f9"/>
          <w:lang w:val="uk-UA"/>
        </w:rPr>
        <w:t>–</w:t>
      </w:r>
      <w:r w:rsidRPr="00864322">
        <w:rPr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Opisthorchis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felineus</w:t>
      </w:r>
      <w:proofErr w:type="spellEnd"/>
      <w:r w:rsidRPr="00864322">
        <w:rPr>
          <w:i/>
          <w:color w:val="000000"/>
          <w:lang w:val="uk-UA"/>
        </w:rPr>
        <w:t xml:space="preserve">, </w:t>
      </w:r>
      <w:proofErr w:type="spellStart"/>
      <w:r w:rsidRPr="00864322">
        <w:rPr>
          <w:i/>
          <w:color w:val="000000"/>
          <w:lang w:val="uk-UA"/>
        </w:rPr>
        <w:t>Alaria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alata</w:t>
      </w:r>
      <w:proofErr w:type="spellEnd"/>
      <w:r w:rsidRPr="00864322">
        <w:rPr>
          <w:i/>
          <w:color w:val="000000"/>
          <w:lang w:val="uk-UA"/>
        </w:rPr>
        <w:t xml:space="preserve">, </w:t>
      </w:r>
      <w:proofErr w:type="spellStart"/>
      <w:r w:rsidRPr="00864322">
        <w:rPr>
          <w:i/>
          <w:color w:val="000000"/>
          <w:lang w:val="uk-UA"/>
        </w:rPr>
        <w:t>Pseudamphistomum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truncatum</w:t>
      </w:r>
      <w:proofErr w:type="spellEnd"/>
      <w:r w:rsidRPr="00864322">
        <w:rPr>
          <w:i/>
          <w:color w:val="000000"/>
          <w:lang w:val="uk-UA"/>
        </w:rPr>
        <w:t xml:space="preserve">, </w:t>
      </w:r>
      <w:proofErr w:type="spellStart"/>
      <w:r w:rsidRPr="00864322">
        <w:rPr>
          <w:i/>
          <w:color w:val="000000"/>
          <w:lang w:val="uk-UA"/>
        </w:rPr>
        <w:t>Echinochasmus</w:t>
      </w:r>
      <w:proofErr w:type="spellEnd"/>
      <w:r w:rsidRPr="00864322">
        <w:rPr>
          <w:i/>
          <w:color w:val="000000"/>
          <w:lang w:val="uk-UA"/>
        </w:rPr>
        <w:t xml:space="preserve"> </w:t>
      </w:r>
      <w:proofErr w:type="spellStart"/>
      <w:r w:rsidRPr="00864322">
        <w:rPr>
          <w:i/>
          <w:color w:val="000000"/>
          <w:lang w:val="uk-UA"/>
        </w:rPr>
        <w:t>perfoliatus</w:t>
      </w:r>
      <w:proofErr w:type="spellEnd"/>
      <w:r w:rsidRPr="00864322">
        <w:rPr>
          <w:i/>
          <w:color w:val="000000"/>
          <w:lang w:val="uk-UA"/>
        </w:rPr>
        <w:t>.</w:t>
      </w:r>
    </w:p>
    <w:p w:rsidR="003F1C9C" w:rsidRPr="00EC1ADE" w:rsidRDefault="003F1C9C" w:rsidP="003F1C9C">
      <w:pPr>
        <w:ind w:firstLine="709"/>
        <w:jc w:val="both"/>
        <w:rPr>
          <w:lang w:val="uk-UA"/>
        </w:rPr>
      </w:pPr>
      <w:r w:rsidRPr="00EC1ADE">
        <w:rPr>
          <w:b/>
          <w:lang w:val="uk-UA"/>
        </w:rPr>
        <w:t>5.3 Протипоказання</w:t>
      </w:r>
      <w:r w:rsidRPr="00EC1ADE">
        <w:rPr>
          <w:lang w:val="uk-UA"/>
        </w:rPr>
        <w:t xml:space="preserve"> </w:t>
      </w:r>
    </w:p>
    <w:p w:rsidR="003F1C9C" w:rsidRPr="00EC1ADE" w:rsidRDefault="003F1C9C" w:rsidP="003F1C9C">
      <w:pPr>
        <w:shd w:val="clear" w:color="auto" w:fill="FFFFFF"/>
        <w:ind w:firstLine="567"/>
        <w:rPr>
          <w:rFonts w:eastAsia="Calibri"/>
          <w:lang w:val="uk-UA" w:eastAsia="en-US"/>
        </w:rPr>
      </w:pPr>
      <w:r w:rsidRPr="00EC1ADE">
        <w:rPr>
          <w:rFonts w:eastAsia="Calibri"/>
          <w:lang w:val="uk-UA" w:eastAsia="en-US"/>
        </w:rPr>
        <w:t xml:space="preserve">  Підвищена чутливість до компонентів препарату.</w:t>
      </w:r>
    </w:p>
    <w:p w:rsidR="003F1C9C" w:rsidRPr="00EC1ADE" w:rsidRDefault="003F1C9C" w:rsidP="003F1C9C">
      <w:pPr>
        <w:pStyle w:val="csf8cba3a1"/>
        <w:ind w:firstLine="567"/>
        <w:rPr>
          <w:rStyle w:val="cs5efed22f4"/>
          <w:snapToGrid w:val="0"/>
        </w:rPr>
      </w:pPr>
      <w:r w:rsidRPr="00EC1ADE">
        <w:rPr>
          <w:rStyle w:val="cs5efed22f4"/>
          <w:snapToGrid w:val="0"/>
        </w:rPr>
        <w:t xml:space="preserve">  Не застосовувати цуценятам віком до 4-х тижнів.</w:t>
      </w:r>
    </w:p>
    <w:p w:rsidR="003F1C9C" w:rsidRPr="00EC1ADE" w:rsidRDefault="003F1C9C" w:rsidP="003F1C9C">
      <w:pPr>
        <w:pStyle w:val="csf8cba3a1"/>
        <w:ind w:firstLine="567"/>
      </w:pPr>
      <w:r w:rsidRPr="00EC1ADE">
        <w:rPr>
          <w:rStyle w:val="cs5efed22f4"/>
          <w:snapToGrid w:val="0"/>
        </w:rPr>
        <w:t xml:space="preserve">  Не застосовувати кошенятам віком до 6-х тижнів.</w:t>
      </w:r>
    </w:p>
    <w:p w:rsidR="003F1C9C" w:rsidRPr="00EC1ADE" w:rsidRDefault="003F1C9C" w:rsidP="003F1C9C">
      <w:pPr>
        <w:shd w:val="clear" w:color="auto" w:fill="FFFFFF"/>
        <w:ind w:firstLine="567"/>
        <w:jc w:val="both"/>
        <w:rPr>
          <w:lang w:val="uk-UA"/>
        </w:rPr>
      </w:pPr>
      <w:r w:rsidRPr="00EC1ADE">
        <w:rPr>
          <w:lang w:val="uk-UA"/>
        </w:rPr>
        <w:t xml:space="preserve">  Не застосовувати самкам за один тиждень </w:t>
      </w:r>
      <w:r w:rsidRPr="00EC1ADE">
        <w:rPr>
          <w:spacing w:val="-3"/>
          <w:lang w:val="uk-UA"/>
        </w:rPr>
        <w:t>до родів</w:t>
      </w:r>
      <w:r w:rsidRPr="00EC1ADE">
        <w:rPr>
          <w:lang w:val="uk-UA"/>
        </w:rPr>
        <w:t xml:space="preserve"> та впродовж двох тижнів після родів.</w:t>
      </w:r>
    </w:p>
    <w:p w:rsidR="003F1C9C" w:rsidRPr="00EC1ADE" w:rsidRDefault="003F1C9C" w:rsidP="003F1C9C">
      <w:pPr>
        <w:widowControl w:val="0"/>
        <w:ind w:firstLine="567"/>
        <w:jc w:val="both"/>
        <w:rPr>
          <w:rStyle w:val="cs5efed22f4"/>
          <w:snapToGrid w:val="0"/>
          <w:lang w:val="uk-UA"/>
        </w:rPr>
      </w:pPr>
      <w:r w:rsidRPr="00EC1ADE">
        <w:rPr>
          <w:rStyle w:val="cs5efed22f4"/>
          <w:snapToGrid w:val="0"/>
          <w:lang w:val="uk-UA"/>
        </w:rPr>
        <w:t xml:space="preserve">  Не застосовувати хворим</w:t>
      </w:r>
      <w:r w:rsidRPr="00EC1ADE">
        <w:rPr>
          <w:lang w:val="uk-UA"/>
        </w:rPr>
        <w:t xml:space="preserve"> на інфекційні хвороби</w:t>
      </w:r>
      <w:r w:rsidRPr="00EC1ADE">
        <w:rPr>
          <w:rStyle w:val="cs5efed22f4"/>
          <w:snapToGrid w:val="0"/>
          <w:lang w:val="uk-UA"/>
        </w:rPr>
        <w:t>, виснаженим та ослабленим тваринам.</w:t>
      </w:r>
    </w:p>
    <w:p w:rsidR="003F1C9C" w:rsidRPr="00EC1ADE" w:rsidRDefault="003F1C9C" w:rsidP="003F1C9C">
      <w:pPr>
        <w:ind w:firstLine="567"/>
        <w:jc w:val="both"/>
        <w:rPr>
          <w:lang w:val="uk-UA"/>
        </w:rPr>
      </w:pPr>
      <w:r w:rsidRPr="00EC1ADE">
        <w:rPr>
          <w:lang w:val="uk-UA"/>
        </w:rPr>
        <w:t xml:space="preserve">  Не застосовувати тваринам з порушеннями функції нирок і печінки.</w:t>
      </w:r>
    </w:p>
    <w:p w:rsidR="003F1C9C" w:rsidRPr="00EC1ADE" w:rsidRDefault="003F1C9C" w:rsidP="003F1C9C">
      <w:pPr>
        <w:shd w:val="clear" w:color="auto" w:fill="FFFFFF"/>
        <w:ind w:firstLine="709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5.4 Побічна дія</w:t>
      </w:r>
    </w:p>
    <w:p w:rsidR="003F1C9C" w:rsidRPr="00EC1ADE" w:rsidRDefault="003F1C9C" w:rsidP="003F1C9C">
      <w:pPr>
        <w:pStyle w:val="cs80d9435b"/>
        <w:ind w:firstLine="709"/>
        <w:rPr>
          <w:shd w:val="clear" w:color="auto" w:fill="FFFFFF"/>
        </w:rPr>
      </w:pPr>
      <w:r w:rsidRPr="00EC1ADE">
        <w:rPr>
          <w:shd w:val="clear" w:color="auto" w:fill="FFFFFF"/>
        </w:rPr>
        <w:t>В деяких випадках у окремих тварин при сильній інвазії можливі діарея, блювота, кропивниця i свербіж у ділянці прямої кишки, занепокоєння. Ці ознаки швидко зникають без додаткового втручання.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5.5 Особливі застереження при використанні</w:t>
      </w:r>
    </w:p>
    <w:p w:rsidR="003F1C9C" w:rsidRPr="00EC1ADE" w:rsidRDefault="003F1C9C" w:rsidP="003F1C9C">
      <w:pPr>
        <w:ind w:firstLine="567"/>
        <w:jc w:val="both"/>
        <w:rPr>
          <w:lang w:val="uk-UA"/>
        </w:rPr>
      </w:pPr>
      <w:r w:rsidRPr="00EC1ADE">
        <w:rPr>
          <w:lang w:val="uk-UA"/>
        </w:rPr>
        <w:t xml:space="preserve">Препарат застосовувати згідно з листівкою-вкладкою. </w:t>
      </w:r>
    </w:p>
    <w:p w:rsidR="003F1C9C" w:rsidRPr="00EC1ADE" w:rsidRDefault="003F1C9C" w:rsidP="003F1C9C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EC1ADE">
        <w:rPr>
          <w:spacing w:val="-1"/>
          <w:lang w:val="uk-UA"/>
        </w:rPr>
        <w:t>Слід дотримуватися рекомендованих доз.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5.6 Використання під час вагітності, лактації, несучості</w:t>
      </w:r>
    </w:p>
    <w:p w:rsidR="003F1C9C" w:rsidRPr="00EC1ADE" w:rsidRDefault="003F1C9C" w:rsidP="003F1C9C">
      <w:pPr>
        <w:shd w:val="clear" w:color="auto" w:fill="FFFFFF"/>
        <w:ind w:right="14" w:firstLine="569"/>
        <w:jc w:val="both"/>
        <w:rPr>
          <w:lang w:val="uk-UA"/>
        </w:rPr>
      </w:pPr>
      <w:r w:rsidRPr="00EC1ADE">
        <w:rPr>
          <w:spacing w:val="-2"/>
          <w:lang w:val="uk-UA"/>
        </w:rPr>
        <w:t xml:space="preserve">Препарат можна застосовувати самкам у період лактації за умови досягнення цуценятами 4-х </w:t>
      </w:r>
      <w:r w:rsidRPr="00EC1ADE">
        <w:rPr>
          <w:lang w:val="uk-UA"/>
        </w:rPr>
        <w:t>тижневого віку та кошенятами 6-ти тижневого віку.</w:t>
      </w:r>
    </w:p>
    <w:p w:rsidR="003F1C9C" w:rsidRPr="00EC1ADE" w:rsidRDefault="00864322" w:rsidP="00864322">
      <w:pPr>
        <w:shd w:val="clear" w:color="auto" w:fill="FFFFFF"/>
        <w:jc w:val="both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 xml:space="preserve">         </w:t>
      </w:r>
      <w:r w:rsidR="003F1C9C" w:rsidRPr="00EC1ADE">
        <w:rPr>
          <w:b/>
          <w:snapToGrid w:val="0"/>
          <w:lang w:val="uk-UA"/>
        </w:rPr>
        <w:t>5.7 Взаємодія з іншими засобами та інші форми взаємодії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lang w:val="uk-UA"/>
        </w:rPr>
      </w:pPr>
      <w:r w:rsidRPr="00EC1ADE">
        <w:rPr>
          <w:lang w:val="uk-UA"/>
        </w:rPr>
        <w:t>Підвищена чутливість до компонентів препарату.</w:t>
      </w:r>
    </w:p>
    <w:p w:rsidR="003F1C9C" w:rsidRPr="00EC1ADE" w:rsidRDefault="003F1C9C" w:rsidP="003F1C9C">
      <w:pPr>
        <w:ind w:firstLine="567"/>
        <w:jc w:val="both"/>
        <w:rPr>
          <w:lang w:val="uk-UA"/>
        </w:rPr>
      </w:pPr>
      <w:r w:rsidRPr="00EC1ADE">
        <w:rPr>
          <w:lang w:val="uk-UA"/>
        </w:rPr>
        <w:t xml:space="preserve">Не застосовувати препарат одночасно з похідними піперазину, </w:t>
      </w:r>
      <w:proofErr w:type="spellStart"/>
      <w:r w:rsidRPr="00EC1ADE">
        <w:rPr>
          <w:lang w:val="uk-UA"/>
        </w:rPr>
        <w:t>левамізолом</w:t>
      </w:r>
      <w:proofErr w:type="spellEnd"/>
      <w:r w:rsidRPr="00EC1ADE">
        <w:rPr>
          <w:lang w:val="uk-UA"/>
        </w:rPr>
        <w:t xml:space="preserve">, фосфорорганічними сполуками і іншими лікарськими засобами з </w:t>
      </w:r>
      <w:proofErr w:type="spellStart"/>
      <w:r w:rsidRPr="00EC1ADE">
        <w:rPr>
          <w:lang w:val="uk-UA"/>
        </w:rPr>
        <w:t>холінергічною</w:t>
      </w:r>
      <w:proofErr w:type="spellEnd"/>
      <w:r w:rsidRPr="00EC1ADE">
        <w:rPr>
          <w:lang w:val="uk-UA"/>
        </w:rPr>
        <w:t xml:space="preserve"> дією.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5.8 Дози і способи введення тваринам різного віку</w:t>
      </w:r>
    </w:p>
    <w:p w:rsidR="00864322" w:rsidRDefault="00864322" w:rsidP="00864322">
      <w:pPr>
        <w:pStyle w:val="a5"/>
        <w:widowControl w:val="0"/>
        <w:numPr>
          <w:ilvl w:val="0"/>
          <w:numId w:val="1"/>
        </w:numPr>
        <w:ind w:right="-36"/>
        <w:jc w:val="both"/>
        <w:rPr>
          <w:rStyle w:val="cs5efed22f9"/>
          <w:lang w:val="uk-UA"/>
        </w:rPr>
      </w:pPr>
      <w:r>
        <w:rPr>
          <w:rStyle w:val="cs5efed22f9"/>
          <w:lang w:val="uk-UA"/>
        </w:rPr>
        <w:t>1 таблетка (0,8 г) на 10 кг маси тіла тварини</w:t>
      </w:r>
    </w:p>
    <w:p w:rsidR="00864322" w:rsidRDefault="00864322" w:rsidP="00864322">
      <w:pPr>
        <w:pStyle w:val="a5"/>
        <w:widowControl w:val="0"/>
        <w:numPr>
          <w:ilvl w:val="0"/>
          <w:numId w:val="1"/>
        </w:numPr>
        <w:ind w:right="-36"/>
        <w:jc w:val="both"/>
        <w:rPr>
          <w:rStyle w:val="cs242d954b2"/>
          <w:lang w:val="uk-UA"/>
        </w:rPr>
      </w:pPr>
      <w:r>
        <w:rPr>
          <w:rStyle w:val="cs5efed22f9"/>
          <w:lang w:val="uk-UA"/>
        </w:rPr>
        <w:t xml:space="preserve">1 таблетка  (3,2 г) на 40 кг маси тіла тварини. </w:t>
      </w:r>
    </w:p>
    <w:p w:rsidR="00864322" w:rsidRDefault="00864322" w:rsidP="00864322">
      <w:pPr>
        <w:pStyle w:val="cs242d954b"/>
        <w:ind w:right="-36"/>
      </w:pPr>
      <w:r>
        <w:rPr>
          <w:rStyle w:val="cs5efed22f9"/>
        </w:rPr>
        <w:t xml:space="preserve">Дози препарату, залежно від маси тіла тварини та маси таблетки: </w:t>
      </w:r>
    </w:p>
    <w:p w:rsidR="00864322" w:rsidRDefault="00864322" w:rsidP="00864322">
      <w:pPr>
        <w:pStyle w:val="cs242d954b"/>
        <w:ind w:right="-80"/>
      </w:pPr>
      <w:r>
        <w:rPr>
          <w:rStyle w:val="cs5efed22f9"/>
        </w:rPr>
        <w:lastRenderedPageBreak/>
        <w:t> 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45"/>
        <w:gridCol w:w="2286"/>
      </w:tblGrid>
      <w:tr w:rsidR="00864322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ccbacf97"/>
              <w:jc w:val="center"/>
            </w:pPr>
            <w:r>
              <w:rPr>
                <w:rStyle w:val="cs5efed22f9"/>
              </w:rPr>
              <w:t>Маса тіла тварини, кг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83a78f7e"/>
              <w:jc w:val="center"/>
            </w:pPr>
            <w:r>
              <w:rPr>
                <w:rStyle w:val="cs5efed22f9"/>
              </w:rPr>
              <w:t>Кількість таблеток масою 0,8 г (шт.)</w:t>
            </w:r>
          </w:p>
        </w:tc>
        <w:tc>
          <w:tcPr>
            <w:tcW w:w="2286" w:type="dxa"/>
          </w:tcPr>
          <w:p w:rsidR="00864322" w:rsidRDefault="00864322" w:rsidP="00E779F9">
            <w:pPr>
              <w:pStyle w:val="cs83a78f7e"/>
              <w:jc w:val="center"/>
              <w:rPr>
                <w:rStyle w:val="cs5efed22f9"/>
              </w:rPr>
            </w:pPr>
            <w:r>
              <w:rPr>
                <w:rStyle w:val="cs5efed22f9"/>
              </w:rPr>
              <w:t>Кількість таблеток масою 3,2 г (шт.)</w:t>
            </w:r>
          </w:p>
        </w:tc>
      </w:tr>
      <w:tr w:rsidR="00864322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ccbacf97"/>
              <w:rPr>
                <w:rStyle w:val="cs5efed22f9"/>
              </w:rPr>
            </w:pPr>
            <w:r>
              <w:rPr>
                <w:rStyle w:val="cs5efed22f9"/>
              </w:rPr>
              <w:t xml:space="preserve">               1-2,5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83a78f7e"/>
              <w:jc w:val="center"/>
              <w:rPr>
                <w:rStyle w:val="cs5efed22f9"/>
              </w:rPr>
            </w:pPr>
            <w:r>
              <w:rPr>
                <w:rStyle w:val="cs5efed22f4"/>
              </w:rPr>
              <w:t>1/4</w:t>
            </w:r>
          </w:p>
        </w:tc>
        <w:tc>
          <w:tcPr>
            <w:tcW w:w="2286" w:type="dxa"/>
          </w:tcPr>
          <w:p w:rsidR="00864322" w:rsidRDefault="00864322" w:rsidP="00E779F9">
            <w:pPr>
              <w:pStyle w:val="cs83a78f7e"/>
              <w:jc w:val="center"/>
              <w:rPr>
                <w:rStyle w:val="cs5efed22f4"/>
              </w:rPr>
            </w:pPr>
            <w:r>
              <w:rPr>
                <w:rStyle w:val="cs5efed22f4"/>
              </w:rPr>
              <w:t>-</w:t>
            </w:r>
          </w:p>
        </w:tc>
      </w:tr>
      <w:tr w:rsidR="00864322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81fbcbd0"/>
            </w:pPr>
            <w:r>
              <w:rPr>
                <w:rStyle w:val="cs5efed22f9"/>
              </w:rPr>
              <w:t>&gt;2,5-5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81fbcbd0"/>
            </w:pPr>
            <w:r>
              <w:rPr>
                <w:rStyle w:val="cs5efed22f9"/>
              </w:rPr>
              <w:t>1/2</w:t>
            </w:r>
          </w:p>
        </w:tc>
        <w:tc>
          <w:tcPr>
            <w:tcW w:w="2286" w:type="dxa"/>
          </w:tcPr>
          <w:p w:rsidR="00864322" w:rsidRDefault="00864322" w:rsidP="00E779F9">
            <w:pPr>
              <w:pStyle w:val="cs81fbcbd0"/>
              <w:rPr>
                <w:rStyle w:val="cs5efed22f9"/>
              </w:rPr>
            </w:pPr>
            <w:r>
              <w:rPr>
                <w:rStyle w:val="cs5efed22f9"/>
              </w:rPr>
              <w:t>-</w:t>
            </w:r>
          </w:p>
        </w:tc>
      </w:tr>
      <w:tr w:rsidR="00864322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81fbcbd0"/>
            </w:pPr>
            <w:r>
              <w:rPr>
                <w:rStyle w:val="cs5efed22f9"/>
              </w:rPr>
              <w:t>&gt;5-10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81fbcbd0"/>
            </w:pPr>
            <w:r>
              <w:rPr>
                <w:rStyle w:val="cs5efed22f9"/>
              </w:rPr>
              <w:t>1</w:t>
            </w:r>
          </w:p>
        </w:tc>
        <w:tc>
          <w:tcPr>
            <w:tcW w:w="2286" w:type="dxa"/>
          </w:tcPr>
          <w:p w:rsidR="00864322" w:rsidRDefault="00864322" w:rsidP="00E779F9">
            <w:pPr>
              <w:pStyle w:val="cs81fbcbd0"/>
              <w:rPr>
                <w:rStyle w:val="cs5efed22f9"/>
              </w:rPr>
            </w:pPr>
            <w:r>
              <w:rPr>
                <w:rStyle w:val="cs5efed22f9"/>
              </w:rPr>
              <w:t>-</w:t>
            </w:r>
          </w:p>
        </w:tc>
      </w:tr>
      <w:tr w:rsidR="00864322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81fbcbd0"/>
            </w:pPr>
            <w:r>
              <w:rPr>
                <w:rStyle w:val="cs5efed22f9"/>
              </w:rPr>
              <w:t>&gt;10-15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Default="00864322" w:rsidP="00E779F9">
            <w:pPr>
              <w:pStyle w:val="cs81fbcbd0"/>
            </w:pPr>
            <w:r>
              <w:rPr>
                <w:rStyle w:val="cs5efed22f9"/>
              </w:rPr>
              <w:t xml:space="preserve">1 </w:t>
            </w:r>
            <w:r>
              <w:rPr>
                <w:rStyle w:val="cs36e2aa4c1"/>
              </w:rPr>
              <w:t>1/2</w:t>
            </w:r>
          </w:p>
        </w:tc>
        <w:tc>
          <w:tcPr>
            <w:tcW w:w="2286" w:type="dxa"/>
          </w:tcPr>
          <w:p w:rsidR="00864322" w:rsidRDefault="00864322" w:rsidP="00E779F9">
            <w:pPr>
              <w:pStyle w:val="cs81fbcbd0"/>
              <w:rPr>
                <w:rStyle w:val="cs5efed22f9"/>
              </w:rPr>
            </w:pPr>
            <w:r>
              <w:rPr>
                <w:rStyle w:val="cs5efed22f9"/>
              </w:rPr>
              <w:t>-</w:t>
            </w:r>
          </w:p>
        </w:tc>
      </w:tr>
      <w:tr w:rsidR="00864322" w:rsidRPr="0087032A" w:rsidTr="00E779F9">
        <w:trPr>
          <w:trHeight w:val="372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</w:pPr>
            <w:r w:rsidRPr="0087032A">
              <w:rPr>
                <w:rStyle w:val="cs5efed22f9"/>
              </w:rPr>
              <w:t>&gt;15-20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</w:pPr>
            <w:r w:rsidRPr="0087032A">
              <w:rPr>
                <w:rStyle w:val="cs5efed22f9"/>
              </w:rPr>
              <w:t>2</w:t>
            </w:r>
          </w:p>
        </w:tc>
        <w:tc>
          <w:tcPr>
            <w:tcW w:w="2286" w:type="dxa"/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1/2</w:t>
            </w:r>
          </w:p>
        </w:tc>
      </w:tr>
      <w:tr w:rsidR="00864322" w:rsidRPr="0087032A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&gt;20-30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3</w:t>
            </w:r>
          </w:p>
        </w:tc>
        <w:tc>
          <w:tcPr>
            <w:tcW w:w="2286" w:type="dxa"/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3/4</w:t>
            </w:r>
          </w:p>
        </w:tc>
      </w:tr>
      <w:tr w:rsidR="00864322" w:rsidRPr="0087032A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&gt;30-40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4</w:t>
            </w:r>
          </w:p>
        </w:tc>
        <w:tc>
          <w:tcPr>
            <w:tcW w:w="2286" w:type="dxa"/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1</w:t>
            </w:r>
          </w:p>
        </w:tc>
      </w:tr>
      <w:tr w:rsidR="00864322" w:rsidRPr="0087032A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  <w:lang w:val="en-US"/>
              </w:rPr>
              <w:t>&gt;</w:t>
            </w:r>
            <w:r w:rsidRPr="0087032A">
              <w:rPr>
                <w:rStyle w:val="cs5efed22f9"/>
              </w:rPr>
              <w:t>40-50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-</w:t>
            </w:r>
          </w:p>
        </w:tc>
        <w:tc>
          <w:tcPr>
            <w:tcW w:w="2286" w:type="dxa"/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1¼</w:t>
            </w:r>
          </w:p>
        </w:tc>
      </w:tr>
      <w:tr w:rsidR="00864322" w:rsidRPr="0087032A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  <w:lang w:val="en-US"/>
              </w:rPr>
              <w:t>&gt;</w:t>
            </w:r>
            <w:r w:rsidRPr="0087032A">
              <w:rPr>
                <w:rStyle w:val="cs5efed22f9"/>
              </w:rPr>
              <w:t>50-60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-</w:t>
            </w:r>
          </w:p>
        </w:tc>
        <w:tc>
          <w:tcPr>
            <w:tcW w:w="2286" w:type="dxa"/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 xml:space="preserve">1 </w:t>
            </w:r>
            <w:r w:rsidRPr="0087032A">
              <w:rPr>
                <w:rStyle w:val="cs36e2aa4c1"/>
              </w:rPr>
              <w:t>1/2</w:t>
            </w:r>
          </w:p>
        </w:tc>
      </w:tr>
      <w:tr w:rsidR="00864322" w:rsidRPr="0087032A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  <w:lang w:val="en-US"/>
              </w:rPr>
              <w:t>&gt;</w:t>
            </w:r>
            <w:r w:rsidRPr="0087032A">
              <w:rPr>
                <w:rStyle w:val="cs5efed22f9"/>
              </w:rPr>
              <w:t>60-70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-</w:t>
            </w:r>
          </w:p>
        </w:tc>
        <w:tc>
          <w:tcPr>
            <w:tcW w:w="2286" w:type="dxa"/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 xml:space="preserve">1 </w:t>
            </w:r>
            <w:r w:rsidRPr="0087032A">
              <w:rPr>
                <w:rStyle w:val="cs5efed22f9"/>
                <w:sz w:val="16"/>
                <w:szCs w:val="16"/>
              </w:rPr>
              <w:t>3/4</w:t>
            </w:r>
          </w:p>
        </w:tc>
      </w:tr>
      <w:tr w:rsidR="00864322" w:rsidTr="00E779F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  <w:lang w:val="en-US"/>
              </w:rPr>
              <w:t>&gt;</w:t>
            </w:r>
            <w:r w:rsidRPr="0087032A">
              <w:rPr>
                <w:rStyle w:val="cs5efed22f9"/>
              </w:rPr>
              <w:t>70-80</w:t>
            </w:r>
          </w:p>
        </w:tc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22" w:rsidRPr="0087032A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-</w:t>
            </w:r>
          </w:p>
        </w:tc>
        <w:tc>
          <w:tcPr>
            <w:tcW w:w="2286" w:type="dxa"/>
          </w:tcPr>
          <w:p w:rsidR="00864322" w:rsidRDefault="00864322" w:rsidP="00E779F9">
            <w:pPr>
              <w:pStyle w:val="cs81fbcbd0"/>
              <w:rPr>
                <w:rStyle w:val="cs5efed22f9"/>
              </w:rPr>
            </w:pPr>
            <w:r w:rsidRPr="0087032A">
              <w:rPr>
                <w:rStyle w:val="cs5efed22f9"/>
              </w:rPr>
              <w:t>2</w:t>
            </w:r>
          </w:p>
        </w:tc>
      </w:tr>
    </w:tbl>
    <w:p w:rsidR="00864322" w:rsidRDefault="00864322" w:rsidP="00864322">
      <w:pPr>
        <w:pStyle w:val="cs242d954b"/>
        <w:ind w:right="-80"/>
      </w:pPr>
      <w:r>
        <w:rPr>
          <w:rStyle w:val="cs5efed22f9"/>
        </w:rPr>
        <w:t> </w:t>
      </w:r>
    </w:p>
    <w:p w:rsidR="00864322" w:rsidRDefault="00864322" w:rsidP="00864322">
      <w:pPr>
        <w:pStyle w:val="cs80d9435b"/>
        <w:ind w:firstLine="567"/>
        <w:rPr>
          <w:rStyle w:val="cs5efed22f9"/>
        </w:rPr>
      </w:pPr>
      <w:r>
        <w:rPr>
          <w:rStyle w:val="cs5efed22f9"/>
        </w:rPr>
        <w:t>Таблетки згодовують тваринам з кормом або примусово. Попередньо голодної дієти або особливого режиму годівлі не потрібно.</w:t>
      </w:r>
    </w:p>
    <w:p w:rsidR="00864322" w:rsidRDefault="00864322" w:rsidP="00864322">
      <w:pPr>
        <w:ind w:firstLine="567"/>
        <w:jc w:val="both"/>
        <w:rPr>
          <w:lang w:val="uk-UA"/>
        </w:rPr>
      </w:pPr>
      <w:r>
        <w:rPr>
          <w:lang w:val="uk-UA"/>
        </w:rPr>
        <w:t>Таблетки можуть ділитися на половини і четвертину для тварин із меншою масою тіла ніж 10 або 40 кг.</w:t>
      </w:r>
    </w:p>
    <w:p w:rsidR="00172252" w:rsidRPr="00EC1ADE" w:rsidRDefault="00172252" w:rsidP="00172252">
      <w:pPr>
        <w:pStyle w:val="cs242d954b"/>
        <w:ind w:right="0"/>
      </w:pPr>
      <w:r w:rsidRPr="00EC1ADE">
        <w:rPr>
          <w:rStyle w:val="cse4ec0d562"/>
          <w:u w:val="none"/>
        </w:rPr>
        <w:t>Лікувальну дегельмінтизацію</w:t>
      </w:r>
      <w:r w:rsidRPr="00EC1ADE">
        <w:t xml:space="preserve"> тварин</w:t>
      </w:r>
      <w:r w:rsidRPr="00EC1ADE">
        <w:rPr>
          <w:rStyle w:val="cse4ec0d562"/>
          <w:u w:val="none"/>
        </w:rPr>
        <w:t xml:space="preserve"> проводять </w:t>
      </w:r>
      <w:r w:rsidRPr="00EC1ADE">
        <w:rPr>
          <w:rStyle w:val="cs5efed22f9"/>
        </w:rPr>
        <w:t xml:space="preserve">одноразово. При необхідності, </w:t>
      </w:r>
      <w:r w:rsidRPr="00EC1ADE">
        <w:t>за</w:t>
      </w:r>
      <w:r w:rsidRPr="00EC1ADE">
        <w:rPr>
          <w:spacing w:val="1"/>
        </w:rPr>
        <w:t xml:space="preserve"> </w:t>
      </w:r>
      <w:r w:rsidRPr="00EC1ADE">
        <w:t>показами</w:t>
      </w:r>
      <w:r w:rsidRPr="00EC1ADE">
        <w:rPr>
          <w:rStyle w:val="cs5efed22f9"/>
        </w:rPr>
        <w:t xml:space="preserve"> можна повторити обробку через 10-14 діб.</w:t>
      </w:r>
    </w:p>
    <w:p w:rsidR="00172252" w:rsidRPr="00EC1ADE" w:rsidRDefault="00172252" w:rsidP="00172252">
      <w:pPr>
        <w:ind w:firstLine="567"/>
        <w:jc w:val="both"/>
        <w:rPr>
          <w:lang w:val="uk-UA"/>
        </w:rPr>
      </w:pPr>
      <w:bookmarkStart w:id="0" w:name="_Hlk112528771"/>
      <w:r w:rsidRPr="00EC1ADE">
        <w:rPr>
          <w:lang w:val="uk-UA"/>
        </w:rPr>
        <w:t xml:space="preserve">Профілактичну дегельмінтизацію тварин проводять один раз на квартал у терапевтичній </w:t>
      </w:r>
      <w:proofErr w:type="spellStart"/>
      <w:r w:rsidRPr="00EC1ADE">
        <w:rPr>
          <w:lang w:val="uk-UA"/>
        </w:rPr>
        <w:t>дозi</w:t>
      </w:r>
      <w:proofErr w:type="spellEnd"/>
      <w:r w:rsidRPr="00EC1ADE">
        <w:rPr>
          <w:lang w:val="uk-UA"/>
        </w:rPr>
        <w:t>, а також перед паруванням та за 12-14 діб перед вакцинацією.</w:t>
      </w:r>
      <w:bookmarkEnd w:id="0"/>
    </w:p>
    <w:p w:rsidR="003F1C9C" w:rsidRPr="00EC1ADE" w:rsidRDefault="003F1C9C" w:rsidP="003F1C9C">
      <w:pPr>
        <w:widowControl w:val="0"/>
        <w:ind w:right="454" w:firstLine="567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5.9 Передозування (симптоми, невідкладні заходи, антидоти)</w:t>
      </w:r>
    </w:p>
    <w:p w:rsidR="003F1C9C" w:rsidRPr="00EC1ADE" w:rsidRDefault="003F1C9C" w:rsidP="003F1C9C">
      <w:pPr>
        <w:pStyle w:val="cs7fb5c607"/>
        <w:ind w:firstLine="567"/>
      </w:pPr>
      <w:r w:rsidRPr="00EC1ADE">
        <w:rPr>
          <w:rStyle w:val="cs5efed22f10"/>
          <w:snapToGrid w:val="0"/>
        </w:rPr>
        <w:t xml:space="preserve">При збільшенні рекомендованої дози у 3-5 разів у собак та при застосуванні впродовж періоду, який вдвічі довший від рекомендованого, не виникає ніяких клінічних ознак передозування. </w:t>
      </w:r>
    </w:p>
    <w:p w:rsidR="003F1C9C" w:rsidRPr="00EC1ADE" w:rsidRDefault="003F1C9C" w:rsidP="003F1C9C">
      <w:pPr>
        <w:pStyle w:val="cs80d9435b"/>
        <w:ind w:firstLine="567"/>
        <w:rPr>
          <w:snapToGrid w:val="0"/>
        </w:rPr>
      </w:pPr>
      <w:r w:rsidRPr="00EC1ADE">
        <w:rPr>
          <w:rStyle w:val="cs5efed22f10"/>
          <w:snapToGrid w:val="0"/>
        </w:rPr>
        <w:t xml:space="preserve">Коти є більш чутливими і при передозуванні можливі симптоми: пригнічення, блювота, діарея, які швидко зникають без застосування терапевтичних засобів. Спеціальних антидотів не має. </w:t>
      </w:r>
    </w:p>
    <w:p w:rsidR="003F1C9C" w:rsidRPr="00EC1ADE" w:rsidRDefault="003F1C9C" w:rsidP="003F1C9C">
      <w:pPr>
        <w:pStyle w:val="cs80d9435b"/>
        <w:ind w:firstLine="567"/>
        <w:rPr>
          <w:shd w:val="clear" w:color="auto" w:fill="FFFFFF"/>
        </w:rPr>
      </w:pPr>
      <w:r w:rsidRPr="00EC1ADE">
        <w:rPr>
          <w:shd w:val="clear" w:color="auto" w:fill="FFFFFF"/>
        </w:rPr>
        <w:t>Слід дотримуватися рекомендованих доз.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5.10 Спеціальні застереження</w:t>
      </w:r>
    </w:p>
    <w:p w:rsidR="003F1C9C" w:rsidRPr="00EC1ADE" w:rsidRDefault="003F1C9C" w:rsidP="003F1C9C">
      <w:pPr>
        <w:ind w:firstLine="567"/>
        <w:jc w:val="both"/>
        <w:rPr>
          <w:lang w:val="uk-UA"/>
        </w:rPr>
      </w:pPr>
      <w:r w:rsidRPr="00EC1ADE">
        <w:rPr>
          <w:lang w:val="uk-UA"/>
        </w:rPr>
        <w:t xml:space="preserve">Препарат застосовувати згідно з листівкою-вкладкою. </w:t>
      </w:r>
    </w:p>
    <w:p w:rsidR="003F1C9C" w:rsidRPr="00EC1ADE" w:rsidRDefault="003F1C9C" w:rsidP="003F1C9C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EC1ADE">
        <w:rPr>
          <w:spacing w:val="-1"/>
          <w:lang w:val="uk-UA"/>
        </w:rPr>
        <w:t>Слід дотримуватися рекомендованих доз.</w:t>
      </w:r>
    </w:p>
    <w:p w:rsidR="003F1C9C" w:rsidRPr="00EC1ADE" w:rsidRDefault="003F1C9C" w:rsidP="003F1C9C">
      <w:pPr>
        <w:widowControl w:val="0"/>
        <w:ind w:firstLine="567"/>
        <w:jc w:val="both"/>
        <w:rPr>
          <w:rStyle w:val="cs7fb5c6073"/>
          <w:lang w:val="uk-UA"/>
        </w:rPr>
      </w:pPr>
      <w:r w:rsidRPr="00EC1ADE">
        <w:rPr>
          <w:rStyle w:val="cs5efed22f10"/>
          <w:snapToGrid w:val="0"/>
          <w:lang w:val="uk-UA"/>
        </w:rPr>
        <w:t>Клінічних ознак передозування при застосуванні препарату у рекомендованих дозах не спостерігається.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5.11 Період виведення (</w:t>
      </w:r>
      <w:proofErr w:type="spellStart"/>
      <w:r w:rsidRPr="00EC1ADE">
        <w:rPr>
          <w:b/>
          <w:snapToGrid w:val="0"/>
          <w:lang w:val="uk-UA"/>
        </w:rPr>
        <w:t>каренція</w:t>
      </w:r>
      <w:proofErr w:type="spellEnd"/>
      <w:r w:rsidRPr="00EC1ADE">
        <w:rPr>
          <w:b/>
          <w:snapToGrid w:val="0"/>
          <w:lang w:val="uk-UA"/>
        </w:rPr>
        <w:t>)</w:t>
      </w:r>
    </w:p>
    <w:p w:rsidR="003F1C9C" w:rsidRPr="00EC1ADE" w:rsidRDefault="003F1C9C" w:rsidP="003F1C9C">
      <w:pPr>
        <w:pStyle w:val="cs80d9435b"/>
        <w:ind w:firstLine="567"/>
      </w:pPr>
      <w:r w:rsidRPr="00EC1ADE">
        <w:t>Немає.</w:t>
      </w:r>
    </w:p>
    <w:p w:rsidR="003F1C9C" w:rsidRPr="00EC1ADE" w:rsidRDefault="003F1C9C" w:rsidP="003F1C9C">
      <w:pPr>
        <w:ind w:right="454" w:firstLine="567"/>
        <w:jc w:val="both"/>
        <w:rPr>
          <w:b/>
          <w:lang w:val="uk-UA"/>
        </w:rPr>
      </w:pPr>
      <w:r w:rsidRPr="00EC1ADE">
        <w:rPr>
          <w:b/>
          <w:lang w:val="uk-UA"/>
        </w:rPr>
        <w:t>5.12 Спеціальні застереження для осіб і обслуговуючого персоналу</w:t>
      </w:r>
    </w:p>
    <w:p w:rsidR="003F1C9C" w:rsidRPr="00EC1ADE" w:rsidRDefault="003F1C9C" w:rsidP="003F1C9C">
      <w:pPr>
        <w:pStyle w:val="cs80d9435b"/>
        <w:ind w:firstLine="567"/>
      </w:pPr>
      <w:r w:rsidRPr="00EC1ADE">
        <w:rPr>
          <w:rStyle w:val="cs5efed22f6"/>
        </w:rPr>
        <w:t>При роботі з препаратом необхідно дотримуватись загальних правил особистої гігієни та правил роботи з ветеринарними препаратами.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6. Фармацевтичні особливості</w:t>
      </w:r>
    </w:p>
    <w:p w:rsidR="003F1C9C" w:rsidRPr="00EC1ADE" w:rsidRDefault="003F1C9C" w:rsidP="003F1C9C">
      <w:pPr>
        <w:pStyle w:val="3"/>
        <w:spacing w:after="0"/>
        <w:ind w:right="454" w:firstLine="284"/>
        <w:rPr>
          <w:b/>
          <w:sz w:val="24"/>
          <w:szCs w:val="24"/>
          <w:lang w:val="uk-UA"/>
        </w:rPr>
      </w:pPr>
      <w:r w:rsidRPr="00EC1ADE">
        <w:rPr>
          <w:b/>
          <w:sz w:val="24"/>
          <w:szCs w:val="24"/>
          <w:lang w:val="uk-UA"/>
        </w:rPr>
        <w:t>6.1 Форми несумісності (основні)</w:t>
      </w:r>
    </w:p>
    <w:p w:rsidR="003F1C9C" w:rsidRPr="00EC1ADE" w:rsidRDefault="003F1C9C" w:rsidP="003F1C9C">
      <w:pPr>
        <w:ind w:firstLine="567"/>
        <w:jc w:val="both"/>
        <w:rPr>
          <w:lang w:val="uk-UA"/>
        </w:rPr>
      </w:pPr>
      <w:r w:rsidRPr="00EC1ADE">
        <w:rPr>
          <w:lang w:val="uk-UA"/>
        </w:rPr>
        <w:t xml:space="preserve">Не застосовувати препарат одночасно з похідними піперазину, </w:t>
      </w:r>
      <w:proofErr w:type="spellStart"/>
      <w:r w:rsidRPr="00EC1ADE">
        <w:rPr>
          <w:lang w:val="uk-UA"/>
        </w:rPr>
        <w:t>левамізолом</w:t>
      </w:r>
      <w:proofErr w:type="spellEnd"/>
      <w:r w:rsidRPr="00EC1ADE">
        <w:rPr>
          <w:lang w:val="uk-UA"/>
        </w:rPr>
        <w:t xml:space="preserve">, фосфорорганічними сполуками і іншими лікарськими засобами з </w:t>
      </w:r>
      <w:proofErr w:type="spellStart"/>
      <w:r w:rsidRPr="00EC1ADE">
        <w:rPr>
          <w:lang w:val="uk-UA"/>
        </w:rPr>
        <w:t>холінергічною</w:t>
      </w:r>
      <w:proofErr w:type="spellEnd"/>
      <w:r w:rsidRPr="00EC1ADE">
        <w:rPr>
          <w:lang w:val="uk-UA"/>
        </w:rPr>
        <w:t xml:space="preserve"> дією.</w:t>
      </w:r>
    </w:p>
    <w:p w:rsidR="003F1C9C" w:rsidRPr="00EC1ADE" w:rsidRDefault="003F1C9C" w:rsidP="003F1C9C">
      <w:pPr>
        <w:shd w:val="clear" w:color="auto" w:fill="FFFFFF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 xml:space="preserve">         6.2 Термін придатності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snapToGrid w:val="0"/>
          <w:lang w:val="uk-UA"/>
        </w:rPr>
      </w:pPr>
      <w:r w:rsidRPr="00EC1ADE">
        <w:rPr>
          <w:rStyle w:val="cs5efed22f13"/>
          <w:snapToGrid w:val="0"/>
          <w:lang w:val="uk-UA"/>
        </w:rPr>
        <w:t>3 роки.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6.3 Особливі заходи зберігання</w:t>
      </w:r>
    </w:p>
    <w:p w:rsidR="003F1C9C" w:rsidRPr="00EC1ADE" w:rsidRDefault="003F1C9C" w:rsidP="003F1C9C">
      <w:pPr>
        <w:widowControl w:val="0"/>
        <w:ind w:right="454" w:firstLine="567"/>
        <w:jc w:val="both"/>
        <w:rPr>
          <w:lang w:val="uk-UA"/>
        </w:rPr>
      </w:pPr>
      <w:r w:rsidRPr="00EC1ADE">
        <w:rPr>
          <w:rStyle w:val="cs5efed22f14"/>
          <w:lang w:val="uk-UA"/>
        </w:rPr>
        <w:lastRenderedPageBreak/>
        <w:t xml:space="preserve">Сухе темне, недоступне для дітей та тварин, місце за температури від 5 до 25 °С. </w:t>
      </w:r>
    </w:p>
    <w:p w:rsidR="003F1C9C" w:rsidRPr="00EC1ADE" w:rsidRDefault="003F1C9C" w:rsidP="003F1C9C">
      <w:pPr>
        <w:widowControl w:val="0"/>
        <w:ind w:right="-36" w:firstLine="567"/>
        <w:jc w:val="both"/>
        <w:rPr>
          <w:b/>
          <w:snapToGrid w:val="0"/>
          <w:lang w:val="uk-UA"/>
        </w:rPr>
      </w:pPr>
      <w:r w:rsidRPr="00EC1ADE">
        <w:rPr>
          <w:b/>
          <w:snapToGrid w:val="0"/>
          <w:lang w:val="uk-UA"/>
        </w:rPr>
        <w:t>6.4 Природа і склад контейнера первинного пакування</w:t>
      </w:r>
    </w:p>
    <w:p w:rsidR="0089137D" w:rsidRPr="0087032A" w:rsidRDefault="0089137D" w:rsidP="0089137D">
      <w:pPr>
        <w:shd w:val="clear" w:color="auto" w:fill="FFFFFF"/>
        <w:ind w:firstLine="569"/>
        <w:jc w:val="both"/>
        <w:rPr>
          <w:lang w:val="uk-UA"/>
        </w:rPr>
      </w:pPr>
      <w:r w:rsidRPr="0087032A">
        <w:rPr>
          <w:lang w:val="uk-UA"/>
        </w:rPr>
        <w:t>Пакети типу «саше» по 1 таблетці (0,8 г) упаковані в картону коробку</w:t>
      </w:r>
      <w:r>
        <w:rPr>
          <w:lang w:val="uk-UA"/>
        </w:rPr>
        <w:t xml:space="preserve">  по 10 або</w:t>
      </w:r>
      <w:r w:rsidRPr="0087032A">
        <w:rPr>
          <w:lang w:val="uk-UA"/>
        </w:rPr>
        <w:t xml:space="preserve"> </w:t>
      </w:r>
      <w:r>
        <w:rPr>
          <w:lang w:val="uk-UA"/>
        </w:rPr>
        <w:t>2</w:t>
      </w:r>
      <w:r w:rsidRPr="0087032A">
        <w:rPr>
          <w:lang w:val="uk-UA"/>
        </w:rPr>
        <w:t>0</w:t>
      </w:r>
      <w:r>
        <w:rPr>
          <w:lang w:val="uk-UA"/>
        </w:rPr>
        <w:t xml:space="preserve"> штук та п</w:t>
      </w:r>
      <w:r w:rsidRPr="0087032A">
        <w:rPr>
          <w:lang w:val="uk-UA"/>
        </w:rPr>
        <w:t>акети</w:t>
      </w:r>
      <w:r>
        <w:rPr>
          <w:lang w:val="uk-UA"/>
        </w:rPr>
        <w:t xml:space="preserve">  по 1 таблетці (3</w:t>
      </w:r>
      <w:r w:rsidRPr="0087032A">
        <w:rPr>
          <w:lang w:val="uk-UA"/>
        </w:rPr>
        <w:t>,</w:t>
      </w:r>
      <w:r>
        <w:rPr>
          <w:lang w:val="uk-UA"/>
        </w:rPr>
        <w:t>2</w:t>
      </w:r>
      <w:r w:rsidRPr="0087032A">
        <w:rPr>
          <w:lang w:val="uk-UA"/>
        </w:rPr>
        <w:t xml:space="preserve"> г)</w:t>
      </w:r>
      <w:r>
        <w:rPr>
          <w:lang w:val="uk-UA"/>
        </w:rPr>
        <w:t xml:space="preserve"> </w:t>
      </w:r>
      <w:r w:rsidRPr="0087032A">
        <w:rPr>
          <w:lang w:val="uk-UA"/>
        </w:rPr>
        <w:t>упаковані в картону коробку</w:t>
      </w:r>
      <w:r>
        <w:rPr>
          <w:lang w:val="uk-UA"/>
        </w:rPr>
        <w:t xml:space="preserve">  по 5</w:t>
      </w:r>
      <w:r w:rsidRPr="0087032A">
        <w:rPr>
          <w:lang w:val="uk-UA"/>
        </w:rPr>
        <w:t xml:space="preserve"> або </w:t>
      </w:r>
      <w:r>
        <w:rPr>
          <w:lang w:val="uk-UA"/>
        </w:rPr>
        <w:t>1</w:t>
      </w:r>
      <w:r w:rsidRPr="0087032A">
        <w:rPr>
          <w:lang w:val="uk-UA"/>
        </w:rPr>
        <w:t xml:space="preserve">0 </w:t>
      </w:r>
      <w:r>
        <w:rPr>
          <w:lang w:val="uk-UA"/>
        </w:rPr>
        <w:t>штук.</w:t>
      </w:r>
    </w:p>
    <w:p w:rsidR="003F1C9C" w:rsidRPr="00EC1ADE" w:rsidRDefault="003F1C9C" w:rsidP="003F1C9C">
      <w:pPr>
        <w:pStyle w:val="3"/>
        <w:spacing w:after="0"/>
        <w:ind w:left="0" w:right="-36" w:firstLine="567"/>
        <w:rPr>
          <w:b/>
          <w:sz w:val="24"/>
          <w:szCs w:val="24"/>
          <w:lang w:val="uk-UA"/>
        </w:rPr>
      </w:pPr>
      <w:bookmarkStart w:id="1" w:name="_GoBack"/>
      <w:bookmarkEnd w:id="1"/>
      <w:r w:rsidRPr="00EC1ADE">
        <w:rPr>
          <w:b/>
          <w:sz w:val="24"/>
          <w:szCs w:val="24"/>
          <w:lang w:val="uk-UA"/>
        </w:rPr>
        <w:t>6.5 Особливі заходи безпеки при поводженні з невикористаним препаратом або із його залишками</w:t>
      </w:r>
    </w:p>
    <w:p w:rsidR="003F1C9C" w:rsidRPr="00EC1ADE" w:rsidRDefault="003F1C9C" w:rsidP="009E3783">
      <w:pPr>
        <w:pStyle w:val="3"/>
        <w:spacing w:after="0"/>
        <w:ind w:left="0" w:right="-36" w:firstLine="567"/>
        <w:jc w:val="both"/>
        <w:rPr>
          <w:sz w:val="24"/>
          <w:szCs w:val="24"/>
          <w:lang w:val="uk-UA"/>
        </w:rPr>
      </w:pPr>
      <w:r w:rsidRPr="00EC1ADE">
        <w:rPr>
          <w:rStyle w:val="cs5efed22f16"/>
          <w:lang w:val="uk-UA"/>
        </w:rPr>
        <w:t xml:space="preserve">Невикористаний або </w:t>
      </w:r>
      <w:proofErr w:type="spellStart"/>
      <w:r w:rsidRPr="00EC1ADE">
        <w:rPr>
          <w:rStyle w:val="cs5efed22f16"/>
          <w:lang w:val="uk-UA"/>
        </w:rPr>
        <w:t>протермінований</w:t>
      </w:r>
      <w:proofErr w:type="spellEnd"/>
      <w:r w:rsidRPr="00EC1ADE">
        <w:rPr>
          <w:rStyle w:val="cs5efed22f16"/>
          <w:lang w:val="uk-UA"/>
        </w:rPr>
        <w:t xml:space="preserve"> препарат утилізують відповідно до вимог чинного законодавства.</w:t>
      </w:r>
    </w:p>
    <w:p w:rsidR="003F1C9C" w:rsidRPr="00EC1ADE" w:rsidRDefault="003F1C9C" w:rsidP="003F1C9C">
      <w:pPr>
        <w:pStyle w:val="3"/>
        <w:spacing w:after="0"/>
        <w:ind w:left="0" w:right="454" w:firstLine="567"/>
        <w:rPr>
          <w:sz w:val="24"/>
          <w:szCs w:val="24"/>
          <w:lang w:val="uk-UA"/>
        </w:rPr>
      </w:pPr>
      <w:r w:rsidRPr="00EC1ADE">
        <w:rPr>
          <w:b/>
          <w:sz w:val="24"/>
          <w:szCs w:val="24"/>
          <w:lang w:val="uk-UA"/>
        </w:rPr>
        <w:t>7. Назва і місце знаходження власника реєстраційного посвідчення</w:t>
      </w:r>
    </w:p>
    <w:p w:rsidR="00172252" w:rsidRPr="00EC1ADE" w:rsidRDefault="00172252" w:rsidP="00172252">
      <w:pPr>
        <w:ind w:firstLine="567"/>
        <w:rPr>
          <w:lang w:val="uk-UA"/>
        </w:rPr>
      </w:pPr>
      <w:r w:rsidRPr="00EC1ADE">
        <w:rPr>
          <w:lang w:val="uk-UA"/>
        </w:rPr>
        <w:t>Товариство з обмеженою відповідальністю "</w:t>
      </w:r>
      <w:proofErr w:type="spellStart"/>
      <w:r w:rsidRPr="00EC1ADE">
        <w:rPr>
          <w:lang w:val="uk-UA"/>
        </w:rPr>
        <w:t>Ветсинтeз</w:t>
      </w:r>
      <w:proofErr w:type="spellEnd"/>
      <w:r w:rsidRPr="00EC1ADE">
        <w:rPr>
          <w:lang w:val="uk-UA"/>
        </w:rPr>
        <w:t xml:space="preserve">" </w:t>
      </w:r>
    </w:p>
    <w:p w:rsidR="00172252" w:rsidRPr="00EC1ADE" w:rsidRDefault="00172252" w:rsidP="00172252">
      <w:pPr>
        <w:ind w:firstLine="567"/>
        <w:rPr>
          <w:bCs/>
          <w:iCs/>
          <w:lang w:val="uk-UA"/>
        </w:rPr>
      </w:pPr>
      <w:r w:rsidRPr="00EC1ADE">
        <w:rPr>
          <w:lang w:val="uk-UA"/>
        </w:rPr>
        <w:t xml:space="preserve">61001, м. Харків, вул. </w:t>
      </w:r>
      <w:proofErr w:type="spellStart"/>
      <w:r w:rsidRPr="00EC1ADE">
        <w:rPr>
          <w:lang w:val="uk-UA"/>
        </w:rPr>
        <w:t>Бобанича</w:t>
      </w:r>
      <w:proofErr w:type="spellEnd"/>
      <w:r w:rsidRPr="00EC1ADE">
        <w:rPr>
          <w:lang w:val="uk-UA"/>
        </w:rPr>
        <w:t xml:space="preserve"> Тараса, 30 , Україна</w:t>
      </w:r>
    </w:p>
    <w:p w:rsidR="003F1C9C" w:rsidRPr="00EC1ADE" w:rsidRDefault="003F1C9C" w:rsidP="003F1C9C">
      <w:pPr>
        <w:ind w:firstLine="567"/>
        <w:jc w:val="both"/>
        <w:rPr>
          <w:b/>
          <w:bCs/>
          <w:lang w:val="uk-UA"/>
        </w:rPr>
      </w:pPr>
      <w:r w:rsidRPr="00EC1ADE">
        <w:rPr>
          <w:b/>
          <w:bCs/>
          <w:lang w:val="uk-UA"/>
        </w:rPr>
        <w:t>8. Назва та місцезнаходження виробника (виробників)</w:t>
      </w:r>
    </w:p>
    <w:p w:rsidR="00172252" w:rsidRPr="00EC1ADE" w:rsidRDefault="00172252" w:rsidP="00172252">
      <w:pPr>
        <w:ind w:firstLine="567"/>
        <w:rPr>
          <w:lang w:val="uk-UA"/>
        </w:rPr>
      </w:pPr>
      <w:r w:rsidRPr="00EC1ADE">
        <w:rPr>
          <w:lang w:val="uk-UA"/>
        </w:rPr>
        <w:t>Товариство з обмеженою відповідальністю "</w:t>
      </w:r>
      <w:proofErr w:type="spellStart"/>
      <w:r w:rsidRPr="00EC1ADE">
        <w:rPr>
          <w:lang w:val="uk-UA"/>
        </w:rPr>
        <w:t>Ветсинтeз</w:t>
      </w:r>
      <w:proofErr w:type="spellEnd"/>
      <w:r w:rsidRPr="00EC1ADE">
        <w:rPr>
          <w:lang w:val="uk-UA"/>
        </w:rPr>
        <w:t xml:space="preserve">" </w:t>
      </w:r>
    </w:p>
    <w:p w:rsidR="00172252" w:rsidRPr="00EC1ADE" w:rsidRDefault="00172252" w:rsidP="00172252">
      <w:pPr>
        <w:ind w:firstLine="567"/>
        <w:rPr>
          <w:bCs/>
          <w:iCs/>
          <w:lang w:val="uk-UA"/>
        </w:rPr>
      </w:pPr>
      <w:r w:rsidRPr="00EC1ADE">
        <w:rPr>
          <w:lang w:val="uk-UA"/>
        </w:rPr>
        <w:t xml:space="preserve">61001, м. Харків, вул. </w:t>
      </w:r>
      <w:proofErr w:type="spellStart"/>
      <w:r w:rsidRPr="00EC1ADE">
        <w:rPr>
          <w:lang w:val="uk-UA"/>
        </w:rPr>
        <w:t>Бобанича</w:t>
      </w:r>
      <w:proofErr w:type="spellEnd"/>
      <w:r w:rsidRPr="00EC1ADE">
        <w:rPr>
          <w:lang w:val="uk-UA"/>
        </w:rPr>
        <w:t xml:space="preserve"> Тараса, 30 , Україна</w:t>
      </w:r>
    </w:p>
    <w:p w:rsidR="003F1C9C" w:rsidRPr="00EC1ADE" w:rsidRDefault="003F1C9C" w:rsidP="003F1C9C">
      <w:pPr>
        <w:ind w:right="454" w:firstLine="567"/>
        <w:jc w:val="both"/>
        <w:rPr>
          <w:b/>
          <w:lang w:val="uk-UA"/>
        </w:rPr>
      </w:pPr>
      <w:r w:rsidRPr="00EC1ADE">
        <w:rPr>
          <w:b/>
          <w:lang w:val="uk-UA"/>
        </w:rPr>
        <w:t>9. Додаткова інформація</w:t>
      </w:r>
    </w:p>
    <w:p w:rsidR="003F1C9C" w:rsidRPr="00EC1ADE" w:rsidRDefault="003F1C9C" w:rsidP="003F1C9C">
      <w:pPr>
        <w:ind w:firstLine="709"/>
        <w:jc w:val="both"/>
        <w:rPr>
          <w:lang w:val="uk-UA"/>
        </w:rPr>
      </w:pPr>
    </w:p>
    <w:p w:rsidR="003F1C9C" w:rsidRPr="00EC1ADE" w:rsidRDefault="003F1C9C" w:rsidP="003F1C9C">
      <w:pPr>
        <w:pStyle w:val="1"/>
        <w:ind w:firstLine="709"/>
        <w:jc w:val="center"/>
        <w:rPr>
          <w:lang w:val="uk-UA"/>
        </w:rPr>
      </w:pPr>
    </w:p>
    <w:p w:rsidR="003F1C9C" w:rsidRPr="00EC1ADE" w:rsidRDefault="003F1C9C" w:rsidP="003F1C9C">
      <w:pPr>
        <w:pStyle w:val="20"/>
        <w:shd w:val="clear" w:color="auto" w:fill="auto"/>
        <w:spacing w:before="0" w:after="265" w:line="220" w:lineRule="exact"/>
        <w:jc w:val="both"/>
        <w:rPr>
          <w:b w:val="0"/>
          <w:sz w:val="24"/>
          <w:szCs w:val="24"/>
          <w:lang w:val="uk-UA"/>
        </w:rPr>
      </w:pPr>
    </w:p>
    <w:p w:rsidR="00E30CB1" w:rsidRPr="00EC1ADE" w:rsidRDefault="00E30CB1">
      <w:pPr>
        <w:rPr>
          <w:lang w:val="uk-UA"/>
        </w:rPr>
      </w:pPr>
    </w:p>
    <w:sectPr w:rsidR="00E30CB1" w:rsidRPr="00EC1A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16E"/>
    <w:multiLevelType w:val="multilevel"/>
    <w:tmpl w:val="D8862332"/>
    <w:lvl w:ilvl="0">
      <w:start w:val="1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9C"/>
    <w:rsid w:val="00172252"/>
    <w:rsid w:val="002C5677"/>
    <w:rsid w:val="003F1C9C"/>
    <w:rsid w:val="006D4C8E"/>
    <w:rsid w:val="00864322"/>
    <w:rsid w:val="0089137D"/>
    <w:rsid w:val="00943132"/>
    <w:rsid w:val="009E3783"/>
    <w:rsid w:val="00CD5EDB"/>
    <w:rsid w:val="00DB1229"/>
    <w:rsid w:val="00E30CB1"/>
    <w:rsid w:val="00EC1ADE"/>
    <w:rsid w:val="00EC3243"/>
    <w:rsid w:val="00F4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88D4A-B34C-4092-A38B-E185ABFA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C9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F1C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3F1C9C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3F1C9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">
    <w:name w:val="Обычный1"/>
    <w:rsid w:val="003F1C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Style3">
    <w:name w:val="Style3"/>
    <w:basedOn w:val="a"/>
    <w:rsid w:val="003F1C9C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10">
    <w:name w:val="Обычный1"/>
    <w:rsid w:val="003F1C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2">
    <w:name w:val="Основной текст (2)_"/>
    <w:link w:val="20"/>
    <w:rsid w:val="003F1C9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1">
    <w:name w:val="Основной текст (3) + Не курсив"/>
    <w:aliases w:val="Интервал 0 pt"/>
    <w:rsid w:val="003F1C9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F1C9C"/>
    <w:pPr>
      <w:widowControl w:val="0"/>
      <w:shd w:val="clear" w:color="auto" w:fill="FFFFFF"/>
      <w:spacing w:before="240" w:after="360" w:line="0" w:lineRule="atLeast"/>
      <w:jc w:val="center"/>
    </w:pPr>
    <w:rPr>
      <w:rFonts w:cstheme="minorBidi"/>
      <w:b/>
      <w:bCs/>
      <w:sz w:val="22"/>
      <w:szCs w:val="22"/>
      <w:lang w:val="en-US" w:eastAsia="en-US"/>
    </w:rPr>
  </w:style>
  <w:style w:type="character" w:customStyle="1" w:styleId="cs5efed22f1">
    <w:name w:val="cs5efed22f1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3F1C9C"/>
    <w:pPr>
      <w:jc w:val="both"/>
    </w:pPr>
    <w:rPr>
      <w:lang w:val="uk-UA" w:eastAsia="uk-UA"/>
    </w:rPr>
  </w:style>
  <w:style w:type="character" w:customStyle="1" w:styleId="cs7fb5c6071">
    <w:name w:val="cs7fb5c6071"/>
    <w:basedOn w:val="a0"/>
    <w:rsid w:val="003F1C9C"/>
  </w:style>
  <w:style w:type="character" w:customStyle="1" w:styleId="cs8f3868831">
    <w:name w:val="cs8f3868831"/>
    <w:rsid w:val="003F1C9C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3">
    <w:name w:val="cs5efed22f3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4">
    <w:name w:val="cs5efed22f4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7fb5c6073">
    <w:name w:val="cs7fb5c6073"/>
    <w:basedOn w:val="a0"/>
    <w:rsid w:val="003F1C9C"/>
  </w:style>
  <w:style w:type="character" w:customStyle="1" w:styleId="cs5efed22f6">
    <w:name w:val="cs5efed22f6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afbc7b67">
    <w:name w:val="csafbc7b67"/>
    <w:basedOn w:val="a"/>
    <w:rsid w:val="003F1C9C"/>
    <w:pPr>
      <w:ind w:firstLine="20"/>
      <w:jc w:val="both"/>
    </w:pPr>
    <w:rPr>
      <w:lang w:val="uk-UA" w:eastAsia="uk-UA"/>
    </w:rPr>
  </w:style>
  <w:style w:type="paragraph" w:customStyle="1" w:styleId="cscf29593d">
    <w:name w:val="cscf29593d"/>
    <w:basedOn w:val="a"/>
    <w:rsid w:val="003F1C9C"/>
    <w:pPr>
      <w:ind w:firstLine="300"/>
      <w:jc w:val="both"/>
    </w:pPr>
    <w:rPr>
      <w:lang w:val="uk-UA" w:eastAsia="uk-UA"/>
    </w:rPr>
  </w:style>
  <w:style w:type="character" w:customStyle="1" w:styleId="csc7f971de1">
    <w:name w:val="csc7f971de1"/>
    <w:basedOn w:val="a0"/>
    <w:rsid w:val="003F1C9C"/>
  </w:style>
  <w:style w:type="character" w:customStyle="1" w:styleId="cs5efed22f9">
    <w:name w:val="cs5efed22f9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sid w:val="003F1C9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5efed22f10">
    <w:name w:val="cs5efed22f10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rsid w:val="003F1C9C"/>
    <w:pPr>
      <w:ind w:firstLine="720"/>
      <w:jc w:val="both"/>
    </w:pPr>
    <w:rPr>
      <w:lang w:val="uk-UA" w:eastAsia="uk-UA"/>
    </w:rPr>
  </w:style>
  <w:style w:type="paragraph" w:customStyle="1" w:styleId="cs242d954b">
    <w:name w:val="cs242d954b"/>
    <w:basedOn w:val="a"/>
    <w:rsid w:val="003F1C9C"/>
    <w:pPr>
      <w:ind w:right="-40" w:firstLine="560"/>
      <w:jc w:val="both"/>
    </w:pPr>
    <w:rPr>
      <w:lang w:val="uk-UA" w:eastAsia="uk-UA"/>
    </w:rPr>
  </w:style>
  <w:style w:type="paragraph" w:customStyle="1" w:styleId="csccbacf97">
    <w:name w:val="csccbacf97"/>
    <w:basedOn w:val="a"/>
    <w:rsid w:val="003F1C9C"/>
    <w:pPr>
      <w:ind w:right="-40" w:firstLine="560"/>
    </w:pPr>
    <w:rPr>
      <w:lang w:val="uk-UA" w:eastAsia="uk-UA"/>
    </w:rPr>
  </w:style>
  <w:style w:type="paragraph" w:customStyle="1" w:styleId="cs83a78f7e">
    <w:name w:val="cs83a78f7e"/>
    <w:basedOn w:val="a"/>
    <w:rsid w:val="003F1C9C"/>
    <w:pPr>
      <w:ind w:right="-40"/>
      <w:jc w:val="both"/>
    </w:pPr>
    <w:rPr>
      <w:lang w:val="uk-UA" w:eastAsia="uk-UA"/>
    </w:rPr>
  </w:style>
  <w:style w:type="paragraph" w:customStyle="1" w:styleId="cs81fbcbd0">
    <w:name w:val="cs81fbcbd0"/>
    <w:basedOn w:val="a"/>
    <w:rsid w:val="003F1C9C"/>
    <w:pPr>
      <w:ind w:right="-40"/>
      <w:jc w:val="center"/>
    </w:pPr>
    <w:rPr>
      <w:lang w:val="uk-UA" w:eastAsia="uk-UA"/>
    </w:rPr>
  </w:style>
  <w:style w:type="character" w:customStyle="1" w:styleId="cs242d954b2">
    <w:name w:val="cs242d954b2"/>
    <w:rsid w:val="003F1C9C"/>
  </w:style>
  <w:style w:type="character" w:customStyle="1" w:styleId="cs36e2aa4c1">
    <w:name w:val="cs36e2aa4c1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paragraph" w:customStyle="1" w:styleId="csf8cba3a1">
    <w:name w:val="csf8cba3a1"/>
    <w:basedOn w:val="a"/>
    <w:rsid w:val="003F1C9C"/>
    <w:pPr>
      <w:ind w:firstLine="720"/>
    </w:pPr>
    <w:rPr>
      <w:lang w:val="uk-UA" w:eastAsia="uk-UA"/>
    </w:rPr>
  </w:style>
  <w:style w:type="character" w:customStyle="1" w:styleId="cse4ec0d562">
    <w:name w:val="cse4ec0d562"/>
    <w:rsid w:val="003F1C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table" w:styleId="-2">
    <w:name w:val="Grid Table 2"/>
    <w:basedOn w:val="a1"/>
    <w:uiPriority w:val="99"/>
    <w:rsid w:val="0017225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paragraph" w:styleId="a5">
    <w:name w:val="List Paragraph"/>
    <w:basedOn w:val="a"/>
    <w:uiPriority w:val="34"/>
    <w:qFormat/>
    <w:rsid w:val="00172252"/>
    <w:pPr>
      <w:ind w:left="720"/>
      <w:contextualSpacing/>
    </w:pPr>
  </w:style>
  <w:style w:type="table" w:styleId="-3">
    <w:name w:val="List Table 3"/>
    <w:basedOn w:val="a1"/>
    <w:uiPriority w:val="99"/>
    <w:rsid w:val="002C567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styleId="a6">
    <w:name w:val="Intense Emphasis"/>
    <w:basedOn w:val="a0"/>
    <w:uiPriority w:val="21"/>
    <w:qFormat/>
    <w:rsid w:val="002C5677"/>
    <w:rPr>
      <w:i/>
      <w:iCs/>
      <w:color w:val="2E74B5" w:themeColor="accent1" w:themeShade="BF"/>
    </w:rPr>
  </w:style>
  <w:style w:type="character" w:styleId="a7">
    <w:name w:val="Emphasis"/>
    <w:basedOn w:val="a0"/>
    <w:uiPriority w:val="20"/>
    <w:qFormat/>
    <w:rsid w:val="002C567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D4C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C8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Сычев</dc:creator>
  <cp:keywords/>
  <dc:description/>
  <cp:lastModifiedBy>Наталья</cp:lastModifiedBy>
  <cp:revision>12</cp:revision>
  <cp:lastPrinted>2025-05-07T07:02:00Z</cp:lastPrinted>
  <dcterms:created xsi:type="dcterms:W3CDTF">2023-11-14T06:55:00Z</dcterms:created>
  <dcterms:modified xsi:type="dcterms:W3CDTF">2025-06-05T10:19:00Z</dcterms:modified>
</cp:coreProperties>
</file>