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15772" w14:textId="77777777" w:rsidR="00600A96" w:rsidRPr="008C6D2A" w:rsidRDefault="00600A96" w:rsidP="00600A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Коротка характеристика препарату</w:t>
      </w:r>
    </w:p>
    <w:p w14:paraId="7D346DDA" w14:textId="77777777" w:rsidR="00600A96" w:rsidRPr="008C6D2A" w:rsidRDefault="00600A96" w:rsidP="00600A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</w:p>
    <w:p w14:paraId="2478A3AF" w14:textId="77777777" w:rsidR="008C6D2A" w:rsidRDefault="00600A96" w:rsidP="008C6D2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1. Назва</w:t>
      </w:r>
    </w:p>
    <w:p w14:paraId="5F67424C" w14:textId="34AE7985" w:rsidR="00600A96" w:rsidRPr="008C6D2A" w:rsidRDefault="00600A96" w:rsidP="008C6D2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ЕКСТРА СЕЙФ для собак та котів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спот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-он</w:t>
      </w:r>
    </w:p>
    <w:p w14:paraId="1767526D" w14:textId="77777777" w:rsidR="00600A96" w:rsidRPr="008C6D2A" w:rsidRDefault="00600A96" w:rsidP="008C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2. Склад</w:t>
      </w:r>
    </w:p>
    <w:p w14:paraId="71D1D9E4" w14:textId="2D348CCE" w:rsidR="00600A96" w:rsidRPr="008C6D2A" w:rsidRDefault="00600A96" w:rsidP="008C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1 мл препарату містить діючі речовини</w:t>
      </w:r>
      <w:r w:rsidR="008D5595"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(мг)</w:t>
      </w:r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:</w:t>
      </w:r>
    </w:p>
    <w:p w14:paraId="1AA0E5CF" w14:textId="01C597AC" w:rsidR="00600A96" w:rsidRPr="008C6D2A" w:rsidRDefault="00600A96" w:rsidP="008C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імідаклоприд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</w:t>
      </w:r>
      <w:r w:rsidR="008C6D2A"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–</w:t>
      </w:r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110</w:t>
      </w:r>
      <w:r w:rsidR="008C6D2A"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,0</w:t>
      </w:r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; </w:t>
      </w:r>
    </w:p>
    <w:p w14:paraId="299CF1EB" w14:textId="1A3664C3" w:rsidR="00600A96" w:rsidRPr="008C6D2A" w:rsidRDefault="00600A96" w:rsidP="008C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моксидектин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</w:t>
      </w:r>
      <w:r w:rsidR="008C6D2A"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–</w:t>
      </w:r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12</w:t>
      </w:r>
      <w:r w:rsidR="008C6D2A"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,0</w:t>
      </w:r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;</w:t>
      </w:r>
    </w:p>
    <w:p w14:paraId="04F9954C" w14:textId="77777777" w:rsidR="00600A96" w:rsidRPr="008C6D2A" w:rsidRDefault="00600A96" w:rsidP="008C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пірипроксифен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– 10,0</w:t>
      </w:r>
      <w:r w:rsidR="008D5595"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.</w:t>
      </w:r>
    </w:p>
    <w:p w14:paraId="75E13EAD" w14:textId="432C252D" w:rsidR="00600A96" w:rsidRPr="008C6D2A" w:rsidRDefault="00600A96" w:rsidP="008C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Допоміжні речовини: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бензиловий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спирт</w:t>
      </w:r>
      <w:r w:rsidR="008C6D2A"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,</w:t>
      </w:r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</w:t>
      </w:r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uk-UA"/>
        </w:rPr>
        <w:t>N</w:t>
      </w:r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-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метилпіролідон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,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каприловий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тригліцерид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, ПЕГ</w:t>
      </w:r>
      <w:r w:rsid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-</w:t>
      </w:r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400.</w:t>
      </w:r>
    </w:p>
    <w:p w14:paraId="5D2E6A48" w14:textId="77777777" w:rsidR="00600A96" w:rsidRPr="008C6D2A" w:rsidRDefault="00600A96" w:rsidP="008C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3. Фармацевтична форма</w:t>
      </w:r>
    </w:p>
    <w:p w14:paraId="58B03AAD" w14:textId="77777777" w:rsidR="00600A96" w:rsidRPr="008C6D2A" w:rsidRDefault="00600A96" w:rsidP="008C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Розчин для зовнішнього застосування, точкового нанесення.</w:t>
      </w:r>
    </w:p>
    <w:p w14:paraId="7BC7D59C" w14:textId="77777777" w:rsidR="00600A96" w:rsidRPr="008C6D2A" w:rsidRDefault="00600A96" w:rsidP="008C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4. Фармакологічні властивості</w:t>
      </w:r>
    </w:p>
    <w:p w14:paraId="46EDA871" w14:textId="22472E59" w:rsidR="008C6D2A" w:rsidRPr="008C6D2A" w:rsidRDefault="008C6D2A" w:rsidP="008C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uk-UA"/>
        </w:rPr>
      </w:pPr>
      <w:r w:rsidRPr="009B186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uk-UA"/>
        </w:rPr>
        <w:t xml:space="preserve">ATC </w:t>
      </w:r>
      <w:proofErr w:type="spellStart"/>
      <w:r w:rsidRPr="009B186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uk-UA"/>
        </w:rPr>
        <w:t>vet</w:t>
      </w:r>
      <w:proofErr w:type="spellEnd"/>
      <w:r w:rsidRPr="009B186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uk-UA"/>
        </w:rPr>
        <w:t xml:space="preserve"> QP54, </w:t>
      </w:r>
      <w:proofErr w:type="spellStart"/>
      <w:r w:rsidRPr="009B186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uk-UA"/>
        </w:rPr>
        <w:t>ендектоцини</w:t>
      </w:r>
      <w:proofErr w:type="spellEnd"/>
      <w:r w:rsidRPr="009B186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uk-UA"/>
        </w:rPr>
        <w:t xml:space="preserve"> (QP54AВ02, </w:t>
      </w:r>
      <w:proofErr w:type="spellStart"/>
      <w:r w:rsidRPr="009B186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uk-UA"/>
        </w:rPr>
        <w:t>моксидектин</w:t>
      </w:r>
      <w:proofErr w:type="spellEnd"/>
      <w:r w:rsidRPr="009B186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uk-UA"/>
        </w:rPr>
        <w:t xml:space="preserve">); QP53, </w:t>
      </w:r>
      <w:proofErr w:type="spellStart"/>
      <w:r w:rsidRPr="009B186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uk-UA"/>
        </w:rPr>
        <w:t>ектопаразитициди</w:t>
      </w:r>
      <w:proofErr w:type="spellEnd"/>
      <w:r w:rsidRPr="009B186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uk-UA"/>
        </w:rPr>
        <w:t xml:space="preserve">, інсектициди і репеленти (QP53AX17 </w:t>
      </w:r>
      <w:proofErr w:type="spellStart"/>
      <w:r w:rsidRPr="009B186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uk-UA"/>
        </w:rPr>
        <w:t>імідаклоприд</w:t>
      </w:r>
      <w:proofErr w:type="spellEnd"/>
      <w:r w:rsidRPr="009B186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uk-UA"/>
        </w:rPr>
        <w:t xml:space="preserve">, QP53AX73, </w:t>
      </w:r>
      <w:proofErr w:type="spellStart"/>
      <w:r w:rsidRPr="009B186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uk-UA"/>
        </w:rPr>
        <w:t>пірипроксифен</w:t>
      </w:r>
      <w:proofErr w:type="spellEnd"/>
      <w:r w:rsidRPr="009B1861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uk-UA"/>
        </w:rPr>
        <w:t>).</w:t>
      </w:r>
      <w:r w:rsidR="00600A96" w:rsidRPr="008C6D2A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uk-UA"/>
        </w:rPr>
        <w:t xml:space="preserve">     </w:t>
      </w:r>
      <w:r w:rsidR="008D5595" w:rsidRPr="008C6D2A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uk-UA"/>
        </w:rPr>
        <w:t xml:space="preserve">  </w:t>
      </w:r>
    </w:p>
    <w:p w14:paraId="3C5ACEEA" w14:textId="3F921535" w:rsidR="00600A96" w:rsidRPr="008C6D2A" w:rsidRDefault="00600A96" w:rsidP="008C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Краплі ЕКСТРА СЕЙФ для собак та котів</w:t>
      </w:r>
      <w:r w:rsidR="00BF4BD4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</w:t>
      </w:r>
      <w:r w:rsidR="00BF4BD4"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–</w:t>
      </w:r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це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ендектопаразитицид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місцевого застосування.</w:t>
      </w:r>
    </w:p>
    <w:p w14:paraId="19CCE808" w14:textId="77777777" w:rsidR="008C6D2A" w:rsidRPr="008C6D2A" w:rsidRDefault="00600A96" w:rsidP="008C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Фармакологічні властивості препарату зумовлені властивостями діючих речовин.</w:t>
      </w:r>
    </w:p>
    <w:p w14:paraId="7FE4F973" w14:textId="3714C16F" w:rsidR="008C6D2A" w:rsidRPr="008C6D2A" w:rsidRDefault="00600A96" w:rsidP="008C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Імідаклоприд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</w:t>
      </w:r>
      <w:r w:rsidR="005F120B"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–</w:t>
      </w:r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ектопаразитицид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, що належить до групи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хлорнікотинілових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сполук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. Має високу спорідненість до нікотинових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ацетилхолінових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рецепторів у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постсинаптичних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ділянках центральної нервової системи. Він приєднується до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нікотинергічного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рецептора ектопаразита, розміщеного на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постсинаптичному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нейроні, перериває передачу нервового імпульсу, що в подальшому призводить до паралічу та загибелі паразита. </w:t>
      </w:r>
    </w:p>
    <w:p w14:paraId="7EEF83A9" w14:textId="77777777" w:rsidR="008C6D2A" w:rsidRPr="008C6D2A" w:rsidRDefault="00600A96" w:rsidP="008C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Слабка взаємодія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імідаклоприду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з нікотиновими рецепторами ссавців обумовлює низький рівень проникнення його через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гематоенцефалічний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бар′єр, тому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імідаклоприд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практично не впливає ЦНС  ссавців.</w:t>
      </w:r>
    </w:p>
    <w:p w14:paraId="1B0C7FFD" w14:textId="324D8BE7" w:rsidR="00600A96" w:rsidRPr="008C6D2A" w:rsidRDefault="00600A96" w:rsidP="008C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Моксидектин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належить до другого покоління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макроциклічних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лактонів із групи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мільбеміцинів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. Це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паразитицид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, який діє проти багатьох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ендо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- та ектопаразитів.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Моксидектин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активний проти личинок (стадії L3, L4)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Dirofilaria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іmmitis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. Також він активний проти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гастроінтестинальних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нематод.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Моксидектин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взаємодіє з гамма-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аміномасляною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кислотою (ГАМК) та з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глютаровими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хлорними канальцями паразитів. Це призводить до відкриття хлорних канальців у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постсинаптичному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просторі. Збільшення кількості іонів хлору призводить до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незворотнього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зниження м′язової активності, паралічу та загибелі паразитів.</w:t>
      </w:r>
    </w:p>
    <w:p w14:paraId="4996BAC4" w14:textId="0198AC0E" w:rsidR="00600A96" w:rsidRPr="008C6D2A" w:rsidRDefault="00600A96" w:rsidP="008C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Пірипроксифен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– інсектицид кишкової і контактної дії з групи аналогів природного ювенільного гормону, що регулює ріст і розвиток членистоногих. Механізм його дії полягає в порушенні процесів синтезу хітину, викликаючи загибель членистоногих на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преімагінальних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та </w:t>
      </w:r>
      <w:proofErr w:type="spellStart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імагінальних</w:t>
      </w:r>
      <w:proofErr w:type="spellEnd"/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фазах розвитку, припиняє розвиток популяції на стадії яйця і личинки та появи імаго членистоногих на тваринах </w:t>
      </w:r>
      <w:r w:rsidR="005F120B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та</w:t>
      </w:r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 xml:space="preserve"> в місцях їх утримання</w:t>
      </w:r>
      <w:r w:rsidR="005F120B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.</w:t>
      </w:r>
    </w:p>
    <w:p w14:paraId="3687D156" w14:textId="77777777" w:rsidR="00600A96" w:rsidRPr="008C6D2A" w:rsidRDefault="00600A96" w:rsidP="008C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5. Клінічні особливості</w:t>
      </w:r>
    </w:p>
    <w:p w14:paraId="1376ABCF" w14:textId="77777777" w:rsidR="00600A96" w:rsidRPr="008C6D2A" w:rsidRDefault="00600A96" w:rsidP="008C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5.1 Вид тварини</w:t>
      </w:r>
    </w:p>
    <w:p w14:paraId="4AA9D653" w14:textId="77777777" w:rsidR="00600A96" w:rsidRPr="008C6D2A" w:rsidRDefault="00600A96" w:rsidP="008C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  <w:t>Собаки та коти</w:t>
      </w:r>
    </w:p>
    <w:p w14:paraId="70901BD8" w14:textId="77777777" w:rsidR="00600A96" w:rsidRPr="008C6D2A" w:rsidRDefault="00600A96" w:rsidP="008C6D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uk-UA"/>
        </w:rPr>
        <w:t>5.2 Показання до застосування</w:t>
      </w:r>
    </w:p>
    <w:p w14:paraId="63892AAC" w14:textId="77777777" w:rsidR="008D5595" w:rsidRPr="008C6D2A" w:rsidRDefault="008D5595" w:rsidP="008C6D2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D2A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Лікування та профілактика собак і котів при ураженні ектопаразитами та ендопаразитами:</w:t>
      </w:r>
      <w:bookmarkStart w:id="0" w:name="_Hlk57724175"/>
    </w:p>
    <w:p w14:paraId="2036F668" w14:textId="77777777" w:rsidR="008D5595" w:rsidRPr="008C6D2A" w:rsidRDefault="008D5595" w:rsidP="008D559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6D2A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C6D2A">
        <w:rPr>
          <w:rFonts w:ascii="Times New Roman" w:hAnsi="Times New Roman" w:cs="Times New Roman"/>
          <w:color w:val="000000"/>
          <w:sz w:val="24"/>
          <w:szCs w:val="24"/>
        </w:rPr>
        <w:tab/>
        <w:t>безкрилими комахами: блохами (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Ctenocephalides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canis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Ct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felis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Pulex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irritans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>), вошами (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Linognathus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setosus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8C6D2A">
        <w:rPr>
          <w:rFonts w:ascii="Times New Roman" w:hAnsi="Times New Roman" w:cs="Times New Roman"/>
          <w:color w:val="000000"/>
          <w:sz w:val="24"/>
          <w:szCs w:val="24"/>
        </w:rPr>
        <w:t>волосоїдами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Trichodectes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canis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Felicola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subrostratus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14:paraId="7797B929" w14:textId="77777777" w:rsidR="008D5595" w:rsidRPr="008C6D2A" w:rsidRDefault="008D5595" w:rsidP="008D559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C6D2A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C6D2A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8C6D2A">
        <w:rPr>
          <w:rFonts w:ascii="Times New Roman" w:hAnsi="Times New Roman" w:cs="Times New Roman"/>
          <w:color w:val="000000"/>
          <w:sz w:val="24"/>
          <w:szCs w:val="24"/>
        </w:rPr>
        <w:t>саркоптоїдозними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 кліщами: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Otodectes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cynotis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Sarcoptes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canis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p w14:paraId="12A761BE" w14:textId="77777777" w:rsidR="008D5595" w:rsidRPr="008C6D2A" w:rsidRDefault="008D5595" w:rsidP="008D559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6D2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• </w:t>
      </w:r>
      <w:proofErr w:type="spellStart"/>
      <w:r w:rsidRPr="008C6D2A">
        <w:rPr>
          <w:rFonts w:ascii="Times New Roman" w:hAnsi="Times New Roman" w:cs="Times New Roman"/>
          <w:color w:val="000000"/>
          <w:sz w:val="24"/>
          <w:szCs w:val="24"/>
        </w:rPr>
        <w:t>тромбідиформними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 кліщами: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uk-UA"/>
        </w:rPr>
        <w:t>Cheyletiella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uk-UA"/>
        </w:rPr>
        <w:t>jasguri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uk-UA"/>
        </w:rPr>
        <w:t>Cheyletiella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uk-UA"/>
        </w:rPr>
        <w:t>blakei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,</w:t>
      </w:r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Demodex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canis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Demodex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cati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3A5D75A3" w14:textId="0156092D" w:rsidR="008D5595" w:rsidRPr="008C6D2A" w:rsidRDefault="008D5595" w:rsidP="008D559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6D2A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8C6D2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нематодами травного каналу (статевозрілі та личинкові стадії):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Toxocara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canis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Toxocara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cati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Toxascaris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leonin</w:t>
      </w:r>
      <w:r w:rsidR="00CB3664" w:rsidRPr="00BD0F0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Ancylostoma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caninum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Ancylostoma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tubaeforme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Uncinaria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stenocephala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Trichuris</w:t>
      </w:r>
      <w:proofErr w:type="spellEnd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8C6D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vulpis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8C6D2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C6D2A">
        <w:rPr>
          <w:rFonts w:ascii="Times New Roman" w:hAnsi="Times New Roman" w:cs="Times New Roman"/>
          <w:i/>
          <w:iCs/>
          <w:sz w:val="24"/>
          <w:szCs w:val="24"/>
          <w:lang w:val="en-US"/>
        </w:rPr>
        <w:t>Strongyloides</w:t>
      </w:r>
      <w:proofErr w:type="spellEnd"/>
      <w:r w:rsidRPr="008C6D2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C6D2A">
        <w:rPr>
          <w:rFonts w:ascii="Times New Roman" w:hAnsi="Times New Roman" w:cs="Times New Roman"/>
          <w:i/>
          <w:iCs/>
          <w:sz w:val="24"/>
          <w:szCs w:val="24"/>
          <w:lang w:val="en-US"/>
        </w:rPr>
        <w:t>stercoralis</w:t>
      </w:r>
      <w:proofErr w:type="spellEnd"/>
      <w:r w:rsidRPr="00BD0F06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Pr="00BD0F06">
        <w:rPr>
          <w:rFonts w:ascii="Times New Roman" w:hAnsi="Times New Roman" w:cs="Times New Roman"/>
          <w:i/>
          <w:iCs/>
          <w:color w:val="121212"/>
          <w:sz w:val="24"/>
          <w:szCs w:val="24"/>
          <w:shd w:val="clear" w:color="auto" w:fill="FFFFFF"/>
        </w:rPr>
        <w:t>S</w:t>
      </w:r>
      <w:r w:rsidRPr="008C6D2A">
        <w:rPr>
          <w:rFonts w:ascii="Times New Roman" w:hAnsi="Times New Roman" w:cs="Times New Roman"/>
          <w:i/>
          <w:iCs/>
          <w:color w:val="121212"/>
          <w:sz w:val="24"/>
          <w:szCs w:val="24"/>
          <w:shd w:val="clear" w:color="auto" w:fill="FFFFFF"/>
        </w:rPr>
        <w:t xml:space="preserve">. </w:t>
      </w:r>
      <w:proofErr w:type="spellStart"/>
      <w:r w:rsidRPr="008C6D2A">
        <w:rPr>
          <w:rFonts w:ascii="Times New Roman" w:hAnsi="Times New Roman" w:cs="Times New Roman"/>
          <w:i/>
          <w:iCs/>
          <w:color w:val="121212"/>
          <w:sz w:val="24"/>
          <w:szCs w:val="24"/>
          <w:shd w:val="clear" w:color="auto" w:fill="FFFFFF"/>
        </w:rPr>
        <w:t>сanis</w:t>
      </w:r>
      <w:proofErr w:type="spellEnd"/>
      <w:r w:rsidRPr="008C6D2A">
        <w:rPr>
          <w:rFonts w:ascii="Times New Roman" w:hAnsi="Times New Roman" w:cs="Times New Roman"/>
          <w:color w:val="121212"/>
          <w:sz w:val="24"/>
          <w:szCs w:val="24"/>
          <w:shd w:val="clear" w:color="auto" w:fill="FFFFFF"/>
        </w:rPr>
        <w:t>.</w:t>
      </w:r>
    </w:p>
    <w:p w14:paraId="2E76D039" w14:textId="67A288CA" w:rsidR="008D5595" w:rsidRPr="008C6D2A" w:rsidRDefault="008D5595" w:rsidP="008D559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8C6D2A">
        <w:rPr>
          <w:rFonts w:ascii="Times New Roman" w:hAnsi="Times New Roman" w:cs="Times New Roman"/>
          <w:bCs/>
          <w:sz w:val="24"/>
          <w:szCs w:val="24"/>
        </w:rPr>
        <w:t xml:space="preserve">Профілактика розвитку </w:t>
      </w:r>
      <w:proofErr w:type="spellStart"/>
      <w:r w:rsidRPr="008C6D2A">
        <w:rPr>
          <w:rFonts w:ascii="Times New Roman" w:hAnsi="Times New Roman" w:cs="Times New Roman"/>
          <w:bCs/>
          <w:sz w:val="24"/>
          <w:szCs w:val="24"/>
        </w:rPr>
        <w:t>дирофіляріозу</w:t>
      </w:r>
      <w:proofErr w:type="spellEnd"/>
      <w:r w:rsidRPr="008C6D2A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8C6D2A">
        <w:rPr>
          <w:rFonts w:ascii="Times New Roman" w:hAnsi="Times New Roman" w:cs="Times New Roman"/>
          <w:bCs/>
          <w:i/>
          <w:sz w:val="24"/>
          <w:szCs w:val="24"/>
        </w:rPr>
        <w:t>Dirofilaria</w:t>
      </w:r>
      <w:proofErr w:type="spellEnd"/>
      <w:r w:rsidRPr="008C6D2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8C6D2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spp</w:t>
      </w:r>
      <w:proofErr w:type="spellEnd"/>
      <w:r w:rsidRPr="008C6D2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de-DE" w:eastAsia="de-DE"/>
        </w:rPr>
        <w:t>.</w:t>
      </w:r>
      <w:r w:rsidRPr="008C6D2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8C6D2A">
        <w:rPr>
          <w:rFonts w:ascii="Times New Roman" w:hAnsi="Times New Roman" w:cs="Times New Roman"/>
          <w:bCs/>
          <w:iCs/>
          <w:sz w:val="24"/>
          <w:szCs w:val="24"/>
        </w:rPr>
        <w:t>(</w:t>
      </w:r>
      <w:proofErr w:type="spellStart"/>
      <w:r w:rsidRPr="008C6D2A">
        <w:rPr>
          <w:rFonts w:ascii="Times New Roman" w:hAnsi="Times New Roman" w:cs="Times New Roman"/>
          <w:bCs/>
          <w:sz w:val="24"/>
          <w:szCs w:val="24"/>
        </w:rPr>
        <w:t>мікрофілярії</w:t>
      </w:r>
      <w:proofErr w:type="spellEnd"/>
      <w:r w:rsidRPr="008C6D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C6D2A">
        <w:rPr>
          <w:rFonts w:ascii="Times New Roman" w:hAnsi="Times New Roman" w:cs="Times New Roman"/>
          <w:bCs/>
          <w:sz w:val="24"/>
          <w:szCs w:val="24"/>
          <w:lang w:val="en-US"/>
        </w:rPr>
        <w:t>L</w:t>
      </w:r>
      <w:r w:rsidRPr="008C6D2A">
        <w:rPr>
          <w:rFonts w:ascii="Times New Roman" w:hAnsi="Times New Roman" w:cs="Times New Roman"/>
          <w:bCs/>
          <w:sz w:val="24"/>
          <w:szCs w:val="24"/>
        </w:rPr>
        <w:t xml:space="preserve">3 та </w:t>
      </w:r>
      <w:r w:rsidRPr="008C6D2A">
        <w:rPr>
          <w:rFonts w:ascii="Times New Roman" w:hAnsi="Times New Roman" w:cs="Times New Roman"/>
          <w:bCs/>
          <w:sz w:val="24"/>
          <w:szCs w:val="24"/>
          <w:lang w:val="en-US"/>
        </w:rPr>
        <w:t>L</w:t>
      </w:r>
      <w:r w:rsidRPr="008C6D2A">
        <w:rPr>
          <w:rFonts w:ascii="Times New Roman" w:hAnsi="Times New Roman" w:cs="Times New Roman"/>
          <w:bCs/>
          <w:sz w:val="24"/>
          <w:szCs w:val="24"/>
        </w:rPr>
        <w:t>4 стадій).</w:t>
      </w:r>
    </w:p>
    <w:p w14:paraId="1F1EE4AA" w14:textId="634E5252" w:rsidR="008D5595" w:rsidRPr="008C6D2A" w:rsidRDefault="008D5595" w:rsidP="008C6D2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6D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Препарат може використовуватися як один із засобів при профілактиці алергічного блошиного дерматиту.</w:t>
      </w:r>
    </w:p>
    <w:bookmarkEnd w:id="0"/>
    <w:p w14:paraId="7F370BF2" w14:textId="77777777" w:rsidR="00600A96" w:rsidRPr="008C6D2A" w:rsidRDefault="00600A96" w:rsidP="00600A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uk-UA"/>
        </w:rPr>
      </w:pPr>
      <w:r w:rsidRPr="008C6D2A">
        <w:rPr>
          <w:rFonts w:ascii="Times New Roman" w:hAnsi="Times New Roman" w:cs="Times New Roman"/>
          <w:b/>
          <w:sz w:val="24"/>
          <w:szCs w:val="24"/>
        </w:rPr>
        <w:t>5.3 Протипоказання</w:t>
      </w:r>
    </w:p>
    <w:p w14:paraId="7DD239F9" w14:textId="6A0934CF" w:rsidR="00600A96" w:rsidRPr="008C6D2A" w:rsidRDefault="00600A96" w:rsidP="00600A96">
      <w:pPr>
        <w:spacing w:after="0" w:line="240" w:lineRule="auto"/>
        <w:ind w:right="46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6D2A">
        <w:rPr>
          <w:rFonts w:ascii="Times New Roman" w:hAnsi="Times New Roman" w:cs="Times New Roman"/>
          <w:color w:val="000000"/>
          <w:sz w:val="24"/>
          <w:szCs w:val="24"/>
        </w:rPr>
        <w:t>Не застосовувати препарат цуценятам молодш</w:t>
      </w:r>
      <w:r w:rsidR="001B08E9">
        <w:rPr>
          <w:rFonts w:ascii="Times New Roman" w:hAnsi="Times New Roman" w:cs="Times New Roman"/>
          <w:color w:val="000000"/>
          <w:sz w:val="24"/>
          <w:szCs w:val="24"/>
        </w:rPr>
        <w:t>им</w:t>
      </w:r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B08E9">
        <w:rPr>
          <w:rFonts w:ascii="Times New Roman" w:hAnsi="Times New Roman" w:cs="Times New Roman"/>
          <w:color w:val="000000"/>
          <w:sz w:val="24"/>
          <w:szCs w:val="24"/>
        </w:rPr>
        <w:t xml:space="preserve">за </w:t>
      </w:r>
      <w:r w:rsidRPr="008C6D2A">
        <w:rPr>
          <w:rFonts w:ascii="Times New Roman" w:hAnsi="Times New Roman" w:cs="Times New Roman"/>
          <w:color w:val="000000"/>
          <w:sz w:val="24"/>
          <w:szCs w:val="24"/>
        </w:rPr>
        <w:t>7 тижнів, та кошенятам молодш</w:t>
      </w:r>
      <w:r w:rsidR="001B08E9">
        <w:rPr>
          <w:rFonts w:ascii="Times New Roman" w:hAnsi="Times New Roman" w:cs="Times New Roman"/>
          <w:color w:val="000000"/>
          <w:sz w:val="24"/>
          <w:szCs w:val="24"/>
        </w:rPr>
        <w:t>им за</w:t>
      </w:r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 9-ти тижнев</w:t>
      </w:r>
      <w:r w:rsidR="001B08E9">
        <w:rPr>
          <w:rFonts w:ascii="Times New Roman" w:hAnsi="Times New Roman" w:cs="Times New Roman"/>
          <w:color w:val="000000"/>
          <w:sz w:val="24"/>
          <w:szCs w:val="24"/>
        </w:rPr>
        <w:t>ий</w:t>
      </w:r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 вік.</w:t>
      </w:r>
    </w:p>
    <w:p w14:paraId="0506F76D" w14:textId="77777777" w:rsidR="00600A96" w:rsidRPr="008C6D2A" w:rsidRDefault="00600A96" w:rsidP="00600A96">
      <w:pPr>
        <w:spacing w:after="0" w:line="240" w:lineRule="auto"/>
        <w:ind w:right="46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6D2A">
        <w:rPr>
          <w:rFonts w:ascii="Times New Roman" w:hAnsi="Times New Roman" w:cs="Times New Roman"/>
          <w:color w:val="000000"/>
          <w:sz w:val="24"/>
          <w:szCs w:val="24"/>
        </w:rPr>
        <w:t>Не застосовувати хворим, виснаженим та ослабленим тваринам.</w:t>
      </w:r>
    </w:p>
    <w:p w14:paraId="774ECEB6" w14:textId="77777777" w:rsidR="00600A96" w:rsidRPr="008C6D2A" w:rsidRDefault="00600A96" w:rsidP="00600A96">
      <w:pPr>
        <w:spacing w:after="0" w:line="240" w:lineRule="auto"/>
        <w:ind w:right="46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6D2A">
        <w:rPr>
          <w:rFonts w:ascii="Times New Roman" w:hAnsi="Times New Roman" w:cs="Times New Roman"/>
          <w:color w:val="000000"/>
          <w:sz w:val="24"/>
          <w:szCs w:val="24"/>
        </w:rPr>
        <w:t>Не застосовувати тваринам із підвищеною чутливістю до складових препарату.</w:t>
      </w:r>
    </w:p>
    <w:p w14:paraId="255D0C36" w14:textId="77777777" w:rsidR="00600A96" w:rsidRPr="008C6D2A" w:rsidRDefault="00600A96" w:rsidP="00600A96">
      <w:pPr>
        <w:spacing w:after="0" w:line="240" w:lineRule="auto"/>
        <w:ind w:right="46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Не застосовувати препарат для лікування інших видів тварин, особливо </w:t>
      </w:r>
      <w:proofErr w:type="spellStart"/>
      <w:r w:rsidRPr="008C6D2A">
        <w:rPr>
          <w:rFonts w:ascii="Times New Roman" w:hAnsi="Times New Roman" w:cs="Times New Roman"/>
          <w:color w:val="000000"/>
          <w:sz w:val="24"/>
          <w:szCs w:val="24"/>
        </w:rPr>
        <w:t>кролів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 через ризик виникнення небажаних реакцій, які можуть призвести до загибелі тварини.</w:t>
      </w:r>
    </w:p>
    <w:p w14:paraId="7DAA4343" w14:textId="77777777" w:rsidR="00600A96" w:rsidRPr="008C6D2A" w:rsidRDefault="00600A96" w:rsidP="00600A96">
      <w:pPr>
        <w:spacing w:after="0" w:line="240" w:lineRule="auto"/>
        <w:ind w:right="46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0F06">
        <w:rPr>
          <w:rFonts w:ascii="Times New Roman" w:hAnsi="Times New Roman" w:cs="Times New Roman"/>
          <w:color w:val="000000"/>
          <w:sz w:val="24"/>
          <w:szCs w:val="24"/>
        </w:rPr>
        <w:t>Не застосовувати самкам під час вагітності та лактації.</w:t>
      </w:r>
    </w:p>
    <w:p w14:paraId="07E364C5" w14:textId="77777777" w:rsidR="00600A96" w:rsidRPr="008C6D2A" w:rsidRDefault="00600A96" w:rsidP="00600A96">
      <w:pPr>
        <w:spacing w:after="0" w:line="240" w:lineRule="auto"/>
        <w:ind w:right="46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З обережністю застосовувати собакам таких порід: </w:t>
      </w:r>
      <w:proofErr w:type="spellStart"/>
      <w:r w:rsidRPr="008C6D2A">
        <w:rPr>
          <w:rFonts w:ascii="Times New Roman" w:hAnsi="Times New Roman" w:cs="Times New Roman"/>
          <w:color w:val="000000"/>
          <w:sz w:val="24"/>
          <w:szCs w:val="24"/>
        </w:rPr>
        <w:t>коллі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C6D2A">
        <w:rPr>
          <w:rFonts w:ascii="Times New Roman" w:hAnsi="Times New Roman" w:cs="Times New Roman"/>
          <w:color w:val="000000"/>
          <w:sz w:val="24"/>
          <w:szCs w:val="24"/>
        </w:rPr>
        <w:t>шелті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>, великі англійські вівчарки та породам близьких до них.</w:t>
      </w:r>
    </w:p>
    <w:p w14:paraId="399D7DC2" w14:textId="77777777" w:rsidR="00600A96" w:rsidRPr="008C6D2A" w:rsidRDefault="00600A96" w:rsidP="00600A96">
      <w:pPr>
        <w:spacing w:after="0" w:line="240" w:lineRule="auto"/>
        <w:ind w:right="46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5.4 Побічна дія</w:t>
      </w:r>
    </w:p>
    <w:p w14:paraId="69EE4B0C" w14:textId="3B27CC84" w:rsidR="00600A96" w:rsidRPr="008C6D2A" w:rsidRDefault="00600A96" w:rsidP="00600A96">
      <w:pPr>
        <w:spacing w:after="0" w:line="240" w:lineRule="auto"/>
        <w:ind w:right="46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Іноді застосування препарату може викликати короткочасний свербіж, еритеми на шкірі, ознаки засалювання </w:t>
      </w:r>
      <w:r w:rsidRPr="00BD0F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шерсті</w:t>
      </w:r>
      <w:r w:rsidR="001B08E9" w:rsidRPr="00BD0F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(волосся)</w:t>
      </w:r>
      <w:r w:rsidRPr="00BD0F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</w:t>
      </w:r>
      <w:r w:rsidRPr="008C6D2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які швидко проходять.</w:t>
      </w:r>
    </w:p>
    <w:p w14:paraId="75C207D0" w14:textId="2FDE5076" w:rsidR="00600A96" w:rsidRPr="008C6D2A" w:rsidRDefault="00600A96" w:rsidP="00600A96">
      <w:pPr>
        <w:spacing w:after="0" w:line="240" w:lineRule="auto"/>
        <w:ind w:right="46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При злизуванні препарату твариною після обробки спостерігали побічну дію: посилене слиновиділення, </w:t>
      </w:r>
      <w:r w:rsidRPr="00BD0F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блюв</w:t>
      </w:r>
      <w:r w:rsidR="001B08E9" w:rsidRPr="00BD0F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ання</w:t>
      </w:r>
      <w:r w:rsidRPr="008C6D2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ознаки нервових розладів.</w:t>
      </w:r>
    </w:p>
    <w:p w14:paraId="2FB2AB74" w14:textId="77777777" w:rsidR="00600A96" w:rsidRPr="008C6D2A" w:rsidRDefault="00600A96" w:rsidP="00600A96">
      <w:pPr>
        <w:spacing w:after="0" w:line="240" w:lineRule="auto"/>
        <w:ind w:right="46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При виникненні ознак побічної дії препарат змивають водою із шампунем і за порадою лікаря ветеринарної медицини застосовують альтернативний препарат.</w:t>
      </w:r>
    </w:p>
    <w:p w14:paraId="74684266" w14:textId="77777777" w:rsidR="00600A96" w:rsidRPr="008C6D2A" w:rsidRDefault="00600A96" w:rsidP="00600A96">
      <w:pPr>
        <w:spacing w:after="0" w:line="240" w:lineRule="auto"/>
        <w:ind w:right="46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5.5 Особливі застереження при використанні</w:t>
      </w:r>
    </w:p>
    <w:p w14:paraId="5EC84B46" w14:textId="77777777" w:rsidR="00600A96" w:rsidRPr="008C6D2A" w:rsidRDefault="00600A96" w:rsidP="00600A96">
      <w:pPr>
        <w:spacing w:after="0" w:line="240" w:lineRule="auto"/>
        <w:ind w:right="46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D0F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Немає.</w:t>
      </w:r>
    </w:p>
    <w:p w14:paraId="44FC9EF6" w14:textId="77777777" w:rsidR="00600A96" w:rsidRPr="008C6D2A" w:rsidRDefault="00600A96" w:rsidP="00600A96">
      <w:pPr>
        <w:spacing w:after="0" w:line="240" w:lineRule="auto"/>
        <w:ind w:right="46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5.6 Використання під час вагітності, лактації, несучості</w:t>
      </w:r>
    </w:p>
    <w:p w14:paraId="2A6B17BD" w14:textId="5FBC5B16" w:rsidR="00600A96" w:rsidRPr="008C6D2A" w:rsidRDefault="00600A96" w:rsidP="00600A96">
      <w:pPr>
        <w:spacing w:after="0" w:line="240" w:lineRule="auto"/>
        <w:ind w:right="46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D0F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Обробка тварин препаратом під час вагітності та лактації </w:t>
      </w:r>
      <w:r w:rsidR="001B08E9" w:rsidRPr="00BD0F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ґрунтується</w:t>
      </w:r>
      <w:r w:rsidRPr="00BD0F0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 оцінці ризику та необхідності лікування лікарем ветеринарної медицини.</w:t>
      </w:r>
    </w:p>
    <w:p w14:paraId="697A755D" w14:textId="77777777" w:rsidR="00600A96" w:rsidRPr="008C6D2A" w:rsidRDefault="00600A96" w:rsidP="00600A96">
      <w:pPr>
        <w:spacing w:after="0" w:line="240" w:lineRule="auto"/>
        <w:ind w:right="46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5.7 Взаємодія з іншими засобами та інші форми взаємодії</w:t>
      </w:r>
    </w:p>
    <w:p w14:paraId="19F56A79" w14:textId="77777777" w:rsidR="00600A96" w:rsidRPr="008C6D2A" w:rsidRDefault="00600A96" w:rsidP="00600A96">
      <w:pPr>
        <w:spacing w:after="0" w:line="240" w:lineRule="auto"/>
        <w:ind w:right="46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Не застосовувати препарат одночасно з іншими </w:t>
      </w:r>
      <w:proofErr w:type="spellStart"/>
      <w:r w:rsidRPr="008C6D2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протипаразитарними</w:t>
      </w:r>
      <w:proofErr w:type="spellEnd"/>
      <w:r w:rsidRPr="008C6D2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препаратами!</w:t>
      </w:r>
    </w:p>
    <w:p w14:paraId="770256D5" w14:textId="77777777" w:rsidR="00600A96" w:rsidRPr="008C6D2A" w:rsidRDefault="00600A96" w:rsidP="00600A96">
      <w:pPr>
        <w:spacing w:after="0" w:line="240" w:lineRule="auto"/>
        <w:ind w:right="46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5.8 Дози і способи введення тваринам різного віку</w:t>
      </w:r>
    </w:p>
    <w:p w14:paraId="2FCA1008" w14:textId="347F5D96" w:rsidR="00600A96" w:rsidRPr="008C6D2A" w:rsidRDefault="00600A96" w:rsidP="008C6D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6D2A">
        <w:rPr>
          <w:rFonts w:ascii="Times New Roman" w:hAnsi="Times New Roman" w:cs="Times New Roman"/>
          <w:color w:val="000000"/>
          <w:sz w:val="24"/>
          <w:szCs w:val="24"/>
        </w:rPr>
        <w:t>Для собак та котів різної маси тіла використовують піпетки препарату відповідного об′єму</w:t>
      </w:r>
      <w:r w:rsidRPr="00BD0F0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D0F06" w:rsidRPr="00BD0F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D0F06" w:rsidRPr="00BD0F06">
        <w:rPr>
          <w:rFonts w:ascii="Times New Roman" w:hAnsi="Times New Roman" w:cs="Times New Roman"/>
          <w:color w:val="000000"/>
          <w:sz w:val="24"/>
          <w:szCs w:val="24"/>
        </w:rPr>
        <w:t>Тварин обробляють у стоячому положенні.</w:t>
      </w:r>
      <w:r w:rsidR="00B034F4" w:rsidRPr="00B034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034F4" w:rsidRPr="00BD0F06">
        <w:rPr>
          <w:rFonts w:ascii="Times New Roman" w:hAnsi="Times New Roman" w:cs="Times New Roman"/>
          <w:color w:val="000000"/>
          <w:sz w:val="24"/>
          <w:szCs w:val="24"/>
        </w:rPr>
        <w:t>Вміст туби або піпетки наносять вздовж хребта, починаючи між лопатками і закінчуючи біля кореня хвоста.</w:t>
      </w:r>
    </w:p>
    <w:p w14:paraId="75D5D70C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Доза препарату ЕКСТРА СЕЙФ для собак та котів </w:t>
      </w:r>
      <w:proofErr w:type="spellStart"/>
      <w:r w:rsidRPr="008C6D2A">
        <w:rPr>
          <w:rFonts w:ascii="Times New Roman" w:hAnsi="Times New Roman" w:cs="Times New Roman"/>
          <w:color w:val="000000"/>
          <w:sz w:val="24"/>
          <w:szCs w:val="24"/>
        </w:rPr>
        <w:t>спот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>-он становить:</w:t>
      </w:r>
    </w:p>
    <w:p w14:paraId="27A7E6E4" w14:textId="77777777" w:rsidR="008D5595" w:rsidRPr="008C6D2A" w:rsidRDefault="008D5595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4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9"/>
        <w:gridCol w:w="4680"/>
      </w:tblGrid>
      <w:tr w:rsidR="008D5595" w:rsidRPr="008C6D2A" w14:paraId="23EB4385" w14:textId="77777777">
        <w:tc>
          <w:tcPr>
            <w:tcW w:w="4739" w:type="dxa"/>
          </w:tcPr>
          <w:p w14:paraId="6F51724C" w14:textId="4974CCD0" w:rsidR="008D5595" w:rsidRPr="008C6D2A" w:rsidRDefault="008D5595" w:rsidP="001B08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C6D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Вид та </w:t>
            </w:r>
            <w:proofErr w:type="spellStart"/>
            <w:r w:rsidRPr="008C6D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маса</w:t>
            </w:r>
            <w:proofErr w:type="spellEnd"/>
            <w:r w:rsidRPr="008C6D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6D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тіла</w:t>
            </w:r>
            <w:proofErr w:type="spellEnd"/>
            <w:r w:rsidR="001B08E9" w:rsidRPr="008C6D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1B08E9" w:rsidRPr="008C6D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тварин</w:t>
            </w:r>
            <w:r w:rsidR="001B08E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u-RU"/>
              </w:rPr>
              <w:t>и</w:t>
            </w:r>
            <w:proofErr w:type="spellEnd"/>
            <w:r w:rsidRPr="008C6D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кг</w:t>
            </w:r>
          </w:p>
        </w:tc>
        <w:tc>
          <w:tcPr>
            <w:tcW w:w="4680" w:type="dxa"/>
          </w:tcPr>
          <w:p w14:paraId="229AB3AA" w14:textId="5771DAD1" w:rsidR="008D5595" w:rsidRPr="008C6D2A" w:rsidRDefault="001B08E9" w:rsidP="001B0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Доза препарату</w:t>
            </w:r>
            <w:r w:rsidR="008D5595" w:rsidRPr="008C6D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, мл</w:t>
            </w:r>
          </w:p>
        </w:tc>
      </w:tr>
      <w:tr w:rsidR="008D5595" w:rsidRPr="008C6D2A" w14:paraId="48D80A23" w14:textId="77777777">
        <w:tc>
          <w:tcPr>
            <w:tcW w:w="4739" w:type="dxa"/>
          </w:tcPr>
          <w:p w14:paraId="138A1917" w14:textId="77777777" w:rsidR="008D5595" w:rsidRPr="008C6D2A" w:rsidRDefault="008D5595" w:rsidP="008D5595">
            <w:pP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C6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коти, масою тіла до 4 </w:t>
            </w:r>
          </w:p>
        </w:tc>
        <w:tc>
          <w:tcPr>
            <w:tcW w:w="4680" w:type="dxa"/>
          </w:tcPr>
          <w:p w14:paraId="33F13DAE" w14:textId="77777777" w:rsidR="008D5595" w:rsidRPr="008C6D2A" w:rsidRDefault="008D5595" w:rsidP="001B08E9">
            <w:pPr>
              <w:suppressAutoHyphens/>
              <w:spacing w:after="0" w:line="240" w:lineRule="auto"/>
              <w:ind w:firstLine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D5595" w:rsidRPr="008C6D2A" w14:paraId="4FF1019D" w14:textId="77777777">
        <w:tc>
          <w:tcPr>
            <w:tcW w:w="4739" w:type="dxa"/>
          </w:tcPr>
          <w:p w14:paraId="2309B6F6" w14:textId="77777777" w:rsidR="008D5595" w:rsidRPr="008C6D2A" w:rsidRDefault="008D5595" w:rsidP="008D5595">
            <w:pP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коти, масою тіла від 4 до 8</w:t>
            </w:r>
          </w:p>
        </w:tc>
        <w:tc>
          <w:tcPr>
            <w:tcW w:w="4680" w:type="dxa"/>
          </w:tcPr>
          <w:p w14:paraId="46BCB177" w14:textId="77777777" w:rsidR="008D5595" w:rsidRPr="008C6D2A" w:rsidRDefault="008D5595" w:rsidP="001B08E9">
            <w:pPr>
              <w:suppressAutoHyphens/>
              <w:spacing w:after="0" w:line="240" w:lineRule="auto"/>
              <w:ind w:firstLine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D5595" w:rsidRPr="008C6D2A" w14:paraId="39B56708" w14:textId="77777777">
        <w:tc>
          <w:tcPr>
            <w:tcW w:w="4739" w:type="dxa"/>
          </w:tcPr>
          <w:p w14:paraId="6BD7C6A3" w14:textId="77777777" w:rsidR="008D5595" w:rsidRPr="008C6D2A" w:rsidRDefault="008D5595" w:rsidP="008D5595">
            <w:pP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собаки, масою тіла до 4</w:t>
            </w:r>
          </w:p>
        </w:tc>
        <w:tc>
          <w:tcPr>
            <w:tcW w:w="4680" w:type="dxa"/>
          </w:tcPr>
          <w:p w14:paraId="4FEC5CEA" w14:textId="77777777" w:rsidR="008D5595" w:rsidRPr="008C6D2A" w:rsidRDefault="008D5595" w:rsidP="001B08E9">
            <w:pPr>
              <w:suppressAutoHyphens/>
              <w:spacing w:after="0" w:line="240" w:lineRule="auto"/>
              <w:ind w:firstLine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D5595" w:rsidRPr="008C6D2A" w14:paraId="2BD021B6" w14:textId="77777777">
        <w:tc>
          <w:tcPr>
            <w:tcW w:w="4739" w:type="dxa"/>
          </w:tcPr>
          <w:p w14:paraId="7F3E7891" w14:textId="77777777" w:rsidR="008D5595" w:rsidRPr="008C6D2A" w:rsidRDefault="008D5595" w:rsidP="008D5595">
            <w:pP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собаки, масою тіла від 4 до 10</w:t>
            </w:r>
          </w:p>
        </w:tc>
        <w:tc>
          <w:tcPr>
            <w:tcW w:w="4680" w:type="dxa"/>
          </w:tcPr>
          <w:p w14:paraId="1AA44AA3" w14:textId="77777777" w:rsidR="008D5595" w:rsidRPr="008C6D2A" w:rsidRDefault="008D5595" w:rsidP="001B08E9">
            <w:pPr>
              <w:suppressAutoHyphens/>
              <w:spacing w:after="0" w:line="240" w:lineRule="auto"/>
              <w:ind w:firstLine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D5595" w:rsidRPr="008C6D2A" w14:paraId="0CA44502" w14:textId="77777777">
        <w:tc>
          <w:tcPr>
            <w:tcW w:w="4739" w:type="dxa"/>
          </w:tcPr>
          <w:p w14:paraId="6AAA1C6E" w14:textId="77777777" w:rsidR="008D5595" w:rsidRPr="008C6D2A" w:rsidRDefault="008D5595" w:rsidP="008D5595">
            <w:pP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собаки, масою тіла від 10 до 20</w:t>
            </w:r>
          </w:p>
        </w:tc>
        <w:tc>
          <w:tcPr>
            <w:tcW w:w="4680" w:type="dxa"/>
          </w:tcPr>
          <w:p w14:paraId="1B119595" w14:textId="77777777" w:rsidR="008D5595" w:rsidRPr="008C6D2A" w:rsidRDefault="008D5595" w:rsidP="001B08E9">
            <w:pPr>
              <w:suppressAutoHyphens/>
              <w:spacing w:after="0" w:line="240" w:lineRule="auto"/>
              <w:ind w:firstLine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8D5595" w:rsidRPr="008C6D2A" w14:paraId="72D6DB79" w14:textId="77777777">
        <w:tc>
          <w:tcPr>
            <w:tcW w:w="4739" w:type="dxa"/>
          </w:tcPr>
          <w:p w14:paraId="14F802F8" w14:textId="77777777" w:rsidR="008D5595" w:rsidRPr="008C6D2A" w:rsidRDefault="008D5595" w:rsidP="008D5595">
            <w:pP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собаки, масою тіла від 20 до 30</w:t>
            </w:r>
          </w:p>
        </w:tc>
        <w:tc>
          <w:tcPr>
            <w:tcW w:w="4680" w:type="dxa"/>
          </w:tcPr>
          <w:p w14:paraId="0996A223" w14:textId="77777777" w:rsidR="008D5595" w:rsidRPr="008C6D2A" w:rsidRDefault="008D5595" w:rsidP="001B08E9">
            <w:pPr>
              <w:suppressAutoHyphens/>
              <w:spacing w:after="0" w:line="240" w:lineRule="auto"/>
              <w:ind w:firstLine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8D5595" w:rsidRPr="008C6D2A" w14:paraId="1D1E29AA" w14:textId="77777777">
        <w:tc>
          <w:tcPr>
            <w:tcW w:w="4739" w:type="dxa"/>
          </w:tcPr>
          <w:p w14:paraId="37AEAB17" w14:textId="77777777" w:rsidR="008D5595" w:rsidRPr="008C6D2A" w:rsidRDefault="008D5595" w:rsidP="008D5595">
            <w:pP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собаки, масою тіла від 30 </w:t>
            </w:r>
          </w:p>
        </w:tc>
        <w:tc>
          <w:tcPr>
            <w:tcW w:w="4680" w:type="dxa"/>
          </w:tcPr>
          <w:p w14:paraId="42E66E31" w14:textId="77777777" w:rsidR="008D5595" w:rsidRPr="008C6D2A" w:rsidRDefault="008D5595" w:rsidP="001B08E9">
            <w:pPr>
              <w:suppressAutoHyphens/>
              <w:spacing w:after="0" w:line="240" w:lineRule="auto"/>
              <w:ind w:firstLine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Відповідна комбінація піпеток</w:t>
            </w:r>
          </w:p>
        </w:tc>
      </w:tr>
    </w:tbl>
    <w:p w14:paraId="29312CC3" w14:textId="77777777" w:rsidR="008D5595" w:rsidRPr="008C6D2A" w:rsidRDefault="008D5595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BF49748" w14:textId="7EA89EA3" w:rsidR="008D5595" w:rsidRPr="008C6D2A" w:rsidRDefault="008D5595" w:rsidP="008C6D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6D2A">
        <w:rPr>
          <w:rFonts w:ascii="Times New Roman" w:hAnsi="Times New Roman" w:cs="Times New Roman"/>
          <w:b/>
          <w:color w:val="000000"/>
          <w:sz w:val="24"/>
          <w:szCs w:val="24"/>
        </w:rPr>
        <w:t>Спосіб застосування</w:t>
      </w:r>
      <w:r w:rsidR="008321E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FA4264F" w14:textId="70675233" w:rsidR="008D5595" w:rsidRPr="008C6D2A" w:rsidRDefault="008D5595" w:rsidP="008D55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6D2A">
        <w:rPr>
          <w:rFonts w:ascii="Times New Roman" w:hAnsi="Times New Roman" w:cs="Times New Roman"/>
          <w:color w:val="000000"/>
          <w:sz w:val="24"/>
          <w:szCs w:val="24"/>
        </w:rPr>
        <w:t>Дістати тубу або піпетку з пакування і, тримаючи вертикально, відкрутити кришку на тубі або відламати верхівку піпетки. Розгорнути шерстний покрив і нанести препарат на неушкоджену шкіру. Розмістити вузький кінець туби або піпетки на шкіру, міцно стиснути тубу або піпетку декілька разів і витиснути з неї увесь вміст безпосередньо на шкіру</w:t>
      </w:r>
      <w:r w:rsidRPr="00BD0F0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D0F06" w:rsidRPr="00BD0F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75E6B6E" w14:textId="77777777" w:rsidR="008D5595" w:rsidRPr="008C6D2A" w:rsidRDefault="008D5595" w:rsidP="008D55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6D2A">
        <w:rPr>
          <w:rFonts w:ascii="Times New Roman" w:hAnsi="Times New Roman" w:cs="Times New Roman"/>
          <w:color w:val="000000"/>
          <w:sz w:val="24"/>
          <w:szCs w:val="24"/>
        </w:rPr>
        <w:t>При нанесенні препарату уникати потрапляння препарату в очі та в ротову порожнину тварини. Для запобігання злизування препарату собаці надягають намордник або комір.</w:t>
      </w:r>
    </w:p>
    <w:p w14:paraId="0C4C46C9" w14:textId="77777777" w:rsidR="008D5595" w:rsidRPr="008C6D2A" w:rsidRDefault="008D5595" w:rsidP="008D55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Лікування та профілактика </w:t>
      </w:r>
      <w:proofErr w:type="spellStart"/>
      <w:r w:rsidRPr="008C6D2A">
        <w:rPr>
          <w:rFonts w:ascii="Times New Roman" w:hAnsi="Times New Roman" w:cs="Times New Roman"/>
          <w:color w:val="000000"/>
          <w:sz w:val="24"/>
          <w:szCs w:val="24"/>
        </w:rPr>
        <w:t>сифонаптерозу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8C6D2A">
        <w:rPr>
          <w:rFonts w:ascii="Times New Roman" w:hAnsi="Times New Roman" w:cs="Times New Roman"/>
          <w:color w:val="000000"/>
          <w:sz w:val="24"/>
          <w:szCs w:val="24"/>
        </w:rPr>
        <w:t>ктеноцефальозу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), алергічного блошиного дерматиту – препарат застосовують щомісяця. Одноразова обробка тварин препаратом захищає тварин від ураження блохами, вошами та </w:t>
      </w:r>
      <w:proofErr w:type="spellStart"/>
      <w:r w:rsidRPr="008C6D2A">
        <w:rPr>
          <w:rFonts w:ascii="Times New Roman" w:hAnsi="Times New Roman" w:cs="Times New Roman"/>
          <w:color w:val="000000"/>
          <w:sz w:val="24"/>
          <w:szCs w:val="24"/>
        </w:rPr>
        <w:t>волосоїдами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 впродовж 30 діб.</w:t>
      </w:r>
    </w:p>
    <w:p w14:paraId="65444F1B" w14:textId="77777777" w:rsidR="008D5595" w:rsidRPr="008C6D2A" w:rsidRDefault="008D5595" w:rsidP="008D55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Лікування </w:t>
      </w:r>
      <w:proofErr w:type="spellStart"/>
      <w:r w:rsidRPr="008C6D2A">
        <w:rPr>
          <w:rFonts w:ascii="Times New Roman" w:hAnsi="Times New Roman" w:cs="Times New Roman"/>
          <w:color w:val="000000"/>
          <w:sz w:val="24"/>
          <w:szCs w:val="24"/>
        </w:rPr>
        <w:t>ліногнатозу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C6D2A">
        <w:rPr>
          <w:rFonts w:ascii="Times New Roman" w:hAnsi="Times New Roman" w:cs="Times New Roman"/>
          <w:color w:val="000000"/>
          <w:sz w:val="24"/>
          <w:szCs w:val="24"/>
        </w:rPr>
        <w:t>триходектозу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C6D2A">
        <w:rPr>
          <w:rFonts w:ascii="Times New Roman" w:hAnsi="Times New Roman" w:cs="Times New Roman"/>
          <w:color w:val="000000"/>
          <w:sz w:val="24"/>
          <w:szCs w:val="24"/>
        </w:rPr>
        <w:t>фелікольозу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C6D2A">
        <w:rPr>
          <w:rFonts w:ascii="Times New Roman" w:hAnsi="Times New Roman" w:cs="Times New Roman"/>
          <w:color w:val="000000"/>
          <w:sz w:val="24"/>
          <w:szCs w:val="24"/>
        </w:rPr>
        <w:t>хейлетіозу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 – тварин обробляють препаратом один раз на 30 діб.  При необхідності, за показами повторити через 30 діб. </w:t>
      </w:r>
    </w:p>
    <w:p w14:paraId="089BA098" w14:textId="77777777" w:rsidR="008D5595" w:rsidRPr="008C6D2A" w:rsidRDefault="008D5595" w:rsidP="008D55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Лікування </w:t>
      </w:r>
      <w:proofErr w:type="spellStart"/>
      <w:r w:rsidRPr="008C6D2A">
        <w:rPr>
          <w:rFonts w:ascii="Times New Roman" w:hAnsi="Times New Roman" w:cs="Times New Roman"/>
          <w:color w:val="000000"/>
          <w:sz w:val="24"/>
          <w:szCs w:val="24"/>
        </w:rPr>
        <w:t>отодектозу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 – одноразова обробка, за рекомендацією лікаря ветеринарної медицини повторна обробка через 30 діб. Важливо не наносити безпосередньо у вушний прохід.</w:t>
      </w:r>
    </w:p>
    <w:p w14:paraId="556C9C44" w14:textId="303A2A7B" w:rsidR="008D5595" w:rsidRPr="008C6D2A" w:rsidRDefault="008D5595" w:rsidP="008D55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Лікування </w:t>
      </w:r>
      <w:proofErr w:type="spellStart"/>
      <w:r w:rsidRPr="008C6D2A">
        <w:rPr>
          <w:rFonts w:ascii="Times New Roman" w:hAnsi="Times New Roman" w:cs="Times New Roman"/>
          <w:color w:val="000000"/>
          <w:sz w:val="24"/>
          <w:szCs w:val="24"/>
        </w:rPr>
        <w:t>саркоптозу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>, демодекозу – препарат застосовують один раз на 30 діб впродовж 2-4 місяців. В усіх випадках лікування тварин проводять до тих пір, поки результати 2-х послідовних щомісячних лабораторних досліджень будуть негативними (</w:t>
      </w:r>
      <w:proofErr w:type="spellStart"/>
      <w:r w:rsidRPr="00BD0F06">
        <w:rPr>
          <w:rFonts w:ascii="Times New Roman" w:hAnsi="Times New Roman" w:cs="Times New Roman"/>
          <w:color w:val="000000"/>
          <w:sz w:val="24"/>
          <w:szCs w:val="24"/>
        </w:rPr>
        <w:t>зі</w:t>
      </w:r>
      <w:r w:rsidR="00BD0F06" w:rsidRPr="00BD0F06">
        <w:rPr>
          <w:rFonts w:ascii="Times New Roman" w:hAnsi="Times New Roman" w:cs="Times New Roman"/>
          <w:color w:val="000000"/>
          <w:sz w:val="24"/>
          <w:szCs w:val="24"/>
        </w:rPr>
        <w:t>шкре</w:t>
      </w:r>
      <w:r w:rsidRPr="00BD0F06">
        <w:rPr>
          <w:rFonts w:ascii="Times New Roman" w:hAnsi="Times New Roman" w:cs="Times New Roman"/>
          <w:color w:val="000000"/>
          <w:sz w:val="24"/>
          <w:szCs w:val="24"/>
        </w:rPr>
        <w:t>бки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 зі шкіри). </w:t>
      </w:r>
    </w:p>
    <w:p w14:paraId="42B3CD9F" w14:textId="77777777" w:rsidR="008D5595" w:rsidRPr="008C6D2A" w:rsidRDefault="008D5595" w:rsidP="008D55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Лікувальну дегельмінтизацію за </w:t>
      </w:r>
      <w:proofErr w:type="spellStart"/>
      <w:r w:rsidRPr="008C6D2A">
        <w:rPr>
          <w:rFonts w:ascii="Times New Roman" w:hAnsi="Times New Roman" w:cs="Times New Roman"/>
          <w:color w:val="000000"/>
          <w:sz w:val="24"/>
          <w:szCs w:val="24"/>
        </w:rPr>
        <w:t>нематодозів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 проводять препаратом одноразово. При необхідності, за показами повторити через 30 діб. Профілактичну дегельмінтизацію за </w:t>
      </w:r>
      <w:proofErr w:type="spellStart"/>
      <w:r w:rsidRPr="008C6D2A">
        <w:rPr>
          <w:rFonts w:ascii="Times New Roman" w:hAnsi="Times New Roman" w:cs="Times New Roman"/>
          <w:color w:val="000000"/>
          <w:sz w:val="24"/>
          <w:szCs w:val="24"/>
        </w:rPr>
        <w:t>нематодозів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 проводять один раз на квартал у терапевтичній </w:t>
      </w:r>
      <w:proofErr w:type="spellStart"/>
      <w:r w:rsidRPr="008C6D2A">
        <w:rPr>
          <w:rFonts w:ascii="Times New Roman" w:hAnsi="Times New Roman" w:cs="Times New Roman"/>
          <w:color w:val="000000"/>
          <w:sz w:val="24"/>
          <w:szCs w:val="24"/>
        </w:rPr>
        <w:t>дозi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6E41C57" w14:textId="77777777" w:rsidR="008D5595" w:rsidRPr="008C6D2A" w:rsidRDefault="008D5595" w:rsidP="008D559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Профілактика </w:t>
      </w:r>
      <w:proofErr w:type="spellStart"/>
      <w:r w:rsidRPr="008C6D2A">
        <w:rPr>
          <w:rFonts w:ascii="Times New Roman" w:hAnsi="Times New Roman" w:cs="Times New Roman"/>
          <w:color w:val="000000"/>
          <w:sz w:val="24"/>
          <w:szCs w:val="24"/>
        </w:rPr>
        <w:t>дирофіляріозу</w:t>
      </w:r>
      <w:proofErr w:type="spellEnd"/>
      <w:r w:rsidRPr="008C6D2A">
        <w:rPr>
          <w:rFonts w:ascii="Times New Roman" w:hAnsi="Times New Roman" w:cs="Times New Roman"/>
          <w:color w:val="000000"/>
          <w:sz w:val="24"/>
          <w:szCs w:val="24"/>
        </w:rPr>
        <w:t xml:space="preserve"> – обробку тварин препаратом проводять за один місяць до очікуваної активності кровосисних комах і припиняють через місяць після завершення їхньої активності, або протягом всього року.</w:t>
      </w:r>
    </w:p>
    <w:p w14:paraId="781FE555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D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5.9 Передозування (симптоми, невідкладні заходи, антидоти)</w:t>
      </w:r>
    </w:p>
    <w:p w14:paraId="7AADE2C4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>При передозуванні препарату у 10 разів дорослим собакам та у 5 разів цуценятам симптомів передозування не спостерігали.</w:t>
      </w:r>
    </w:p>
    <w:p w14:paraId="7BE160D3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>При потраплянні препарату у ШКТ (</w:t>
      </w:r>
      <w:proofErr w:type="spellStart"/>
      <w:r w:rsidRPr="008C6D2A">
        <w:rPr>
          <w:rFonts w:ascii="Times New Roman" w:hAnsi="Times New Roman" w:cs="Times New Roman"/>
          <w:bCs/>
          <w:sz w:val="24"/>
          <w:szCs w:val="24"/>
        </w:rPr>
        <w:t>перорально</w:t>
      </w:r>
      <w:proofErr w:type="spellEnd"/>
      <w:r w:rsidRPr="008C6D2A">
        <w:rPr>
          <w:rFonts w:ascii="Times New Roman" w:hAnsi="Times New Roman" w:cs="Times New Roman"/>
          <w:bCs/>
          <w:sz w:val="24"/>
          <w:szCs w:val="24"/>
        </w:rPr>
        <w:t>) можливі ускладнення (атаксія, загальний тремор, розширення зіниць, порушення дихання), які швидко проходять. Специфічного антидоту немає.</w:t>
      </w:r>
    </w:p>
    <w:p w14:paraId="104C86F3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D2A">
        <w:rPr>
          <w:rFonts w:ascii="Times New Roman" w:hAnsi="Times New Roman" w:cs="Times New Roman"/>
          <w:b/>
          <w:sz w:val="24"/>
          <w:szCs w:val="24"/>
        </w:rPr>
        <w:t>5.10 Спеціальні застереження</w:t>
      </w:r>
    </w:p>
    <w:p w14:paraId="62E1DB56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>Препарат призначений лише для зовнішнього нашкірного застосування.</w:t>
      </w:r>
    </w:p>
    <w:p w14:paraId="0DA861E4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>Не наносити на вологу чи пошкоджену шкіру.</w:t>
      </w:r>
    </w:p>
    <w:p w14:paraId="0FC00DAC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 xml:space="preserve">Препарат містить </w:t>
      </w:r>
      <w:proofErr w:type="spellStart"/>
      <w:r w:rsidRPr="008C6D2A">
        <w:rPr>
          <w:rFonts w:ascii="Times New Roman" w:hAnsi="Times New Roman" w:cs="Times New Roman"/>
          <w:bCs/>
          <w:sz w:val="24"/>
          <w:szCs w:val="24"/>
        </w:rPr>
        <w:t>моксидектин</w:t>
      </w:r>
      <w:proofErr w:type="spellEnd"/>
      <w:r w:rsidRPr="008C6D2A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8C6D2A">
        <w:rPr>
          <w:rFonts w:ascii="Times New Roman" w:hAnsi="Times New Roman" w:cs="Times New Roman"/>
          <w:bCs/>
          <w:sz w:val="24"/>
          <w:szCs w:val="24"/>
        </w:rPr>
        <w:t>макроциклічний</w:t>
      </w:r>
      <w:proofErr w:type="spellEnd"/>
      <w:r w:rsidRPr="008C6D2A">
        <w:rPr>
          <w:rFonts w:ascii="Times New Roman" w:hAnsi="Times New Roman" w:cs="Times New Roman"/>
          <w:bCs/>
          <w:sz w:val="24"/>
          <w:szCs w:val="24"/>
        </w:rPr>
        <w:t xml:space="preserve"> лактон), необхідно з обережністю обробляти собак з мутацією гена ABCB1 (MDR1 -/-), таких порід як </w:t>
      </w:r>
      <w:proofErr w:type="spellStart"/>
      <w:r w:rsidRPr="008C6D2A">
        <w:rPr>
          <w:rFonts w:ascii="Times New Roman" w:hAnsi="Times New Roman" w:cs="Times New Roman"/>
          <w:bCs/>
          <w:sz w:val="24"/>
          <w:szCs w:val="24"/>
        </w:rPr>
        <w:t>коллі</w:t>
      </w:r>
      <w:proofErr w:type="spellEnd"/>
      <w:r w:rsidRPr="008C6D2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C6D2A">
        <w:rPr>
          <w:rFonts w:ascii="Times New Roman" w:hAnsi="Times New Roman" w:cs="Times New Roman"/>
          <w:bCs/>
          <w:sz w:val="24"/>
          <w:szCs w:val="24"/>
        </w:rPr>
        <w:t>шелті</w:t>
      </w:r>
      <w:proofErr w:type="spellEnd"/>
      <w:r w:rsidRPr="008C6D2A">
        <w:rPr>
          <w:rFonts w:ascii="Times New Roman" w:hAnsi="Times New Roman" w:cs="Times New Roman"/>
          <w:bCs/>
          <w:sz w:val="24"/>
          <w:szCs w:val="24"/>
        </w:rPr>
        <w:t xml:space="preserve">, великі англійські </w:t>
      </w:r>
      <w:proofErr w:type="spellStart"/>
      <w:r w:rsidRPr="008C6D2A">
        <w:rPr>
          <w:rFonts w:ascii="Times New Roman" w:hAnsi="Times New Roman" w:cs="Times New Roman"/>
          <w:bCs/>
          <w:sz w:val="24"/>
          <w:szCs w:val="24"/>
        </w:rPr>
        <w:t>вівчарки,та</w:t>
      </w:r>
      <w:proofErr w:type="spellEnd"/>
      <w:r w:rsidRPr="008C6D2A">
        <w:rPr>
          <w:rFonts w:ascii="Times New Roman" w:hAnsi="Times New Roman" w:cs="Times New Roman"/>
          <w:bCs/>
          <w:sz w:val="24"/>
          <w:szCs w:val="24"/>
        </w:rPr>
        <w:t xml:space="preserve"> інші чутливі собаки.       </w:t>
      </w:r>
    </w:p>
    <w:p w14:paraId="55D9288B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 xml:space="preserve"> При обробці чутливих порід собак необхідно суворо дотримуватися рекомендованого дозування та проводити обробку тварин під наглядом лікаря ветеринарної медицини.</w:t>
      </w:r>
    </w:p>
    <w:p w14:paraId="06F54B05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 xml:space="preserve">Обробка тварин препаратом під час вагітності та лактації </w:t>
      </w:r>
      <w:proofErr w:type="spellStart"/>
      <w:r w:rsidRPr="008C6D2A">
        <w:rPr>
          <w:rFonts w:ascii="Times New Roman" w:hAnsi="Times New Roman" w:cs="Times New Roman"/>
          <w:bCs/>
          <w:sz w:val="24"/>
          <w:szCs w:val="24"/>
        </w:rPr>
        <w:t>грунтується</w:t>
      </w:r>
      <w:proofErr w:type="spellEnd"/>
      <w:r w:rsidRPr="008C6D2A">
        <w:rPr>
          <w:rFonts w:ascii="Times New Roman" w:hAnsi="Times New Roman" w:cs="Times New Roman"/>
          <w:bCs/>
          <w:sz w:val="24"/>
          <w:szCs w:val="24"/>
        </w:rPr>
        <w:t xml:space="preserve"> на оцінці ризику та необхідності лікування лікарем ветеринарної медицини.</w:t>
      </w:r>
    </w:p>
    <w:p w14:paraId="0B4BAF39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>При роботі з препаратом дотримуватись основних правил гігієни та безпеки, прийнятих при роботі з ветеринарними препаратами.</w:t>
      </w:r>
    </w:p>
    <w:p w14:paraId="718DDE38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 xml:space="preserve">Власники тварин із </w:t>
      </w:r>
      <w:proofErr w:type="spellStart"/>
      <w:r w:rsidRPr="008C6D2A">
        <w:rPr>
          <w:rFonts w:ascii="Times New Roman" w:hAnsi="Times New Roman" w:cs="Times New Roman"/>
          <w:bCs/>
          <w:sz w:val="24"/>
          <w:szCs w:val="24"/>
        </w:rPr>
        <w:t>гіперчутливістю</w:t>
      </w:r>
      <w:proofErr w:type="spellEnd"/>
      <w:r w:rsidRPr="008C6D2A">
        <w:rPr>
          <w:rFonts w:ascii="Times New Roman" w:hAnsi="Times New Roman" w:cs="Times New Roman"/>
          <w:bCs/>
          <w:sz w:val="24"/>
          <w:szCs w:val="24"/>
        </w:rPr>
        <w:t xml:space="preserve"> до складників препарату обробку тварин повинні проводити у гумових рукавицях.</w:t>
      </w:r>
    </w:p>
    <w:p w14:paraId="6A92F33E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 xml:space="preserve">При обробці тварин уникати потрапляння препарату в очі, ротову порожнину. </w:t>
      </w:r>
    </w:p>
    <w:p w14:paraId="228A76C1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 xml:space="preserve">Після закінчення роботи з препаратом вимити руки теплою водою з </w:t>
      </w:r>
      <w:proofErr w:type="spellStart"/>
      <w:r w:rsidRPr="008C6D2A">
        <w:rPr>
          <w:rFonts w:ascii="Times New Roman" w:hAnsi="Times New Roman" w:cs="Times New Roman"/>
          <w:bCs/>
          <w:sz w:val="24"/>
          <w:szCs w:val="24"/>
        </w:rPr>
        <w:t>милом</w:t>
      </w:r>
      <w:proofErr w:type="spellEnd"/>
      <w:r w:rsidRPr="008C6D2A">
        <w:rPr>
          <w:rFonts w:ascii="Times New Roman" w:hAnsi="Times New Roman" w:cs="Times New Roman"/>
          <w:bCs/>
          <w:sz w:val="24"/>
          <w:szCs w:val="24"/>
        </w:rPr>
        <w:t>.</w:t>
      </w:r>
    </w:p>
    <w:p w14:paraId="34FA8CCD" w14:textId="25310D30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 xml:space="preserve">Під час обробки тварин препаратом не </w:t>
      </w:r>
      <w:r w:rsidR="009B1861">
        <w:rPr>
          <w:rFonts w:ascii="Times New Roman" w:hAnsi="Times New Roman" w:cs="Times New Roman"/>
          <w:bCs/>
          <w:sz w:val="24"/>
          <w:szCs w:val="24"/>
        </w:rPr>
        <w:t>палити</w:t>
      </w:r>
      <w:r w:rsidRPr="008C6D2A">
        <w:rPr>
          <w:rFonts w:ascii="Times New Roman" w:hAnsi="Times New Roman" w:cs="Times New Roman"/>
          <w:bCs/>
          <w:sz w:val="24"/>
          <w:szCs w:val="24"/>
        </w:rPr>
        <w:t>, не пити, не приймати їжу.</w:t>
      </w:r>
    </w:p>
    <w:p w14:paraId="0AF86147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 xml:space="preserve">Не допускати контакту щойно обробленої тварини з іншими тваринами. </w:t>
      </w:r>
    </w:p>
    <w:p w14:paraId="75B89B3C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lastRenderedPageBreak/>
        <w:t>При випадковому потраплянні препарату на шкіру, слизові оболонки або очі необхідно ретельно промити їх проточною водою.</w:t>
      </w:r>
    </w:p>
    <w:p w14:paraId="462840B6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 xml:space="preserve">Після обробки тварин препаратом не допускати їх до маленьких дітей впродовж 24 годин. </w:t>
      </w:r>
    </w:p>
    <w:p w14:paraId="11475FF6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>Тварин не слід купати та не дозволяти їм плавати у відкритих водоймах протягом 4 днів після обробки. Купання не знижує ефективність препарату, однак часте використання імерсійних сумішей (в тому числі шампунів) може знизити ефективність препарату.</w:t>
      </w:r>
    </w:p>
    <w:p w14:paraId="7A390BAC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>Застосовувати виключно за призначенням. Не вживати всередину. Не зберігати разом з продуктами харчування.</w:t>
      </w:r>
    </w:p>
    <w:p w14:paraId="7981C53C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>Вагітним жінкам та жінкам ,які годують маленьких дітей рекомендовано уникати контакту з препаратом, оскільки допоміжна речовина N-</w:t>
      </w:r>
      <w:proofErr w:type="spellStart"/>
      <w:r w:rsidRPr="008C6D2A">
        <w:rPr>
          <w:rFonts w:ascii="Times New Roman" w:hAnsi="Times New Roman" w:cs="Times New Roman"/>
          <w:bCs/>
          <w:sz w:val="24"/>
          <w:szCs w:val="24"/>
        </w:rPr>
        <w:t>метилпіролідон</w:t>
      </w:r>
      <w:proofErr w:type="spellEnd"/>
      <w:r w:rsidRPr="008C6D2A">
        <w:rPr>
          <w:rFonts w:ascii="Times New Roman" w:hAnsi="Times New Roman" w:cs="Times New Roman"/>
          <w:bCs/>
          <w:sz w:val="24"/>
          <w:szCs w:val="24"/>
        </w:rPr>
        <w:t xml:space="preserve"> має </w:t>
      </w:r>
      <w:proofErr w:type="spellStart"/>
      <w:r w:rsidRPr="008C6D2A">
        <w:rPr>
          <w:rFonts w:ascii="Times New Roman" w:hAnsi="Times New Roman" w:cs="Times New Roman"/>
          <w:bCs/>
          <w:sz w:val="24"/>
          <w:szCs w:val="24"/>
        </w:rPr>
        <w:t>тератогенну</w:t>
      </w:r>
      <w:proofErr w:type="spellEnd"/>
      <w:r w:rsidRPr="008C6D2A">
        <w:rPr>
          <w:rFonts w:ascii="Times New Roman" w:hAnsi="Times New Roman" w:cs="Times New Roman"/>
          <w:bCs/>
          <w:sz w:val="24"/>
          <w:szCs w:val="24"/>
        </w:rPr>
        <w:t xml:space="preserve"> дію!!!</w:t>
      </w:r>
    </w:p>
    <w:p w14:paraId="02788377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D2A">
        <w:rPr>
          <w:rFonts w:ascii="Times New Roman" w:hAnsi="Times New Roman" w:cs="Times New Roman"/>
          <w:b/>
          <w:sz w:val="24"/>
          <w:szCs w:val="24"/>
        </w:rPr>
        <w:t>5.11 Період виведення (</w:t>
      </w:r>
      <w:proofErr w:type="spellStart"/>
      <w:r w:rsidRPr="008C6D2A">
        <w:rPr>
          <w:rFonts w:ascii="Times New Roman" w:hAnsi="Times New Roman" w:cs="Times New Roman"/>
          <w:b/>
          <w:sz w:val="24"/>
          <w:szCs w:val="24"/>
        </w:rPr>
        <w:t>каренція</w:t>
      </w:r>
      <w:proofErr w:type="spellEnd"/>
      <w:r w:rsidRPr="008C6D2A">
        <w:rPr>
          <w:rFonts w:ascii="Times New Roman" w:hAnsi="Times New Roman" w:cs="Times New Roman"/>
          <w:b/>
          <w:sz w:val="24"/>
          <w:szCs w:val="24"/>
        </w:rPr>
        <w:t>)</w:t>
      </w:r>
    </w:p>
    <w:p w14:paraId="645818A9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>Для непродуктивних тварин не визначається.</w:t>
      </w:r>
    </w:p>
    <w:p w14:paraId="22B70096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D2A">
        <w:rPr>
          <w:rFonts w:ascii="Times New Roman" w:hAnsi="Times New Roman" w:cs="Times New Roman"/>
          <w:b/>
          <w:sz w:val="24"/>
          <w:szCs w:val="24"/>
        </w:rPr>
        <w:t>5.12 Спеціальні застереження для осіб і обслуговуючого персоналу</w:t>
      </w:r>
    </w:p>
    <w:p w14:paraId="619E4844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>При роботі з препаратом дотримуватись основних правил гігієни та безпеки, прийнятих при роботі з ветеринарними препаратами.</w:t>
      </w:r>
    </w:p>
    <w:p w14:paraId="10474760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>При випадковому потраплянні препарату на шкіру, слизові оболонки або очі необхідно ретельно промити їх проточною водою.</w:t>
      </w:r>
    </w:p>
    <w:p w14:paraId="1989EC38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 xml:space="preserve">Власники тварин із </w:t>
      </w:r>
      <w:proofErr w:type="spellStart"/>
      <w:r w:rsidRPr="008C6D2A">
        <w:rPr>
          <w:rFonts w:ascii="Times New Roman" w:hAnsi="Times New Roman" w:cs="Times New Roman"/>
          <w:bCs/>
          <w:sz w:val="24"/>
          <w:szCs w:val="24"/>
        </w:rPr>
        <w:t>гіперчутливістю</w:t>
      </w:r>
      <w:proofErr w:type="spellEnd"/>
      <w:r w:rsidRPr="008C6D2A">
        <w:rPr>
          <w:rFonts w:ascii="Times New Roman" w:hAnsi="Times New Roman" w:cs="Times New Roman"/>
          <w:bCs/>
          <w:sz w:val="24"/>
          <w:szCs w:val="24"/>
        </w:rPr>
        <w:t xml:space="preserve"> до складників препарату обробку тварин повинні проводити у гумових рукавицях.</w:t>
      </w:r>
    </w:p>
    <w:p w14:paraId="5B37D89D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>Після обробки тварин препаратом не допускати їх до маленьких дітей впродовж 24 годин.</w:t>
      </w:r>
    </w:p>
    <w:p w14:paraId="087DE8B0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D2A">
        <w:rPr>
          <w:rFonts w:ascii="Times New Roman" w:hAnsi="Times New Roman" w:cs="Times New Roman"/>
          <w:b/>
          <w:sz w:val="24"/>
          <w:szCs w:val="24"/>
        </w:rPr>
        <w:t>6. Фармацевтичні особливості</w:t>
      </w:r>
    </w:p>
    <w:p w14:paraId="61545FC2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D2A">
        <w:rPr>
          <w:rFonts w:ascii="Times New Roman" w:hAnsi="Times New Roman" w:cs="Times New Roman"/>
          <w:b/>
          <w:sz w:val="24"/>
          <w:szCs w:val="24"/>
        </w:rPr>
        <w:t>6.1 Форми несумісності (основні)</w:t>
      </w:r>
    </w:p>
    <w:p w14:paraId="7CEA7BAD" w14:textId="7E03057F" w:rsidR="00600A96" w:rsidRPr="009B1861" w:rsidRDefault="009B1861" w:rsidP="009B1861">
      <w:pPr>
        <w:spacing w:after="0" w:line="240" w:lineRule="auto"/>
        <w:ind w:right="46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8C6D2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Не застосовувати препарат одночасно з іншими </w:t>
      </w:r>
      <w:proofErr w:type="spellStart"/>
      <w:r w:rsidRPr="008C6D2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протипаразитарними</w:t>
      </w:r>
      <w:proofErr w:type="spellEnd"/>
      <w:r w:rsidRPr="008C6D2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препаратами!</w:t>
      </w:r>
    </w:p>
    <w:p w14:paraId="4A9792C2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D2A">
        <w:rPr>
          <w:rFonts w:ascii="Times New Roman" w:hAnsi="Times New Roman" w:cs="Times New Roman"/>
          <w:b/>
          <w:sz w:val="24"/>
          <w:szCs w:val="24"/>
        </w:rPr>
        <w:t>6.2 Термін придатності</w:t>
      </w:r>
    </w:p>
    <w:p w14:paraId="33E60082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D2A">
        <w:rPr>
          <w:rFonts w:ascii="Times New Roman" w:hAnsi="Times New Roman" w:cs="Times New Roman"/>
          <w:bCs/>
          <w:sz w:val="24"/>
          <w:szCs w:val="24"/>
        </w:rPr>
        <w:t>3 роки.</w:t>
      </w:r>
    </w:p>
    <w:p w14:paraId="19AE4183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D2A">
        <w:rPr>
          <w:rFonts w:ascii="Times New Roman" w:hAnsi="Times New Roman" w:cs="Times New Roman"/>
          <w:b/>
          <w:sz w:val="24"/>
          <w:szCs w:val="24"/>
        </w:rPr>
        <w:t xml:space="preserve">6.3 Особливі заходи зберігання </w:t>
      </w:r>
    </w:p>
    <w:p w14:paraId="4D14009A" w14:textId="04FC0F98" w:rsidR="00600A96" w:rsidRPr="008C6D2A" w:rsidRDefault="00600A96" w:rsidP="008C6D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D2A">
        <w:rPr>
          <w:rFonts w:ascii="Times New Roman" w:hAnsi="Times New Roman" w:cs="Times New Roman"/>
          <w:sz w:val="24"/>
          <w:szCs w:val="24"/>
        </w:rPr>
        <w:t>Зберігати препарат у закритому упакуванні виробника, у сухому, недоступному для дітей та тварин місці, окремо від харчових продуктів та кормів при температурі від 0 до 30 °С.</w:t>
      </w:r>
    </w:p>
    <w:p w14:paraId="1367EEC3" w14:textId="77777777" w:rsidR="00600A96" w:rsidRPr="008C6D2A" w:rsidRDefault="00600A96" w:rsidP="00600A9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6D2A">
        <w:rPr>
          <w:rFonts w:ascii="Times New Roman" w:hAnsi="Times New Roman" w:cs="Times New Roman"/>
          <w:b/>
          <w:bCs/>
          <w:sz w:val="24"/>
          <w:szCs w:val="24"/>
        </w:rPr>
        <w:t>6.4 Природа і склад контейнера первинного пакування</w:t>
      </w:r>
    </w:p>
    <w:p w14:paraId="153F6803" w14:textId="173E9675" w:rsidR="00600A96" w:rsidRPr="008C6D2A" w:rsidRDefault="00600A96" w:rsidP="008C6D2A">
      <w:pPr>
        <w:spacing w:after="0" w:line="240" w:lineRule="auto"/>
        <w:ind w:firstLine="567"/>
        <w:rPr>
          <w:rFonts w:ascii="Times New Roman" w:hAnsi="Times New Roman" w:cs="Times New Roman"/>
          <w:snapToGrid w:val="0"/>
          <w:sz w:val="24"/>
          <w:szCs w:val="24"/>
        </w:rPr>
      </w:pPr>
      <w:r w:rsidRPr="008C6D2A">
        <w:rPr>
          <w:rFonts w:ascii="Times New Roman" w:hAnsi="Times New Roman" w:cs="Times New Roman"/>
          <w:snapToGrid w:val="0"/>
          <w:sz w:val="24"/>
          <w:szCs w:val="24"/>
        </w:rPr>
        <w:t xml:space="preserve">Полімерні піпетки-крапельниці або туби по 0,5; 1,0; 2,0; 3,0 мл </w:t>
      </w:r>
      <w:r w:rsidR="009B1861">
        <w:rPr>
          <w:rFonts w:ascii="Times New Roman" w:hAnsi="Times New Roman" w:cs="Times New Roman"/>
          <w:snapToGrid w:val="0"/>
          <w:sz w:val="24"/>
          <w:szCs w:val="24"/>
        </w:rPr>
        <w:t>з</w:t>
      </w:r>
      <w:r w:rsidRPr="008C6D2A">
        <w:rPr>
          <w:rFonts w:ascii="Times New Roman" w:hAnsi="Times New Roman" w:cs="Times New Roman"/>
          <w:snapToGrid w:val="0"/>
          <w:sz w:val="24"/>
          <w:szCs w:val="24"/>
        </w:rPr>
        <w:t>апаковані в картонн</w:t>
      </w:r>
      <w:r w:rsidR="009B1861">
        <w:rPr>
          <w:rFonts w:ascii="Times New Roman" w:hAnsi="Times New Roman" w:cs="Times New Roman"/>
          <w:snapToGrid w:val="0"/>
          <w:sz w:val="24"/>
          <w:szCs w:val="24"/>
        </w:rPr>
        <w:t>е упакування.</w:t>
      </w:r>
    </w:p>
    <w:p w14:paraId="3C860545" w14:textId="77777777" w:rsidR="00600A96" w:rsidRPr="008C6D2A" w:rsidRDefault="00600A96" w:rsidP="008C6D2A">
      <w:pPr>
        <w:spacing w:after="0" w:line="240" w:lineRule="auto"/>
        <w:ind w:firstLine="567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8C6D2A">
        <w:rPr>
          <w:rFonts w:ascii="Times New Roman" w:hAnsi="Times New Roman" w:cs="Times New Roman"/>
          <w:b/>
          <w:bCs/>
          <w:snapToGrid w:val="0"/>
          <w:sz w:val="24"/>
          <w:szCs w:val="24"/>
        </w:rPr>
        <w:t>6.5 Особливі заходи безпеки при поводженні з невикористаним препаратом або із його залишками</w:t>
      </w:r>
    </w:p>
    <w:p w14:paraId="7C84FB29" w14:textId="77777777" w:rsidR="00600A96" w:rsidRPr="008C6D2A" w:rsidRDefault="00600A96" w:rsidP="008C6D2A">
      <w:pPr>
        <w:spacing w:after="0" w:line="240" w:lineRule="auto"/>
        <w:ind w:firstLine="567"/>
        <w:rPr>
          <w:rFonts w:ascii="Times New Roman" w:hAnsi="Times New Roman" w:cs="Times New Roman"/>
          <w:snapToGrid w:val="0"/>
          <w:sz w:val="24"/>
          <w:szCs w:val="24"/>
        </w:rPr>
      </w:pPr>
      <w:r w:rsidRPr="008C6D2A">
        <w:rPr>
          <w:rFonts w:ascii="Times New Roman" w:hAnsi="Times New Roman" w:cs="Times New Roman"/>
          <w:snapToGrid w:val="0"/>
          <w:sz w:val="24"/>
          <w:szCs w:val="24"/>
        </w:rPr>
        <w:t xml:space="preserve">Невикористаний або </w:t>
      </w:r>
      <w:proofErr w:type="spellStart"/>
      <w:r w:rsidRPr="008C6D2A">
        <w:rPr>
          <w:rFonts w:ascii="Times New Roman" w:hAnsi="Times New Roman" w:cs="Times New Roman"/>
          <w:snapToGrid w:val="0"/>
          <w:sz w:val="24"/>
          <w:szCs w:val="24"/>
        </w:rPr>
        <w:t>протермінований</w:t>
      </w:r>
      <w:proofErr w:type="spellEnd"/>
      <w:r w:rsidRPr="008C6D2A">
        <w:rPr>
          <w:rFonts w:ascii="Times New Roman" w:hAnsi="Times New Roman" w:cs="Times New Roman"/>
          <w:snapToGrid w:val="0"/>
          <w:sz w:val="24"/>
          <w:szCs w:val="24"/>
        </w:rPr>
        <w:t xml:space="preserve"> препарат утилізують відповідно до чинного законодавства.</w:t>
      </w:r>
    </w:p>
    <w:p w14:paraId="14A43E98" w14:textId="77777777" w:rsidR="00600A96" w:rsidRPr="008C6D2A" w:rsidRDefault="00600A96" w:rsidP="008C6D2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C6D2A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7. Назва </w:t>
      </w:r>
      <w:r w:rsidR="008D5595" w:rsidRPr="008C6D2A">
        <w:rPr>
          <w:rFonts w:ascii="Times New Roman" w:hAnsi="Times New Roman" w:cs="Times New Roman"/>
          <w:b/>
          <w:bCs/>
          <w:snapToGrid w:val="0"/>
          <w:sz w:val="24"/>
          <w:szCs w:val="24"/>
        </w:rPr>
        <w:t>та</w:t>
      </w:r>
      <w:r w:rsidRPr="008C6D2A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місце знаходження власника реєстраційного посвідчення</w:t>
      </w:r>
      <w:r w:rsidRPr="008C6D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43B598" w14:textId="77777777" w:rsidR="009B1861" w:rsidRDefault="009B1861" w:rsidP="008C6D2A">
      <w:pPr>
        <w:spacing w:after="0" w:line="240" w:lineRule="auto"/>
        <w:ind w:firstLine="567"/>
        <w:rPr>
          <w:rFonts w:ascii="Times New Roman" w:eastAsia="Arial Unicode MS" w:hAnsi="Times New Roman" w:cs="Times New Roman"/>
          <w:snapToGrid w:val="0"/>
          <w:color w:val="000000"/>
          <w:sz w:val="24"/>
          <w:szCs w:val="24"/>
          <w:lang w:eastAsia="uk-UA" w:bidi="uk-UA"/>
        </w:rPr>
      </w:pPr>
      <w:r w:rsidRPr="009B1861">
        <w:rPr>
          <w:rFonts w:ascii="Times New Roman" w:eastAsia="Arial Unicode MS" w:hAnsi="Times New Roman" w:cs="Times New Roman"/>
          <w:snapToGrid w:val="0"/>
          <w:color w:val="000000"/>
          <w:sz w:val="24"/>
          <w:szCs w:val="24"/>
          <w:lang w:eastAsia="uk-UA" w:bidi="uk-UA"/>
        </w:rPr>
        <w:t xml:space="preserve">ТОВ «ВЕТПРОЕКТ», 61146, м. Харків, вул. Героїв Праці, буд. 28, </w:t>
      </w:r>
      <w:proofErr w:type="spellStart"/>
      <w:r w:rsidRPr="009B1861">
        <w:rPr>
          <w:rFonts w:ascii="Times New Roman" w:eastAsia="Arial Unicode MS" w:hAnsi="Times New Roman" w:cs="Times New Roman"/>
          <w:snapToGrid w:val="0"/>
          <w:color w:val="000000"/>
          <w:sz w:val="24"/>
          <w:szCs w:val="24"/>
          <w:lang w:eastAsia="uk-UA" w:bidi="uk-UA"/>
        </w:rPr>
        <w:t>кв</w:t>
      </w:r>
      <w:proofErr w:type="spellEnd"/>
      <w:r w:rsidRPr="009B1861">
        <w:rPr>
          <w:rFonts w:ascii="Times New Roman" w:eastAsia="Arial Unicode MS" w:hAnsi="Times New Roman" w:cs="Times New Roman"/>
          <w:snapToGrid w:val="0"/>
          <w:color w:val="000000"/>
          <w:sz w:val="24"/>
          <w:szCs w:val="24"/>
          <w:lang w:eastAsia="uk-UA" w:bidi="uk-UA"/>
        </w:rPr>
        <w:t>. 166, Україна.</w:t>
      </w:r>
    </w:p>
    <w:p w14:paraId="77A752E1" w14:textId="19FBADB5" w:rsidR="00600A96" w:rsidRPr="008C6D2A" w:rsidRDefault="00600A96" w:rsidP="008C6D2A">
      <w:pPr>
        <w:spacing w:after="0" w:line="240" w:lineRule="auto"/>
        <w:ind w:firstLine="567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8C6D2A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8. Назва </w:t>
      </w:r>
      <w:r w:rsidR="008D5595" w:rsidRPr="008C6D2A">
        <w:rPr>
          <w:rFonts w:ascii="Times New Roman" w:hAnsi="Times New Roman" w:cs="Times New Roman"/>
          <w:b/>
          <w:bCs/>
          <w:snapToGrid w:val="0"/>
          <w:sz w:val="24"/>
          <w:szCs w:val="24"/>
        </w:rPr>
        <w:t>та</w:t>
      </w:r>
      <w:r w:rsidRPr="008C6D2A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місцезнаходження виробника</w:t>
      </w:r>
      <w:r w:rsidR="008D5595" w:rsidRPr="008C6D2A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готового продукту</w:t>
      </w:r>
    </w:p>
    <w:p w14:paraId="69237E0B" w14:textId="77777777" w:rsidR="00600A96" w:rsidRPr="008C6D2A" w:rsidRDefault="00600A96" w:rsidP="008C6D2A">
      <w:pPr>
        <w:spacing w:after="0" w:line="240" w:lineRule="auto"/>
        <w:ind w:firstLine="567"/>
        <w:rPr>
          <w:rFonts w:ascii="Times New Roman" w:eastAsia="Arial Unicode MS" w:hAnsi="Times New Roman" w:cs="Times New Roman"/>
          <w:snapToGrid w:val="0"/>
          <w:color w:val="000000"/>
          <w:sz w:val="24"/>
          <w:szCs w:val="24"/>
          <w:lang w:eastAsia="uk-UA" w:bidi="uk-UA"/>
        </w:rPr>
      </w:pPr>
      <w:r w:rsidRPr="008C6D2A">
        <w:rPr>
          <w:rFonts w:ascii="Times New Roman" w:eastAsia="Arial Unicode MS" w:hAnsi="Times New Roman" w:cs="Times New Roman"/>
          <w:snapToGrid w:val="0"/>
          <w:color w:val="000000"/>
          <w:sz w:val="24"/>
          <w:szCs w:val="24"/>
          <w:lang w:eastAsia="uk-UA" w:bidi="uk-UA"/>
        </w:rPr>
        <w:t xml:space="preserve">ТОВ «НОВА ПЛЮС», 61030,  м. Харків, вул. </w:t>
      </w:r>
      <w:proofErr w:type="spellStart"/>
      <w:r w:rsidRPr="008C6D2A">
        <w:rPr>
          <w:rFonts w:ascii="Times New Roman" w:eastAsia="Arial Unicode MS" w:hAnsi="Times New Roman" w:cs="Times New Roman"/>
          <w:snapToGrid w:val="0"/>
          <w:color w:val="000000"/>
          <w:sz w:val="24"/>
          <w:szCs w:val="24"/>
          <w:lang w:eastAsia="uk-UA" w:bidi="uk-UA"/>
        </w:rPr>
        <w:t>Колісниченківська</w:t>
      </w:r>
      <w:proofErr w:type="spellEnd"/>
      <w:r w:rsidRPr="008C6D2A">
        <w:rPr>
          <w:rFonts w:ascii="Times New Roman" w:eastAsia="Arial Unicode MS" w:hAnsi="Times New Roman" w:cs="Times New Roman"/>
          <w:snapToGrid w:val="0"/>
          <w:color w:val="000000"/>
          <w:sz w:val="24"/>
          <w:szCs w:val="24"/>
          <w:lang w:eastAsia="uk-UA" w:bidi="uk-UA"/>
        </w:rPr>
        <w:t>, буд. 7, Україна</w:t>
      </w:r>
    </w:p>
    <w:p w14:paraId="11A75307" w14:textId="15361744" w:rsidR="00600A96" w:rsidRPr="008C6D2A" w:rsidRDefault="00600A96" w:rsidP="008C6D2A">
      <w:pPr>
        <w:spacing w:after="0" w:line="240" w:lineRule="auto"/>
        <w:ind w:firstLine="567"/>
        <w:rPr>
          <w:rFonts w:ascii="Times New Roman" w:eastAsia="Arial Unicode MS" w:hAnsi="Times New Roman" w:cs="Times New Roman"/>
          <w:snapToGrid w:val="0"/>
          <w:color w:val="000000"/>
          <w:sz w:val="24"/>
          <w:szCs w:val="24"/>
          <w:lang w:eastAsia="uk-UA" w:bidi="uk-UA"/>
        </w:rPr>
      </w:pPr>
      <w:r w:rsidRPr="008C6D2A">
        <w:rPr>
          <w:rFonts w:ascii="Times New Roman" w:eastAsia="Arial Unicode MS" w:hAnsi="Times New Roman" w:cs="Times New Roman"/>
          <w:snapToGrid w:val="0"/>
          <w:color w:val="000000"/>
          <w:sz w:val="24"/>
          <w:szCs w:val="24"/>
          <w:lang w:eastAsia="uk-UA" w:bidi="uk-UA"/>
        </w:rPr>
        <w:t>ТОВ «УКРБІОНІТ», 61109, м. Харків, вул. Тернопільська, буд.</w:t>
      </w:r>
      <w:r w:rsidR="00B034F4">
        <w:rPr>
          <w:rFonts w:ascii="Times New Roman" w:eastAsia="Arial Unicode MS" w:hAnsi="Times New Roman" w:cs="Times New Roman"/>
          <w:snapToGrid w:val="0"/>
          <w:color w:val="000000"/>
          <w:sz w:val="24"/>
          <w:szCs w:val="24"/>
          <w:lang w:eastAsia="uk-UA" w:bidi="uk-UA"/>
        </w:rPr>
        <w:t xml:space="preserve"> </w:t>
      </w:r>
      <w:r w:rsidRPr="008C6D2A">
        <w:rPr>
          <w:rFonts w:ascii="Times New Roman" w:eastAsia="Arial Unicode MS" w:hAnsi="Times New Roman" w:cs="Times New Roman"/>
          <w:snapToGrid w:val="0"/>
          <w:color w:val="000000"/>
          <w:sz w:val="24"/>
          <w:szCs w:val="24"/>
          <w:lang w:eastAsia="uk-UA" w:bidi="uk-UA"/>
        </w:rPr>
        <w:t>6, Україна.</w:t>
      </w:r>
    </w:p>
    <w:p w14:paraId="2042C3A8" w14:textId="5CCD26C5" w:rsidR="008E50B8" w:rsidRPr="008C6D2A" w:rsidRDefault="00600A96" w:rsidP="008C6D2A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8C6D2A">
        <w:rPr>
          <w:rFonts w:ascii="Times New Roman" w:hAnsi="Times New Roman" w:cs="Times New Roman"/>
          <w:b/>
          <w:bCs/>
          <w:sz w:val="24"/>
          <w:szCs w:val="24"/>
        </w:rPr>
        <w:t>9. Додаткова інформація</w:t>
      </w:r>
    </w:p>
    <w:sectPr w:rsidR="008E50B8" w:rsidRPr="008C6D2A" w:rsidSect="002B7BAB">
      <w:headerReference w:type="default" r:id="rId6"/>
      <w:headerReference w:type="first" r:id="rId7"/>
      <w:pgSz w:w="11900" w:h="16840"/>
      <w:pgMar w:top="1134" w:right="850" w:bottom="1134" w:left="1701" w:header="136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27A6A" w14:textId="77777777" w:rsidR="00985C10" w:rsidRDefault="00985C10" w:rsidP="00EA6295">
      <w:pPr>
        <w:spacing w:after="0" w:line="240" w:lineRule="auto"/>
      </w:pPr>
      <w:r>
        <w:separator/>
      </w:r>
    </w:p>
  </w:endnote>
  <w:endnote w:type="continuationSeparator" w:id="0">
    <w:p w14:paraId="1E5A4225" w14:textId="77777777" w:rsidR="00985C10" w:rsidRDefault="00985C10" w:rsidP="00EA6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DC2CA" w14:textId="77777777" w:rsidR="00985C10" w:rsidRDefault="00985C10" w:rsidP="00EA6295">
      <w:pPr>
        <w:spacing w:after="0" w:line="240" w:lineRule="auto"/>
      </w:pPr>
      <w:r>
        <w:separator/>
      </w:r>
    </w:p>
  </w:footnote>
  <w:footnote w:type="continuationSeparator" w:id="0">
    <w:p w14:paraId="1AC9760A" w14:textId="77777777" w:rsidR="00985C10" w:rsidRDefault="00985C10" w:rsidP="00EA6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D1DB5" w14:textId="77777777" w:rsidR="00E7542F" w:rsidRDefault="00E7542F" w:rsidP="00E7542F">
    <w:pPr>
      <w:pStyle w:val="a3"/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</w:p>
  <w:p w14:paraId="73BB4D6E" w14:textId="45C273DD" w:rsidR="00E7542F" w:rsidRPr="00E7542F" w:rsidRDefault="00E7542F" w:rsidP="00E7542F">
    <w:pPr>
      <w:pStyle w:val="a3"/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Продовження д</w:t>
    </w:r>
    <w:r w:rsidRPr="00E7542F">
      <w:rPr>
        <w:rFonts w:ascii="Times New Roman" w:hAnsi="Times New Roman" w:cs="Times New Roman"/>
        <w:sz w:val="24"/>
        <w:szCs w:val="24"/>
      </w:rPr>
      <w:t>одатк</w:t>
    </w:r>
    <w:r>
      <w:rPr>
        <w:rFonts w:ascii="Times New Roman" w:hAnsi="Times New Roman" w:cs="Times New Roman"/>
        <w:sz w:val="24"/>
        <w:szCs w:val="24"/>
      </w:rPr>
      <w:t>у</w:t>
    </w:r>
    <w:r w:rsidRPr="00E7542F">
      <w:rPr>
        <w:rFonts w:ascii="Times New Roman" w:hAnsi="Times New Roman" w:cs="Times New Roman"/>
        <w:sz w:val="24"/>
        <w:szCs w:val="24"/>
      </w:rPr>
      <w:t xml:space="preserve"> 1</w:t>
    </w:r>
  </w:p>
  <w:p w14:paraId="4D5A03A7" w14:textId="52F04240" w:rsidR="00E7542F" w:rsidRPr="00E7542F" w:rsidRDefault="00E7542F" w:rsidP="00E7542F">
    <w:pPr>
      <w:pStyle w:val="a3"/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E7542F">
      <w:rPr>
        <w:rFonts w:ascii="Times New Roman" w:hAnsi="Times New Roman" w:cs="Times New Roman"/>
        <w:sz w:val="24"/>
        <w:szCs w:val="24"/>
      </w:rPr>
      <w:t>до реєстраційного посвідчення АВ-09722-03-24</w:t>
    </w:r>
  </w:p>
  <w:p w14:paraId="04CB0942" w14:textId="77777777" w:rsidR="002B7BAB" w:rsidRPr="002B7BAB" w:rsidRDefault="002B7BAB" w:rsidP="002B7BAB">
    <w:pPr>
      <w:spacing w:after="0" w:line="240" w:lineRule="auto"/>
      <w:jc w:val="right"/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B2DA1" w14:textId="77777777" w:rsidR="00E7542F" w:rsidRDefault="00E7542F" w:rsidP="00E7542F">
    <w:pPr>
      <w:pStyle w:val="a3"/>
      <w:spacing w:after="0" w:line="240" w:lineRule="auto"/>
      <w:jc w:val="right"/>
      <w:rPr>
        <w:rFonts w:ascii="Times New Roman" w:hAnsi="Times New Roman" w:cs="Times New Roman"/>
      </w:rPr>
    </w:pPr>
  </w:p>
  <w:p w14:paraId="015B92D8" w14:textId="39E35546" w:rsidR="00E7542F" w:rsidRPr="00E7542F" w:rsidRDefault="00E7542F" w:rsidP="00E7542F">
    <w:pPr>
      <w:pStyle w:val="a3"/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E7542F">
      <w:rPr>
        <w:rFonts w:ascii="Times New Roman" w:hAnsi="Times New Roman" w:cs="Times New Roman"/>
        <w:sz w:val="24"/>
        <w:szCs w:val="24"/>
      </w:rPr>
      <w:t>Додаток 1</w:t>
    </w:r>
  </w:p>
  <w:p w14:paraId="69107A95" w14:textId="7448667E" w:rsidR="00E7542F" w:rsidRPr="00E7542F" w:rsidRDefault="00E7542F" w:rsidP="00E7542F">
    <w:pPr>
      <w:pStyle w:val="a3"/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E7542F">
      <w:rPr>
        <w:rFonts w:ascii="Times New Roman" w:hAnsi="Times New Roman" w:cs="Times New Roman"/>
        <w:sz w:val="24"/>
        <w:szCs w:val="24"/>
      </w:rPr>
      <w:t>до реєстраційного посвідчення АВ-09722-03-24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54C"/>
    <w:rsid w:val="000833F3"/>
    <w:rsid w:val="000A01D5"/>
    <w:rsid w:val="000B6426"/>
    <w:rsid w:val="000C297F"/>
    <w:rsid w:val="00126C86"/>
    <w:rsid w:val="0013046C"/>
    <w:rsid w:val="001341FD"/>
    <w:rsid w:val="00137402"/>
    <w:rsid w:val="0019740C"/>
    <w:rsid w:val="001B08E9"/>
    <w:rsid w:val="001C7910"/>
    <w:rsid w:val="001E5478"/>
    <w:rsid w:val="002273F8"/>
    <w:rsid w:val="00243419"/>
    <w:rsid w:val="0026374B"/>
    <w:rsid w:val="002B7BAB"/>
    <w:rsid w:val="002C5650"/>
    <w:rsid w:val="003B6877"/>
    <w:rsid w:val="003F2330"/>
    <w:rsid w:val="003F654C"/>
    <w:rsid w:val="004106A8"/>
    <w:rsid w:val="00421354"/>
    <w:rsid w:val="00490AAE"/>
    <w:rsid w:val="00497CBE"/>
    <w:rsid w:val="004D737E"/>
    <w:rsid w:val="0051061E"/>
    <w:rsid w:val="005F120B"/>
    <w:rsid w:val="00600A96"/>
    <w:rsid w:val="00672675"/>
    <w:rsid w:val="00677DCD"/>
    <w:rsid w:val="006D2E89"/>
    <w:rsid w:val="00732407"/>
    <w:rsid w:val="00754195"/>
    <w:rsid w:val="007E4E1B"/>
    <w:rsid w:val="00803788"/>
    <w:rsid w:val="008321E8"/>
    <w:rsid w:val="00875E89"/>
    <w:rsid w:val="00885CAF"/>
    <w:rsid w:val="008C6D2A"/>
    <w:rsid w:val="008D5595"/>
    <w:rsid w:val="008E50B8"/>
    <w:rsid w:val="00962A5C"/>
    <w:rsid w:val="00985C10"/>
    <w:rsid w:val="009A1582"/>
    <w:rsid w:val="009B1861"/>
    <w:rsid w:val="00A07377"/>
    <w:rsid w:val="00A3426F"/>
    <w:rsid w:val="00A4597B"/>
    <w:rsid w:val="00A525E7"/>
    <w:rsid w:val="00AC5483"/>
    <w:rsid w:val="00B034F4"/>
    <w:rsid w:val="00B239E5"/>
    <w:rsid w:val="00B42049"/>
    <w:rsid w:val="00BB7F2A"/>
    <w:rsid w:val="00BC4D31"/>
    <w:rsid w:val="00BD0F06"/>
    <w:rsid w:val="00BD7467"/>
    <w:rsid w:val="00BF2CA6"/>
    <w:rsid w:val="00BF4BD4"/>
    <w:rsid w:val="00CB3664"/>
    <w:rsid w:val="00D43A83"/>
    <w:rsid w:val="00D5688A"/>
    <w:rsid w:val="00D82C2A"/>
    <w:rsid w:val="00D84C19"/>
    <w:rsid w:val="00E2310E"/>
    <w:rsid w:val="00E51C17"/>
    <w:rsid w:val="00E7542F"/>
    <w:rsid w:val="00EA411A"/>
    <w:rsid w:val="00EA6295"/>
    <w:rsid w:val="00EF2193"/>
    <w:rsid w:val="00F3774E"/>
    <w:rsid w:val="00F47CD3"/>
    <w:rsid w:val="00FA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9F79E"/>
  <w15:chartTrackingRefBased/>
  <w15:docId w15:val="{C9ED27AB-2D60-4CD2-B622-91DB54B58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62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A629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EA62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A6295"/>
    <w:rPr>
      <w:sz w:val="22"/>
      <w:szCs w:val="22"/>
      <w:lang w:eastAsia="en-US"/>
    </w:rPr>
  </w:style>
  <w:style w:type="character" w:customStyle="1" w:styleId="csa62dfd6a1">
    <w:name w:val="csa62dfd6a1"/>
    <w:rsid w:val="00D5688A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1">
    <w:name w:val="Заголовок №1_"/>
    <w:link w:val="10"/>
    <w:rsid w:val="00BD7467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10">
    <w:name w:val="Заголовок №1"/>
    <w:basedOn w:val="a"/>
    <w:link w:val="1"/>
    <w:rsid w:val="00BD7467"/>
    <w:pPr>
      <w:widowControl w:val="0"/>
      <w:shd w:val="clear" w:color="auto" w:fill="FFFFFF"/>
      <w:spacing w:after="280" w:line="264" w:lineRule="auto"/>
      <w:ind w:left="1120"/>
      <w:outlineLvl w:val="0"/>
    </w:pPr>
    <w:rPr>
      <w:rFonts w:ascii="Times New Roman" w:eastAsia="Times New Roman" w:hAnsi="Times New Roman" w:cs="Times New Roman"/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7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41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0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79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&#1044;&#1054;&#1057;&#1068;&#1045;%20&#1053;&#1040;%20&#1042;&#1054;&#1057;&#1057;&#1058;&#1040;&#1053;&#1054;&#1042;&#1051;&#1045;&#1053;&#1048;&#1045;%20&#1056;&#1055;\&#1044;&#1086;&#1089;&#1100;&#1077;%20&#1045;&#1050;&#1057;&#1058;&#1056;&#1040;%20&#1057;&#1045;&#1049;&#1060;%20&#1076;&#1083;&#1103;%20&#1089;&#1086;&#1073;&#1072;&#1082;%20&#1090;&#1072;%20&#1082;&#1086;&#1090;&#1110;&#1074;%20&#1089;&#1087;&#1086;&#1090;%20&#1086;&#1085;\&#1050;&#1061;&#1055;%20&#1045;&#1050;&#1057;&#1058;&#1056;&#1040;%20&#1057;&#1045;&#1049;&#1060;%20&#1076;&#1083;&#1103;%20&#1089;&#1086;&#1073;&#1072;&#1082;%20&#1090;&#1072;%20&#1082;&#1086;&#1090;&#1110;&#1074;%20&#1089;&#1087;&#1086;&#1090;%20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КХП ЕКСТРА СЕЙФ для собак та котів спот он</Template>
  <TotalTime>173</TotalTime>
  <Pages>4</Pages>
  <Words>1654</Words>
  <Characters>9428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ПК-1</cp:lastModifiedBy>
  <cp:revision>2</cp:revision>
  <cp:lastPrinted>2025-03-25T12:30:00Z</cp:lastPrinted>
  <dcterms:created xsi:type="dcterms:W3CDTF">2024-09-03T18:18:00Z</dcterms:created>
  <dcterms:modified xsi:type="dcterms:W3CDTF">2025-03-25T13:00:00Z</dcterms:modified>
</cp:coreProperties>
</file>