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7B3754" w14:textId="77777777" w:rsidR="001123EE" w:rsidRPr="001123EE" w:rsidRDefault="001123EE" w:rsidP="00242DB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39ED057E" w14:textId="77777777" w:rsidR="00C275CF" w:rsidRPr="00C275CF" w:rsidRDefault="00C275CF" w:rsidP="00C275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5CF">
        <w:rPr>
          <w:rFonts w:ascii="Times New Roman" w:hAnsi="Times New Roman" w:cs="Times New Roman"/>
          <w:b/>
          <w:sz w:val="24"/>
          <w:szCs w:val="24"/>
        </w:rPr>
        <w:t>Коротка характеристика препарату</w:t>
      </w:r>
    </w:p>
    <w:p w14:paraId="54F8802C" w14:textId="77777777" w:rsidR="00C275CF" w:rsidRPr="00C275CF" w:rsidRDefault="00C275CF" w:rsidP="00C275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bookmarkStart w:id="0" w:name="_Hlk52815589"/>
      <w:r w:rsidRPr="00C275CF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1. Назва</w:t>
      </w:r>
    </w:p>
    <w:bookmarkEnd w:id="0"/>
    <w:p w14:paraId="60E68BF1" w14:textId="029CDDCE" w:rsidR="0092642E" w:rsidRPr="001123EE" w:rsidRDefault="0092642E" w:rsidP="0092642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</w:t>
      </w:r>
      <w:proofErr w:type="spellStart"/>
      <w:r w:rsidR="00B23996" w:rsidRPr="001123EE">
        <w:rPr>
          <w:rFonts w:ascii="Times New Roman" w:eastAsia="Times New Roman" w:hAnsi="Times New Roman" w:cs="Times New Roman"/>
          <w:bCs/>
          <w:sz w:val="24"/>
          <w:szCs w:val="24"/>
        </w:rPr>
        <w:t>ФліСпектрум</w:t>
      </w:r>
      <w:proofErr w:type="spellEnd"/>
      <w:r w:rsidR="00B23996" w:rsidRPr="001123E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B23996" w:rsidRPr="001123EE">
        <w:rPr>
          <w:rFonts w:ascii="Times New Roman" w:eastAsia="Times New Roman" w:hAnsi="Times New Roman" w:cs="Times New Roman"/>
          <w:bCs/>
          <w:sz w:val="24"/>
          <w:szCs w:val="24"/>
        </w:rPr>
        <w:t>протипаразитарна</w:t>
      </w:r>
      <w:proofErr w:type="spellEnd"/>
      <w:r w:rsidR="00B23996" w:rsidRPr="001123EE">
        <w:rPr>
          <w:rFonts w:ascii="Times New Roman" w:eastAsia="Times New Roman" w:hAnsi="Times New Roman" w:cs="Times New Roman"/>
          <w:bCs/>
          <w:sz w:val="24"/>
          <w:szCs w:val="24"/>
        </w:rPr>
        <w:t xml:space="preserve"> таблетка для собак та котів</w:t>
      </w:r>
    </w:p>
    <w:p w14:paraId="30B41612" w14:textId="09780BB1" w:rsidR="00A71626" w:rsidRPr="00C275CF" w:rsidRDefault="00A71626" w:rsidP="00C275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C275CF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2. </w:t>
      </w:r>
      <w:r w:rsidR="004514D2" w:rsidRPr="00C275CF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Склад</w:t>
      </w:r>
    </w:p>
    <w:p w14:paraId="3FE8B7C7" w14:textId="77777777" w:rsidR="00B23996" w:rsidRPr="00B23996" w:rsidRDefault="00B23996" w:rsidP="00B239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3996">
        <w:rPr>
          <w:rFonts w:ascii="Times New Roman" w:eastAsia="Times New Roman" w:hAnsi="Times New Roman" w:cs="Times New Roman"/>
          <w:color w:val="000000"/>
          <w:sz w:val="24"/>
          <w:szCs w:val="24"/>
        </w:rPr>
        <w:t>100 мг препарату містить діючі речовини (мг):</w:t>
      </w:r>
    </w:p>
    <w:p w14:paraId="5DDF1167" w14:textId="77777777" w:rsidR="00B23996" w:rsidRPr="00B23996" w:rsidRDefault="00B23996" w:rsidP="00B239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B23996">
        <w:rPr>
          <w:rFonts w:ascii="Times New Roman" w:eastAsia="Times New Roman" w:hAnsi="Times New Roman" w:cs="Times New Roman"/>
          <w:sz w:val="24"/>
          <w:szCs w:val="24"/>
          <w:lang w:eastAsia="uk-UA"/>
        </w:rPr>
        <w:t>люфенурон</w:t>
      </w:r>
      <w:proofErr w:type="spellEnd"/>
      <w:r w:rsidRPr="00B23996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10,0;</w:t>
      </w:r>
    </w:p>
    <w:p w14:paraId="51AB7A87" w14:textId="77777777" w:rsidR="00B23996" w:rsidRPr="00B23996" w:rsidRDefault="00B23996" w:rsidP="00B239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B23996">
        <w:rPr>
          <w:rFonts w:ascii="Times New Roman" w:eastAsia="Times New Roman" w:hAnsi="Times New Roman" w:cs="Times New Roman"/>
          <w:sz w:val="24"/>
          <w:szCs w:val="24"/>
          <w:lang w:eastAsia="uk-UA"/>
        </w:rPr>
        <w:t>нітенпірам</w:t>
      </w:r>
      <w:proofErr w:type="spellEnd"/>
      <w:r w:rsidRPr="00B2399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– </w:t>
      </w:r>
      <w:r w:rsidRPr="00B23996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3,0; </w:t>
      </w:r>
    </w:p>
    <w:p w14:paraId="3A886C47" w14:textId="77777777" w:rsidR="00B23996" w:rsidRPr="00B23996" w:rsidRDefault="00B23996" w:rsidP="00B239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B23996">
        <w:rPr>
          <w:rFonts w:ascii="Times New Roman" w:eastAsia="Times New Roman" w:hAnsi="Times New Roman" w:cs="Times New Roman"/>
          <w:sz w:val="24"/>
          <w:szCs w:val="24"/>
          <w:lang w:eastAsia="uk-UA"/>
        </w:rPr>
        <w:t>селамектин</w:t>
      </w:r>
      <w:proofErr w:type="spellEnd"/>
      <w:r w:rsidRPr="00B2399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B23996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– 0,3;</w:t>
      </w:r>
    </w:p>
    <w:p w14:paraId="1EAEB477" w14:textId="77777777" w:rsidR="00B23996" w:rsidRPr="00B23996" w:rsidRDefault="00B23996" w:rsidP="00B239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B23996">
        <w:rPr>
          <w:rFonts w:ascii="Times New Roman" w:eastAsia="Times New Roman" w:hAnsi="Times New Roman" w:cs="Times New Roman"/>
          <w:sz w:val="24"/>
          <w:szCs w:val="24"/>
          <w:lang w:eastAsia="uk-UA"/>
        </w:rPr>
        <w:t>празіквантел</w:t>
      </w:r>
      <w:proofErr w:type="spellEnd"/>
      <w:r w:rsidRPr="00B2399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B23996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– 5,0.</w:t>
      </w:r>
    </w:p>
    <w:p w14:paraId="713AD35A" w14:textId="77777777" w:rsidR="006616D5" w:rsidRPr="006616D5" w:rsidRDefault="006616D5" w:rsidP="006616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16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Допоміжні речовини: </w:t>
      </w:r>
      <w:r w:rsidRPr="006616D5">
        <w:rPr>
          <w:rFonts w:ascii="Times New Roman" w:eastAsia="Times New Roman" w:hAnsi="Times New Roman" w:cs="Times New Roman"/>
          <w:sz w:val="24"/>
          <w:szCs w:val="24"/>
        </w:rPr>
        <w:t xml:space="preserve">ароматизатор штучний, целюлоза мікрокристалічна, </w:t>
      </w:r>
      <w:proofErr w:type="spellStart"/>
      <w:r w:rsidRPr="006616D5">
        <w:rPr>
          <w:rFonts w:ascii="Times New Roman" w:eastAsia="Times New Roman" w:hAnsi="Times New Roman" w:cs="Times New Roman"/>
          <w:sz w:val="24"/>
          <w:szCs w:val="24"/>
        </w:rPr>
        <w:t>гідроксипропілцелюлоза</w:t>
      </w:r>
      <w:proofErr w:type="spellEnd"/>
      <w:r w:rsidRPr="006616D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616D5">
        <w:rPr>
          <w:rFonts w:ascii="Times New Roman" w:eastAsia="Times New Roman" w:hAnsi="Times New Roman" w:cs="Times New Roman"/>
          <w:sz w:val="24"/>
          <w:szCs w:val="24"/>
        </w:rPr>
        <w:t>кроскармелоза</w:t>
      </w:r>
      <w:proofErr w:type="spellEnd"/>
      <w:r w:rsidRPr="006616D5">
        <w:rPr>
          <w:rFonts w:ascii="Times New Roman" w:eastAsia="Times New Roman" w:hAnsi="Times New Roman" w:cs="Times New Roman"/>
          <w:sz w:val="24"/>
          <w:szCs w:val="24"/>
        </w:rPr>
        <w:t xml:space="preserve"> натрію, колоїдний кремнієвий ангідрид, магнію </w:t>
      </w:r>
      <w:proofErr w:type="spellStart"/>
      <w:r w:rsidRPr="006616D5">
        <w:rPr>
          <w:rFonts w:ascii="Times New Roman" w:eastAsia="Times New Roman" w:hAnsi="Times New Roman" w:cs="Times New Roman"/>
          <w:sz w:val="24"/>
          <w:szCs w:val="24"/>
        </w:rPr>
        <w:t>стеарат</w:t>
      </w:r>
      <w:proofErr w:type="spellEnd"/>
      <w:r w:rsidRPr="006616D5">
        <w:rPr>
          <w:rFonts w:ascii="Times New Roman" w:eastAsia="Times New Roman" w:hAnsi="Times New Roman" w:cs="Times New Roman"/>
          <w:sz w:val="24"/>
          <w:szCs w:val="24"/>
        </w:rPr>
        <w:t>, лактоза.</w:t>
      </w:r>
    </w:p>
    <w:p w14:paraId="56515081" w14:textId="77777777" w:rsidR="00A71626" w:rsidRPr="00C275CF" w:rsidRDefault="00A71626" w:rsidP="00C275CF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C275CF">
        <w:rPr>
          <w:rFonts w:ascii="Times New Roman" w:hAnsi="Times New Roman" w:cs="Times New Roman"/>
          <w:b/>
          <w:snapToGrid w:val="0"/>
          <w:sz w:val="24"/>
          <w:szCs w:val="24"/>
        </w:rPr>
        <w:t>3. Фармацевтична форма</w:t>
      </w:r>
    </w:p>
    <w:p w14:paraId="088A478C" w14:textId="77777777" w:rsidR="00A71626" w:rsidRPr="00C275CF" w:rsidRDefault="00A71626" w:rsidP="00C275CF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75CF">
        <w:rPr>
          <w:rFonts w:ascii="Times New Roman" w:hAnsi="Times New Roman" w:cs="Times New Roman"/>
          <w:sz w:val="24"/>
          <w:szCs w:val="24"/>
        </w:rPr>
        <w:t>Таблетки.</w:t>
      </w:r>
    </w:p>
    <w:p w14:paraId="3BE781CD" w14:textId="77777777" w:rsidR="00A71626" w:rsidRPr="00C275CF" w:rsidRDefault="00A71626" w:rsidP="00C275CF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C275CF">
        <w:rPr>
          <w:rFonts w:ascii="Times New Roman" w:hAnsi="Times New Roman" w:cs="Times New Roman"/>
          <w:b/>
          <w:snapToGrid w:val="0"/>
          <w:sz w:val="24"/>
          <w:szCs w:val="24"/>
        </w:rPr>
        <w:t>4. Фармакологічні властивості</w:t>
      </w:r>
    </w:p>
    <w:p w14:paraId="4237CD95" w14:textId="7E047A70" w:rsidR="00212D16" w:rsidRPr="00212D16" w:rsidRDefault="00212D16" w:rsidP="00212D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</w:rPr>
      </w:pPr>
      <w:bookmarkStart w:id="1" w:name="_Hlk198033972"/>
      <w:bookmarkStart w:id="2" w:name="bookmark6"/>
      <w:proofErr w:type="spellStart"/>
      <w:r w:rsidRPr="00212D16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  <w:lang w:val="en-US"/>
        </w:rPr>
        <w:t>ATCvet</w:t>
      </w:r>
      <w:proofErr w:type="spellEnd"/>
      <w:r w:rsidRPr="00212D16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</w:rPr>
        <w:t xml:space="preserve"> </w:t>
      </w:r>
      <w:r w:rsidRPr="00212D16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  <w:lang w:val="en-US"/>
        </w:rPr>
        <w:t>QP</w:t>
      </w:r>
      <w:r w:rsidRPr="00212D16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</w:rPr>
        <w:t xml:space="preserve">53, </w:t>
      </w:r>
      <w:proofErr w:type="spellStart"/>
      <w:r w:rsidRPr="00212D16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</w:rPr>
        <w:t>ектопаразитициди</w:t>
      </w:r>
      <w:proofErr w:type="spellEnd"/>
      <w:r w:rsidRPr="00212D16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</w:rPr>
        <w:t>, інсектициди і репеленти (</w:t>
      </w:r>
      <w:r w:rsidRPr="00242DB0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  <w:lang w:val="en-US"/>
        </w:rPr>
        <w:t>QP</w:t>
      </w:r>
      <w:r w:rsidRPr="00242DB0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</w:rPr>
        <w:t>53В</w:t>
      </w:r>
      <w:r w:rsidR="00BB2878" w:rsidRPr="00242DB0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  <w:lang w:val="en-US"/>
        </w:rPr>
        <w:t>C</w:t>
      </w:r>
      <w:r w:rsidRPr="00242DB0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</w:rPr>
        <w:t xml:space="preserve">01 </w:t>
      </w:r>
      <w:proofErr w:type="spellStart"/>
      <w:r w:rsidRPr="00242DB0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</w:rPr>
        <w:t>люфенурон</w:t>
      </w:r>
      <w:proofErr w:type="spellEnd"/>
      <w:r w:rsidRPr="00242DB0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</w:rPr>
        <w:t>;</w:t>
      </w:r>
      <w:r w:rsidRPr="00212D16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</w:rPr>
        <w:t xml:space="preserve"> </w:t>
      </w:r>
      <w:r w:rsidRPr="00242DB0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  <w:lang w:val="en-US"/>
        </w:rPr>
        <w:t>QP</w:t>
      </w:r>
      <w:r w:rsidRPr="00242DB0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</w:rPr>
        <w:t>53В</w:t>
      </w:r>
      <w:r w:rsidRPr="00242DB0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  <w:lang w:val="en-US"/>
        </w:rPr>
        <w:t>X</w:t>
      </w:r>
      <w:r w:rsidRPr="00242DB0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</w:rPr>
        <w:t xml:space="preserve">02 </w:t>
      </w:r>
      <w:proofErr w:type="spellStart"/>
      <w:r w:rsidRPr="00242DB0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</w:rPr>
        <w:t>нітенпірам</w:t>
      </w:r>
      <w:proofErr w:type="spellEnd"/>
      <w:r w:rsidRPr="00242DB0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</w:rPr>
        <w:t>),</w:t>
      </w:r>
      <w:r w:rsidRPr="00212D16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</w:rPr>
        <w:t xml:space="preserve"> </w:t>
      </w:r>
      <w:r w:rsidRPr="00212D16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  <w:lang w:val="en-US"/>
        </w:rPr>
        <w:t>QP</w:t>
      </w:r>
      <w:r w:rsidRPr="00212D16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</w:rPr>
        <w:t xml:space="preserve">52, </w:t>
      </w:r>
      <w:proofErr w:type="spellStart"/>
      <w:r w:rsidRPr="00212D16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</w:rPr>
        <w:t>антигельмінтні</w:t>
      </w:r>
      <w:proofErr w:type="spellEnd"/>
      <w:r w:rsidRPr="00212D16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</w:rPr>
        <w:t xml:space="preserve"> ветеринарні препарати </w:t>
      </w:r>
      <w:r w:rsidRPr="0063495D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</w:rPr>
        <w:t>(</w:t>
      </w:r>
      <w:r w:rsidR="0063495D" w:rsidRPr="0063495D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</w:rPr>
        <w:t>QP52AA01</w:t>
      </w:r>
      <w:r w:rsidRPr="0063495D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</w:rPr>
        <w:t xml:space="preserve"> </w:t>
      </w:r>
      <w:proofErr w:type="spellStart"/>
      <w:r w:rsidRPr="0063495D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</w:rPr>
        <w:t>празіквантел</w:t>
      </w:r>
      <w:proofErr w:type="spellEnd"/>
      <w:r w:rsidRPr="0063495D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</w:rPr>
        <w:t>),</w:t>
      </w:r>
      <w:r w:rsidRPr="00242DB0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</w:rPr>
        <w:t xml:space="preserve"> </w:t>
      </w:r>
      <w:r w:rsidRPr="00212D16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  <w:lang w:val="en-US"/>
        </w:rPr>
        <w:t>QP</w:t>
      </w:r>
      <w:r w:rsidRPr="00212D16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</w:rPr>
        <w:t>54</w:t>
      </w:r>
      <w:r w:rsidR="00242DB0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</w:rPr>
        <w:t>,</w:t>
      </w:r>
      <w:r w:rsidRPr="00212D16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</w:rPr>
        <w:t xml:space="preserve"> </w:t>
      </w:r>
      <w:proofErr w:type="spellStart"/>
      <w:r w:rsidRPr="00212D16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</w:rPr>
        <w:t>ендектоциди</w:t>
      </w:r>
      <w:proofErr w:type="spellEnd"/>
      <w:r w:rsidRPr="00212D16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</w:rPr>
        <w:t xml:space="preserve"> </w:t>
      </w:r>
      <w:r w:rsidRPr="00212D16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</w:rPr>
        <w:t>(</w:t>
      </w:r>
      <w:r w:rsidRPr="00242DB0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</w:rPr>
        <w:t xml:space="preserve">QP54АА05 </w:t>
      </w:r>
      <w:proofErr w:type="spellStart"/>
      <w:r w:rsidRPr="00242DB0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</w:rPr>
        <w:t>селамектин</w:t>
      </w:r>
      <w:proofErr w:type="spellEnd"/>
      <w:r w:rsidRPr="00242DB0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</w:rPr>
        <w:t>)</w:t>
      </w:r>
      <w:r w:rsidR="0063495D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</w:rPr>
        <w:t>.</w:t>
      </w:r>
    </w:p>
    <w:bookmarkEnd w:id="1"/>
    <w:p w14:paraId="71D69A9A" w14:textId="1B69CCF3" w:rsidR="00212D16" w:rsidRPr="00212D16" w:rsidRDefault="00212D16" w:rsidP="00242D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12D16">
        <w:rPr>
          <w:rFonts w:ascii="Times New Roman" w:eastAsia="Times New Roman" w:hAnsi="Times New Roman" w:cs="Times New Roman"/>
          <w:b/>
          <w:bCs/>
          <w:sz w:val="24"/>
          <w:szCs w:val="24"/>
        </w:rPr>
        <w:t>ФліСпектрум</w:t>
      </w:r>
      <w:proofErr w:type="spellEnd"/>
      <w:r w:rsidRPr="00212D1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12D16">
        <w:rPr>
          <w:rFonts w:ascii="Times New Roman" w:eastAsia="Times New Roman" w:hAnsi="Times New Roman" w:cs="Times New Roman"/>
          <w:b/>
          <w:bCs/>
          <w:sz w:val="24"/>
          <w:szCs w:val="24"/>
        </w:rPr>
        <w:t>протипаразитарна</w:t>
      </w:r>
      <w:proofErr w:type="spellEnd"/>
      <w:r w:rsidRPr="00212D1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таблетка для собак та котів </w:t>
      </w:r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– </w:t>
      </w:r>
      <w:proofErr w:type="spellStart"/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>паразитицидний</w:t>
      </w:r>
      <w:proofErr w:type="spellEnd"/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засіб у вигляді таблеток, що застосовуються для профілактики та лікування </w:t>
      </w:r>
      <w:r w:rsidRPr="00212D16">
        <w:rPr>
          <w:rFonts w:ascii="Times New Roman" w:eastAsia="Times New Roman" w:hAnsi="Times New Roman" w:cs="Times New Roman"/>
          <w:sz w:val="24"/>
          <w:szCs w:val="24"/>
        </w:rPr>
        <w:t xml:space="preserve">собак та котів </w:t>
      </w:r>
      <w:r w:rsidRPr="00212D1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від ектопаразитів (членистоногих: бліх, волосоїдів, вошей, кліщів, тощо), а також проти ендопаразитів (нематод, </w:t>
      </w:r>
      <w:proofErr w:type="spellStart"/>
      <w:r w:rsidRPr="00212D1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цестод</w:t>
      </w:r>
      <w:proofErr w:type="spellEnd"/>
      <w:r w:rsidRPr="00212D1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).</w:t>
      </w:r>
    </w:p>
    <w:p w14:paraId="50F5FF1B" w14:textId="77777777" w:rsidR="00212D16" w:rsidRPr="00212D16" w:rsidRDefault="00212D16" w:rsidP="00212D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</w:pPr>
      <w:proofErr w:type="spellStart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</w:rPr>
        <w:t>Люфенурон</w:t>
      </w:r>
      <w:proofErr w:type="spellEnd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(</w:t>
      </w:r>
      <w:r w:rsidRPr="00212D16">
        <w:rPr>
          <w:rFonts w:ascii="Times New Roman" w:eastAsia="Times New Roman" w:hAnsi="Times New Roman" w:cs="Times New Roman"/>
          <w:sz w:val="24"/>
          <w:szCs w:val="24"/>
        </w:rPr>
        <w:t xml:space="preserve">належить до групи </w:t>
      </w:r>
      <w:proofErr w:type="spellStart"/>
      <w:r w:rsidRPr="00212D16">
        <w:rPr>
          <w:rFonts w:ascii="Times New Roman" w:eastAsia="Times New Roman" w:hAnsi="Times New Roman" w:cs="Times New Roman"/>
          <w:sz w:val="24"/>
          <w:szCs w:val="24"/>
        </w:rPr>
        <w:t>бензоілфенілсечовини</w:t>
      </w:r>
      <w:proofErr w:type="spellEnd"/>
      <w:r w:rsidRPr="00212D16">
        <w:rPr>
          <w:rFonts w:ascii="Times New Roman" w:eastAsia="Times New Roman" w:hAnsi="Times New Roman" w:cs="Times New Roman"/>
          <w:sz w:val="24"/>
          <w:szCs w:val="24"/>
        </w:rPr>
        <w:t xml:space="preserve">) – це інсектицид </w:t>
      </w:r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>широкого спектру дії, особливо активний проти</w:t>
      </w:r>
      <w:r w:rsidRPr="00212D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12D16">
        <w:rPr>
          <w:rFonts w:ascii="Times New Roman" w:eastAsia="Times New Roman" w:hAnsi="Times New Roman" w:cs="Times New Roman"/>
          <w:sz w:val="24"/>
          <w:szCs w:val="24"/>
        </w:rPr>
        <w:t>бліх</w:t>
      </w:r>
      <w:proofErr w:type="spellEnd"/>
      <w:r w:rsidRPr="00212D16">
        <w:rPr>
          <w:rFonts w:ascii="Times New Roman" w:eastAsia="Times New Roman" w:hAnsi="Times New Roman" w:cs="Times New Roman"/>
          <w:sz w:val="24"/>
          <w:szCs w:val="24"/>
        </w:rPr>
        <w:t xml:space="preserve"> видів</w:t>
      </w:r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</w:rPr>
        <w:t>Ctenocephalides</w:t>
      </w:r>
      <w:proofErr w:type="spellEnd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212D16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felis</w:t>
      </w:r>
      <w:proofErr w:type="spellEnd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Pulex</w:t>
      </w:r>
      <w:proofErr w:type="spellEnd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irritans</w:t>
      </w:r>
      <w:proofErr w:type="spellEnd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212D16">
        <w:rPr>
          <w:rFonts w:ascii="Times New Roman" w:eastAsia="Times New Roman" w:hAnsi="Times New Roman" w:cs="Times New Roman"/>
          <w:sz w:val="24"/>
          <w:szCs w:val="24"/>
        </w:rPr>
        <w:t>та</w:t>
      </w:r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</w:t>
      </w:r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володіє підвищеною </w:t>
      </w:r>
      <w:proofErr w:type="spellStart"/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>ларв</w:t>
      </w:r>
      <w:r w:rsidRPr="00212D16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>цидною</w:t>
      </w:r>
      <w:proofErr w:type="spellEnd"/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 контактною </w:t>
      </w:r>
      <w:proofErr w:type="spellStart"/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>ов</w:t>
      </w:r>
      <w:r w:rsidRPr="00212D16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>цидною</w:t>
      </w:r>
      <w:proofErr w:type="spellEnd"/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активністю.</w:t>
      </w:r>
      <w:r w:rsidRPr="00212D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>Механізм дії полягає у блокуванні</w:t>
      </w:r>
      <w:r w:rsidRPr="00212D1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синтезу хітину, що є основним компонентом </w:t>
      </w:r>
      <w:proofErr w:type="spellStart"/>
      <w:r w:rsidRPr="00212D16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</w:rPr>
        <w:t>екзоскелетів</w:t>
      </w:r>
      <w:proofErr w:type="spellEnd"/>
      <w:r w:rsidRPr="00212D1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комах, тому личинки при линьці не можуть сформувати нову кутикулу і гинуть. </w:t>
      </w:r>
      <w:bookmarkStart w:id="3" w:name="_Hlk132203191"/>
      <w:r w:rsidRPr="00212D16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Потрапляючи в організм комах з кров'ю тварини, потім в їх яйця, </w:t>
      </w:r>
      <w:proofErr w:type="spellStart"/>
      <w:r w:rsidRPr="00212D16">
        <w:rPr>
          <w:rFonts w:ascii="Times New Roman" w:eastAsia="Times New Roman" w:hAnsi="Times New Roman" w:cs="Times New Roman"/>
          <w:spacing w:val="5"/>
          <w:sz w:val="24"/>
          <w:szCs w:val="24"/>
        </w:rPr>
        <w:t>люфенурон</w:t>
      </w:r>
      <w:proofErr w:type="spellEnd"/>
      <w:r w:rsidRPr="00212D16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блокує процес формування хітину, личинки гинуть в результаті порушення процесів формування кутикули і, таким чином, запобігає появі наступного покоління бліх.</w:t>
      </w:r>
      <w:r w:rsidRPr="00212D16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</w:rPr>
        <w:t xml:space="preserve">  </w:t>
      </w:r>
      <w:bookmarkEnd w:id="3"/>
      <w:r w:rsidRPr="00212D16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</w:rPr>
        <w:t>Хоча він не впливає на дорослих бліх, він запобігає розвитку проміжних стадій життєвого циклу бліх (яєць, личинок, лялечок). </w:t>
      </w:r>
    </w:p>
    <w:p w14:paraId="08487DB6" w14:textId="77777777" w:rsidR="00212D16" w:rsidRPr="00212D16" w:rsidRDefault="00212D16" w:rsidP="00212D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</w:rPr>
        <w:t>Нітенпірам</w:t>
      </w:r>
      <w:proofErr w:type="spellEnd"/>
      <w:r w:rsidRPr="00212D16">
        <w:rPr>
          <w:rFonts w:ascii="Times New Roman" w:eastAsia="Times New Roman" w:hAnsi="Times New Roman" w:cs="Times New Roman"/>
          <w:sz w:val="24"/>
          <w:szCs w:val="24"/>
        </w:rPr>
        <w:t xml:space="preserve"> –  це інсектицид, що належить до </w:t>
      </w:r>
      <w:r w:rsidRPr="00212D1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класу </w:t>
      </w:r>
      <w:proofErr w:type="spellStart"/>
      <w:r w:rsidRPr="00212D1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неонікотиноїдів</w:t>
      </w:r>
      <w:proofErr w:type="spellEnd"/>
      <w:r w:rsidRPr="00212D1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</w:t>
      </w:r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bookmarkStart w:id="4" w:name="_Hlk132203231"/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Механізм дії полягає у </w:t>
      </w:r>
      <w:r w:rsidRPr="00212D16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</w:rPr>
        <w:t>пригніченні нікотинових рецепторів ацетилхоліну.</w:t>
      </w:r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Сполука є </w:t>
      </w:r>
      <w:proofErr w:type="spellStart"/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>нейротоксином</w:t>
      </w:r>
      <w:proofErr w:type="spellEnd"/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комах, яка діє, блокуючи нервову сигналізацію центральної нервової системи. </w:t>
      </w:r>
      <w:bookmarkEnd w:id="4"/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Вона робить це шляхом безповоротного зв’язування з нікотиновим </w:t>
      </w:r>
      <w:proofErr w:type="spellStart"/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>ацетилхоліновим</w:t>
      </w:r>
      <w:proofErr w:type="spellEnd"/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рецептором, що спричиняє зупинку потоку іонів у </w:t>
      </w:r>
      <w:proofErr w:type="spellStart"/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>постсинаптичній</w:t>
      </w:r>
      <w:proofErr w:type="spellEnd"/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мембрані нейронів та призводить до паралічу та смерті членистоногих (комах та кліщів)</w:t>
      </w:r>
      <w:r w:rsidRPr="00212D1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00B6CDB" w14:textId="5641D23C" w:rsidR="00212D16" w:rsidRPr="00212D16" w:rsidRDefault="00212D16" w:rsidP="00212D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proofErr w:type="spellStart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</w:rPr>
        <w:t>Селамектин</w:t>
      </w:r>
      <w:proofErr w:type="spellEnd"/>
      <w:r w:rsidRPr="00212D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DB0" w:rsidRPr="00212D16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212D16">
        <w:rPr>
          <w:rFonts w:ascii="Times New Roman" w:eastAsia="Times New Roman" w:hAnsi="Times New Roman" w:cs="Times New Roman"/>
          <w:sz w:val="24"/>
          <w:szCs w:val="24"/>
        </w:rPr>
        <w:t xml:space="preserve"> напівсинтетичний </w:t>
      </w:r>
      <w:proofErr w:type="spellStart"/>
      <w:r w:rsidRPr="00212D16">
        <w:rPr>
          <w:rFonts w:ascii="Times New Roman" w:eastAsia="Times New Roman" w:hAnsi="Times New Roman" w:cs="Times New Roman"/>
          <w:sz w:val="24"/>
          <w:szCs w:val="24"/>
        </w:rPr>
        <w:t>івермектин</w:t>
      </w:r>
      <w:proofErr w:type="spellEnd"/>
      <w:r w:rsidRPr="00212D16">
        <w:rPr>
          <w:rFonts w:ascii="Times New Roman" w:eastAsia="Times New Roman" w:hAnsi="Times New Roman" w:cs="Times New Roman"/>
          <w:sz w:val="24"/>
          <w:szCs w:val="24"/>
        </w:rPr>
        <w:t xml:space="preserve">. Механізм дії пов'язаний зі зміною активності хлорних каналів </w:t>
      </w:r>
      <w:proofErr w:type="spellStart"/>
      <w:r w:rsidRPr="00212D16">
        <w:rPr>
          <w:rFonts w:ascii="Times New Roman" w:eastAsia="Times New Roman" w:hAnsi="Times New Roman" w:cs="Times New Roman"/>
          <w:sz w:val="24"/>
          <w:szCs w:val="24"/>
        </w:rPr>
        <w:t>синаптичних</w:t>
      </w:r>
      <w:proofErr w:type="spellEnd"/>
      <w:r w:rsidRPr="00212D16">
        <w:rPr>
          <w:rFonts w:ascii="Times New Roman" w:eastAsia="Times New Roman" w:hAnsi="Times New Roman" w:cs="Times New Roman"/>
          <w:sz w:val="24"/>
          <w:szCs w:val="24"/>
        </w:rPr>
        <w:t xml:space="preserve"> мембран в нервової і м'язової системах багатьох </w:t>
      </w:r>
      <w:proofErr w:type="spellStart"/>
      <w:r w:rsidRPr="00212D16">
        <w:rPr>
          <w:rFonts w:ascii="Times New Roman" w:eastAsia="Times New Roman" w:hAnsi="Times New Roman" w:cs="Times New Roman"/>
          <w:sz w:val="24"/>
          <w:szCs w:val="24"/>
        </w:rPr>
        <w:t>ендо</w:t>
      </w:r>
      <w:proofErr w:type="spellEnd"/>
      <w:r w:rsidRPr="00212D16">
        <w:rPr>
          <w:rFonts w:ascii="Times New Roman" w:eastAsia="Times New Roman" w:hAnsi="Times New Roman" w:cs="Times New Roman"/>
          <w:sz w:val="24"/>
          <w:szCs w:val="24"/>
        </w:rPr>
        <w:t xml:space="preserve">- та ектопаразитів. Зв'язуючись із специфічними рецепторами, він збільшує проникність </w:t>
      </w:r>
      <w:proofErr w:type="spellStart"/>
      <w:r w:rsidRPr="00212D16">
        <w:rPr>
          <w:rFonts w:ascii="Times New Roman" w:eastAsia="Times New Roman" w:hAnsi="Times New Roman" w:cs="Times New Roman"/>
          <w:sz w:val="24"/>
          <w:szCs w:val="24"/>
        </w:rPr>
        <w:t>синаптичних</w:t>
      </w:r>
      <w:proofErr w:type="spellEnd"/>
      <w:r w:rsidRPr="00212D16">
        <w:rPr>
          <w:rFonts w:ascii="Times New Roman" w:eastAsia="Times New Roman" w:hAnsi="Times New Roman" w:cs="Times New Roman"/>
          <w:sz w:val="24"/>
          <w:szCs w:val="24"/>
        </w:rPr>
        <w:t xml:space="preserve"> мембран для іонів хлору, що призводить до блокади активності нервових клітин у нематод і м'язових клітинах у членистоногих, і, як наслідок, їх параліч і загибель. У ссавців подібні рецептори розташовані тільки в центральній нервовій системі. Оскільки </w:t>
      </w:r>
      <w:proofErr w:type="spellStart"/>
      <w:r w:rsidRPr="00212D16">
        <w:rPr>
          <w:rFonts w:ascii="Times New Roman" w:eastAsia="Times New Roman" w:hAnsi="Times New Roman" w:cs="Times New Roman"/>
          <w:sz w:val="24"/>
          <w:szCs w:val="24"/>
        </w:rPr>
        <w:t>селамектин</w:t>
      </w:r>
      <w:proofErr w:type="spellEnd"/>
      <w:r w:rsidRPr="00212D16">
        <w:rPr>
          <w:rFonts w:ascii="Times New Roman" w:eastAsia="Times New Roman" w:hAnsi="Times New Roman" w:cs="Times New Roman"/>
          <w:sz w:val="24"/>
          <w:szCs w:val="24"/>
        </w:rPr>
        <w:t xml:space="preserve"> не володіє здатністю проникати через гематоенцефалічний бар'єр, він має високий рівень безпеки, і в рекомендованих дозах безпечний для домашніх тварин. </w:t>
      </w:r>
      <w:proofErr w:type="spellStart"/>
      <w:r w:rsidRPr="00212D16">
        <w:rPr>
          <w:rFonts w:ascii="Times New Roman" w:eastAsia="Times New Roman" w:hAnsi="Times New Roman" w:cs="Times New Roman"/>
          <w:sz w:val="24"/>
          <w:szCs w:val="24"/>
        </w:rPr>
        <w:t>Селамектин</w:t>
      </w:r>
      <w:proofErr w:type="spellEnd"/>
      <w:r w:rsidRPr="00212D16">
        <w:rPr>
          <w:rFonts w:ascii="Times New Roman" w:eastAsia="Times New Roman" w:hAnsi="Times New Roman" w:cs="Times New Roman"/>
          <w:sz w:val="24"/>
          <w:szCs w:val="24"/>
        </w:rPr>
        <w:t xml:space="preserve"> активно діє на статевозрілі особини, яйця і личинки </w:t>
      </w:r>
      <w:proofErr w:type="spellStart"/>
      <w:r w:rsidRPr="00212D16">
        <w:rPr>
          <w:rFonts w:ascii="Times New Roman" w:eastAsia="Times New Roman" w:hAnsi="Times New Roman" w:cs="Times New Roman"/>
          <w:sz w:val="24"/>
          <w:szCs w:val="24"/>
        </w:rPr>
        <w:t>бліх</w:t>
      </w:r>
      <w:proofErr w:type="spellEnd"/>
      <w:r w:rsidRPr="00212D16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</w:rPr>
        <w:t>Ctenocephalides</w:t>
      </w:r>
      <w:proofErr w:type="spellEnd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</w:rPr>
        <w:t>spp</w:t>
      </w:r>
      <w:proofErr w:type="spellEnd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., </w:t>
      </w:r>
      <w:proofErr w:type="spellStart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</w:rPr>
        <w:t>Pulex</w:t>
      </w:r>
      <w:proofErr w:type="spellEnd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</w:rPr>
        <w:t>irritans</w:t>
      </w:r>
      <w:proofErr w:type="spellEnd"/>
      <w:r w:rsidRPr="00212D16"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  <w:proofErr w:type="spellStart"/>
      <w:r w:rsidRPr="00212D16">
        <w:rPr>
          <w:rFonts w:ascii="Times New Roman" w:eastAsia="Times New Roman" w:hAnsi="Times New Roman" w:cs="Times New Roman"/>
          <w:sz w:val="24"/>
          <w:szCs w:val="24"/>
        </w:rPr>
        <w:t>Селамектин</w:t>
      </w:r>
      <w:proofErr w:type="spellEnd"/>
      <w:r w:rsidRPr="00212D16">
        <w:rPr>
          <w:rFonts w:ascii="Times New Roman" w:eastAsia="Times New Roman" w:hAnsi="Times New Roman" w:cs="Times New Roman"/>
          <w:sz w:val="24"/>
          <w:szCs w:val="24"/>
        </w:rPr>
        <w:t xml:space="preserve"> володіє широким спектром системної нематодоцидної, інсектицидної і акарицидної дії, активний проти нематод, комах, кліщів, що паразитують у собак та котів, володіючи </w:t>
      </w:r>
      <w:proofErr w:type="spellStart"/>
      <w:r w:rsidRPr="00212D16">
        <w:rPr>
          <w:rFonts w:ascii="Times New Roman" w:eastAsia="Times New Roman" w:hAnsi="Times New Roman" w:cs="Times New Roman"/>
          <w:sz w:val="24"/>
          <w:szCs w:val="24"/>
        </w:rPr>
        <w:t>ларвоцидними</w:t>
      </w:r>
      <w:proofErr w:type="spellEnd"/>
      <w:r w:rsidRPr="00212D16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212D16">
        <w:rPr>
          <w:rFonts w:ascii="Times New Roman" w:eastAsia="Times New Roman" w:hAnsi="Times New Roman" w:cs="Times New Roman"/>
          <w:sz w:val="24"/>
          <w:szCs w:val="24"/>
        </w:rPr>
        <w:t>овоцидними</w:t>
      </w:r>
      <w:proofErr w:type="spellEnd"/>
      <w:r w:rsidRPr="00212D16">
        <w:rPr>
          <w:rFonts w:ascii="Times New Roman" w:eastAsia="Times New Roman" w:hAnsi="Times New Roman" w:cs="Times New Roman"/>
          <w:sz w:val="24"/>
          <w:szCs w:val="24"/>
        </w:rPr>
        <w:t xml:space="preserve"> властивостями, а також перериває життєвий цикл розвитку членистоногих</w:t>
      </w:r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</w:p>
    <w:p w14:paraId="315C012D" w14:textId="287394C9" w:rsidR="00212D16" w:rsidRPr="00242DB0" w:rsidRDefault="00212D16" w:rsidP="00242D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proofErr w:type="spellStart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Празіквантел</w:t>
      </w:r>
      <w:proofErr w:type="spellEnd"/>
      <w:r w:rsidRPr="00212D16">
        <w:rPr>
          <w:rFonts w:ascii="Times New Roman" w:eastAsia="Times New Roman" w:hAnsi="Times New Roman" w:cs="Times New Roman"/>
          <w:sz w:val="24"/>
          <w:szCs w:val="24"/>
        </w:rPr>
        <w:t xml:space="preserve"> ефективно діє проти </w:t>
      </w:r>
      <w:proofErr w:type="spellStart"/>
      <w:r w:rsidRPr="00212D16">
        <w:rPr>
          <w:rFonts w:ascii="Times New Roman" w:eastAsia="Times New Roman" w:hAnsi="Times New Roman" w:cs="Times New Roman"/>
          <w:sz w:val="24"/>
          <w:szCs w:val="24"/>
        </w:rPr>
        <w:t>цестод</w:t>
      </w:r>
      <w:proofErr w:type="spellEnd"/>
      <w:r w:rsidRPr="00212D1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>Празіквантел</w:t>
      </w:r>
      <w:proofErr w:type="spellEnd"/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дуже швидко всмоктується поверхнею паразита і поширюється по його організму. Вивчення </w:t>
      </w:r>
      <w:proofErr w:type="spellStart"/>
      <w:r w:rsidRPr="00212D16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</w:rPr>
        <w:t>in</w:t>
      </w:r>
      <w:proofErr w:type="spellEnd"/>
      <w:r w:rsidRPr="00212D16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</w:rPr>
        <w:t xml:space="preserve"> </w:t>
      </w:r>
      <w:proofErr w:type="spellStart"/>
      <w:r w:rsidRPr="00212D16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</w:rPr>
        <w:t>vitro</w:t>
      </w:r>
      <w:proofErr w:type="spellEnd"/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та </w:t>
      </w:r>
      <w:proofErr w:type="spellStart"/>
      <w:r w:rsidRPr="00212D16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</w:rPr>
        <w:t>in</w:t>
      </w:r>
      <w:proofErr w:type="spellEnd"/>
      <w:r w:rsidRPr="00212D16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</w:rPr>
        <w:t xml:space="preserve"> </w:t>
      </w:r>
      <w:proofErr w:type="spellStart"/>
      <w:r w:rsidRPr="00212D16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</w:rPr>
        <w:t>vivo</w:t>
      </w:r>
      <w:proofErr w:type="spellEnd"/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доводить, що </w:t>
      </w:r>
      <w:proofErr w:type="spellStart"/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>празіквантел</w:t>
      </w:r>
      <w:proofErr w:type="spellEnd"/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руйнує зовнішній покрив (</w:t>
      </w:r>
      <w:proofErr w:type="spellStart"/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>тегумент</w:t>
      </w:r>
      <w:proofErr w:type="spellEnd"/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) паразита. Це є майже миттєве тетанічне стискування мускулатури паразита і швидка </w:t>
      </w:r>
      <w:proofErr w:type="spellStart"/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>вакуолізація</w:t>
      </w:r>
      <w:proofErr w:type="spellEnd"/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 </w:t>
      </w:r>
      <w:proofErr w:type="spellStart"/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>тегументу</w:t>
      </w:r>
      <w:proofErr w:type="spellEnd"/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 (оболонки). Це швидке </w:t>
      </w:r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lastRenderedPageBreak/>
        <w:t>стиснення пояснюється зміною проникності клітинних мембран паразита для двовалентних</w:t>
      </w:r>
      <w:r w:rsidR="00242DB0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катіонів, особливо кальцію. Деполяризація </w:t>
      </w:r>
      <w:proofErr w:type="spellStart"/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>нейром'язових</w:t>
      </w:r>
      <w:proofErr w:type="spellEnd"/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proofErr w:type="spellStart"/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>гангліоблокаторів</w:t>
      </w:r>
      <w:proofErr w:type="spellEnd"/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, порушення транспорту глюкози і </w:t>
      </w:r>
      <w:proofErr w:type="spellStart"/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>мікротубулярної</w:t>
      </w:r>
      <w:proofErr w:type="spellEnd"/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функції у </w:t>
      </w:r>
      <w:proofErr w:type="spellStart"/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>цестод</w:t>
      </w:r>
      <w:proofErr w:type="spellEnd"/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призводить до порушення м'язової іннервації, паралічу і загибелі паразита.</w:t>
      </w:r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</w:p>
    <w:p w14:paraId="31A5D93D" w14:textId="77777777" w:rsidR="00212D16" w:rsidRPr="00212D16" w:rsidRDefault="00212D16" w:rsidP="00212D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uk-UA"/>
        </w:rPr>
      </w:pPr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Штучний ароматизатор  сприяє кращому поїданню тваринами препарату. </w:t>
      </w:r>
    </w:p>
    <w:p w14:paraId="428BD459" w14:textId="77777777" w:rsidR="00212D16" w:rsidRPr="00212D16" w:rsidRDefault="00212D16" w:rsidP="00212D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  <w:lang w:eastAsia="uk-UA"/>
        </w:rPr>
      </w:pPr>
      <w:bookmarkStart w:id="5" w:name="_Hlk132203286"/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  <w:lang w:eastAsia="uk-UA"/>
        </w:rPr>
        <w:t xml:space="preserve">Після перорального застосування препарату тваринам, </w:t>
      </w:r>
      <w:proofErr w:type="spellStart"/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  <w:lang w:eastAsia="uk-UA"/>
        </w:rPr>
        <w:t>л</w:t>
      </w:r>
      <w:r w:rsidRPr="00212D16">
        <w:rPr>
          <w:rFonts w:ascii="Times New Roman" w:eastAsia="Times New Roman" w:hAnsi="Times New Roman" w:cs="Times New Roman"/>
          <w:spacing w:val="5"/>
          <w:sz w:val="24"/>
          <w:szCs w:val="24"/>
          <w:lang w:eastAsia="uk-UA"/>
        </w:rPr>
        <w:t>юфенурон</w:t>
      </w:r>
      <w:proofErr w:type="spellEnd"/>
      <w:r w:rsidRPr="00212D16">
        <w:rPr>
          <w:rFonts w:ascii="Times New Roman" w:eastAsia="Times New Roman" w:hAnsi="Times New Roman" w:cs="Times New Roman"/>
          <w:spacing w:val="5"/>
          <w:sz w:val="24"/>
          <w:szCs w:val="24"/>
          <w:lang w:eastAsia="uk-UA"/>
        </w:rPr>
        <w:t xml:space="preserve"> швидко всмоктується в шлунку (максимальний рівень абсорбції досягається при наповненому кормом шлунку), повільно виводиться, що забезпечує високу концентрацію сполуки в організмі тварини протягом місяця. </w:t>
      </w:r>
    </w:p>
    <w:p w14:paraId="095E3659" w14:textId="1BD81593" w:rsidR="00212D16" w:rsidRPr="00212D16" w:rsidRDefault="00212D16" w:rsidP="00212D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2D16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proofErr w:type="spellStart"/>
      <w:r w:rsidRPr="00212D16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</w:rPr>
        <w:t>Нітенпірам</w:t>
      </w:r>
      <w:proofErr w:type="spellEnd"/>
      <w:r w:rsidRPr="00212D16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</w:rPr>
        <w:t xml:space="preserve">  має короткий період напіврозпаду і знищує бліх на тварині протягом 30 хвилин після введення. Він токсичний для </w:t>
      </w:r>
      <w:proofErr w:type="spellStart"/>
      <w:r w:rsidRPr="00212D16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</w:rPr>
        <w:t>бліх</w:t>
      </w:r>
      <w:proofErr w:type="spellEnd"/>
      <w:r w:rsidRPr="00212D16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</w:rPr>
        <w:t xml:space="preserve"> лише протягом 24</w:t>
      </w:r>
      <w:r w:rsidR="00AA3CEE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</w:rPr>
        <w:t xml:space="preserve"> </w:t>
      </w:r>
      <w:r w:rsidR="00AA3CEE" w:rsidRPr="00212D16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AA3C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12D16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</w:rPr>
        <w:t xml:space="preserve">48 годин і зазвичай використовується у поєднанні з регулятором росту комах </w:t>
      </w:r>
      <w:proofErr w:type="spellStart"/>
      <w:r w:rsidRPr="00212D16">
        <w:rPr>
          <w:rFonts w:ascii="Times New Roman" w:eastAsia="Times New Roman" w:hAnsi="Times New Roman" w:cs="Times New Roman"/>
          <w:spacing w:val="5"/>
          <w:sz w:val="24"/>
          <w:szCs w:val="24"/>
        </w:rPr>
        <w:t>люфенуроном</w:t>
      </w:r>
      <w:proofErr w:type="spellEnd"/>
      <w:r w:rsidRPr="00212D16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</w:rPr>
        <w:t xml:space="preserve"> для забезпечення безперервної боротьби з блохами.</w:t>
      </w:r>
    </w:p>
    <w:p w14:paraId="7E57A9E7" w14:textId="44021962" w:rsidR="00212D16" w:rsidRPr="00212D16" w:rsidRDefault="00212D16" w:rsidP="00212D16">
      <w:pPr>
        <w:tabs>
          <w:tab w:val="left" w:pos="0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12D16">
        <w:rPr>
          <w:rFonts w:ascii="Times New Roman" w:eastAsia="Times New Roman" w:hAnsi="Times New Roman" w:cs="Times New Roman"/>
          <w:sz w:val="24"/>
          <w:szCs w:val="24"/>
        </w:rPr>
        <w:t>Селамект</w:t>
      </w:r>
      <w:r w:rsidR="0015403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12D16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 w:rsidRPr="00212D16">
        <w:rPr>
          <w:rFonts w:ascii="Times New Roman" w:eastAsia="Times New Roman" w:hAnsi="Times New Roman" w:cs="Times New Roman"/>
          <w:sz w:val="24"/>
          <w:szCs w:val="24"/>
        </w:rPr>
        <w:t xml:space="preserve"> легко і швидко всмоктується системно після перорального застосування, основний шлях виведення </w:t>
      </w:r>
      <w:proofErr w:type="spellStart"/>
      <w:r w:rsidRPr="00212D16">
        <w:rPr>
          <w:rFonts w:ascii="Times New Roman" w:eastAsia="Times New Roman" w:hAnsi="Times New Roman" w:cs="Times New Roman"/>
          <w:sz w:val="24"/>
          <w:szCs w:val="24"/>
        </w:rPr>
        <w:t>селамект</w:t>
      </w:r>
      <w:r w:rsidR="0063495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12D16">
        <w:rPr>
          <w:rFonts w:ascii="Times New Roman" w:eastAsia="Times New Roman" w:hAnsi="Times New Roman" w:cs="Times New Roman"/>
          <w:sz w:val="24"/>
          <w:szCs w:val="24"/>
        </w:rPr>
        <w:t>ну</w:t>
      </w:r>
      <w:proofErr w:type="spellEnd"/>
      <w:r w:rsidRPr="00212D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A3CEE" w:rsidRPr="00212D16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212D16">
        <w:rPr>
          <w:rFonts w:ascii="Times New Roman" w:eastAsia="Times New Roman" w:hAnsi="Times New Roman" w:cs="Times New Roman"/>
          <w:sz w:val="24"/>
          <w:szCs w:val="24"/>
        </w:rPr>
        <w:t xml:space="preserve"> з фекаліями, період напіввиведення становить 10,3 години.</w:t>
      </w:r>
    </w:p>
    <w:p w14:paraId="041DFE41" w14:textId="77777777" w:rsidR="00212D16" w:rsidRPr="00212D16" w:rsidRDefault="00212D16" w:rsidP="00212D16">
      <w:pPr>
        <w:tabs>
          <w:tab w:val="left" w:pos="0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Після перорального застосування </w:t>
      </w:r>
      <w:proofErr w:type="spellStart"/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>празіквантел</w:t>
      </w:r>
      <w:proofErr w:type="spellEnd"/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швидко абсорбується майже повністю з травного каналу. Після абсорбції поширюється по всіх органах. </w:t>
      </w:r>
      <w:proofErr w:type="spellStart"/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>Празіквантел</w:t>
      </w:r>
      <w:proofErr w:type="spellEnd"/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proofErr w:type="spellStart"/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>метаболізується</w:t>
      </w:r>
      <w:proofErr w:type="spellEnd"/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в </w:t>
      </w:r>
      <w:proofErr w:type="spellStart"/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>інактивні</w:t>
      </w:r>
      <w:proofErr w:type="spellEnd"/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форми у печінці і виділяється з жовчю. Виводиться впродовж 24 годин більш ніж 95 % введеної дози. </w:t>
      </w:r>
    </w:p>
    <w:bookmarkEnd w:id="5"/>
    <w:p w14:paraId="0DAFB67E" w14:textId="77777777" w:rsidR="00212D16" w:rsidRPr="00212D16" w:rsidRDefault="00212D16" w:rsidP="00212D16">
      <w:pPr>
        <w:tabs>
          <w:tab w:val="left" w:pos="0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5"/>
          <w:sz w:val="24"/>
          <w:szCs w:val="24"/>
        </w:rPr>
      </w:pPr>
      <w:r w:rsidRPr="00212D16">
        <w:rPr>
          <w:rFonts w:ascii="Times New Roman" w:eastAsia="Times New Roman" w:hAnsi="Times New Roman" w:cs="Times New Roman"/>
          <w:spacing w:val="5"/>
          <w:sz w:val="24"/>
          <w:szCs w:val="24"/>
        </w:rPr>
        <w:t>Препарат токсичний для бджіл, а також риб і інших гідробіонтів.</w:t>
      </w:r>
    </w:p>
    <w:p w14:paraId="1D48F4E1" w14:textId="77777777" w:rsidR="00BB6D04" w:rsidRPr="00C275CF" w:rsidRDefault="00BB6D04" w:rsidP="00154034">
      <w:pPr>
        <w:pStyle w:val="20"/>
        <w:keepNext/>
        <w:keepLines/>
        <w:shd w:val="clear" w:color="auto" w:fill="auto"/>
        <w:tabs>
          <w:tab w:val="left" w:pos="963"/>
        </w:tabs>
        <w:spacing w:before="0" w:after="0" w:line="240" w:lineRule="auto"/>
        <w:ind w:firstLine="567"/>
        <w:jc w:val="both"/>
        <w:outlineLvl w:val="9"/>
        <w:rPr>
          <w:rFonts w:cs="Times New Roman"/>
          <w:sz w:val="24"/>
          <w:szCs w:val="24"/>
        </w:rPr>
      </w:pPr>
      <w:r w:rsidRPr="00C275CF">
        <w:rPr>
          <w:rFonts w:cs="Times New Roman"/>
          <w:sz w:val="24"/>
          <w:szCs w:val="24"/>
          <w:lang w:eastAsia="uk-UA"/>
        </w:rPr>
        <w:t>5. Клінічні особливості</w:t>
      </w:r>
      <w:bookmarkEnd w:id="2"/>
    </w:p>
    <w:p w14:paraId="12E719EF" w14:textId="77777777" w:rsidR="00BB6D04" w:rsidRPr="00C275CF" w:rsidRDefault="00BB6D04" w:rsidP="00154034">
      <w:pPr>
        <w:pStyle w:val="20"/>
        <w:keepNext/>
        <w:keepLines/>
        <w:shd w:val="clear" w:color="auto" w:fill="auto"/>
        <w:tabs>
          <w:tab w:val="left" w:pos="1069"/>
        </w:tabs>
        <w:spacing w:before="0" w:after="0" w:line="240" w:lineRule="auto"/>
        <w:ind w:firstLine="567"/>
        <w:jc w:val="both"/>
        <w:outlineLvl w:val="9"/>
        <w:rPr>
          <w:rFonts w:cs="Times New Roman"/>
          <w:sz w:val="24"/>
          <w:szCs w:val="24"/>
        </w:rPr>
      </w:pPr>
      <w:bookmarkStart w:id="6" w:name="bookmark7"/>
      <w:r w:rsidRPr="00C275CF">
        <w:rPr>
          <w:rFonts w:cs="Times New Roman"/>
          <w:sz w:val="24"/>
          <w:szCs w:val="24"/>
          <w:lang w:eastAsia="uk-UA"/>
        </w:rPr>
        <w:t>5.1 Вид тварин</w:t>
      </w:r>
      <w:bookmarkEnd w:id="6"/>
    </w:p>
    <w:p w14:paraId="3DE684C5" w14:textId="4B046628" w:rsidR="0092642E" w:rsidRPr="0092642E" w:rsidRDefault="0092642E" w:rsidP="00154034">
      <w:pPr>
        <w:pStyle w:val="20"/>
        <w:keepNext/>
        <w:keepLines/>
        <w:shd w:val="clear" w:color="auto" w:fill="auto"/>
        <w:tabs>
          <w:tab w:val="left" w:pos="1074"/>
        </w:tabs>
        <w:spacing w:before="0" w:after="0" w:line="240" w:lineRule="auto"/>
        <w:ind w:firstLine="567"/>
        <w:jc w:val="both"/>
        <w:outlineLvl w:val="9"/>
        <w:rPr>
          <w:rFonts w:eastAsia="Times New Roman" w:cs="Times New Roman"/>
          <w:b w:val="0"/>
          <w:spacing w:val="5"/>
          <w:sz w:val="24"/>
          <w:szCs w:val="24"/>
        </w:rPr>
      </w:pPr>
      <w:bookmarkStart w:id="7" w:name="bookmark8"/>
      <w:r>
        <w:rPr>
          <w:rFonts w:eastAsia="Times New Roman" w:cs="Times New Roman"/>
          <w:b w:val="0"/>
          <w:spacing w:val="5"/>
          <w:sz w:val="24"/>
          <w:szCs w:val="24"/>
        </w:rPr>
        <w:t>К</w:t>
      </w:r>
      <w:r w:rsidRPr="0092642E">
        <w:rPr>
          <w:rFonts w:eastAsia="Times New Roman" w:cs="Times New Roman"/>
          <w:b w:val="0"/>
          <w:spacing w:val="5"/>
          <w:sz w:val="24"/>
          <w:szCs w:val="24"/>
        </w:rPr>
        <w:t>от</w:t>
      </w:r>
      <w:r>
        <w:rPr>
          <w:rFonts w:eastAsia="Times New Roman" w:cs="Times New Roman"/>
          <w:b w:val="0"/>
          <w:spacing w:val="5"/>
          <w:sz w:val="24"/>
          <w:szCs w:val="24"/>
        </w:rPr>
        <w:t>и</w:t>
      </w:r>
      <w:r w:rsidRPr="0092642E">
        <w:rPr>
          <w:rFonts w:eastAsia="Times New Roman" w:cs="Times New Roman"/>
          <w:b w:val="0"/>
          <w:spacing w:val="5"/>
          <w:sz w:val="24"/>
          <w:szCs w:val="24"/>
        </w:rPr>
        <w:t xml:space="preserve"> та собак</w:t>
      </w:r>
      <w:r>
        <w:rPr>
          <w:rFonts w:eastAsia="Times New Roman" w:cs="Times New Roman"/>
          <w:b w:val="0"/>
          <w:spacing w:val="5"/>
          <w:sz w:val="24"/>
          <w:szCs w:val="24"/>
        </w:rPr>
        <w:t>и</w:t>
      </w:r>
    </w:p>
    <w:p w14:paraId="49D9406C" w14:textId="6458CE12" w:rsidR="00BB6D04" w:rsidRPr="00C275CF" w:rsidRDefault="00BB6D04" w:rsidP="00154034">
      <w:pPr>
        <w:pStyle w:val="20"/>
        <w:keepNext/>
        <w:keepLines/>
        <w:shd w:val="clear" w:color="auto" w:fill="auto"/>
        <w:tabs>
          <w:tab w:val="left" w:pos="1074"/>
        </w:tabs>
        <w:spacing w:before="0" w:after="0" w:line="240" w:lineRule="auto"/>
        <w:ind w:firstLine="567"/>
        <w:jc w:val="both"/>
        <w:outlineLvl w:val="9"/>
        <w:rPr>
          <w:rFonts w:cs="Times New Roman"/>
          <w:sz w:val="24"/>
          <w:szCs w:val="24"/>
          <w:lang w:eastAsia="uk-UA"/>
        </w:rPr>
      </w:pPr>
      <w:r w:rsidRPr="00C275CF">
        <w:rPr>
          <w:rFonts w:cs="Times New Roman"/>
          <w:sz w:val="24"/>
          <w:szCs w:val="24"/>
          <w:lang w:eastAsia="uk-UA"/>
        </w:rPr>
        <w:t>5.2 Показання до застосування</w:t>
      </w:r>
      <w:bookmarkEnd w:id="7"/>
    </w:p>
    <w:p w14:paraId="5DE196EC" w14:textId="0FECE8F2" w:rsidR="00212D16" w:rsidRPr="00212D16" w:rsidRDefault="00212D16" w:rsidP="0015403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12D16">
        <w:rPr>
          <w:rFonts w:ascii="Times New Roman" w:eastAsia="Times New Roman" w:hAnsi="Times New Roman" w:cs="Times New Roman"/>
          <w:spacing w:val="5"/>
          <w:sz w:val="24"/>
          <w:szCs w:val="24"/>
          <w:lang w:eastAsia="uk-UA"/>
        </w:rPr>
        <w:t xml:space="preserve">Препарат призначають </w:t>
      </w:r>
      <w:r w:rsidRPr="00212D16">
        <w:rPr>
          <w:rFonts w:ascii="Times New Roman" w:eastAsia="Times New Roman" w:hAnsi="Times New Roman" w:cs="Times New Roman"/>
          <w:sz w:val="24"/>
          <w:szCs w:val="24"/>
        </w:rPr>
        <w:t>собак</w:t>
      </w:r>
      <w:r w:rsidR="001D4000">
        <w:rPr>
          <w:rFonts w:ascii="Times New Roman" w:eastAsia="Times New Roman" w:hAnsi="Times New Roman" w:cs="Times New Roman"/>
          <w:sz w:val="24"/>
          <w:szCs w:val="24"/>
        </w:rPr>
        <w:t>ам</w:t>
      </w:r>
      <w:r w:rsidRPr="00212D16">
        <w:rPr>
          <w:rFonts w:ascii="Times New Roman" w:eastAsia="Times New Roman" w:hAnsi="Times New Roman" w:cs="Times New Roman"/>
          <w:sz w:val="24"/>
          <w:szCs w:val="24"/>
        </w:rPr>
        <w:t xml:space="preserve"> та кот</w:t>
      </w:r>
      <w:r w:rsidR="001D4000">
        <w:rPr>
          <w:rFonts w:ascii="Times New Roman" w:eastAsia="Times New Roman" w:hAnsi="Times New Roman" w:cs="Times New Roman"/>
          <w:sz w:val="24"/>
          <w:szCs w:val="24"/>
        </w:rPr>
        <w:t>ам для</w:t>
      </w:r>
      <w:r w:rsidRPr="00212D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12D16">
        <w:rPr>
          <w:rFonts w:ascii="Times New Roman" w:eastAsia="Times New Roman" w:hAnsi="Times New Roman" w:cs="Times New Roman"/>
          <w:spacing w:val="5"/>
          <w:sz w:val="24"/>
          <w:szCs w:val="24"/>
          <w:lang w:eastAsia="uk-UA"/>
        </w:rPr>
        <w:t xml:space="preserve">профілактики і лікування </w:t>
      </w:r>
      <w:r w:rsidR="00154034">
        <w:rPr>
          <w:rFonts w:ascii="Times New Roman" w:eastAsia="Times New Roman" w:hAnsi="Times New Roman" w:cs="Times New Roman"/>
          <w:sz w:val="24"/>
          <w:szCs w:val="24"/>
          <w:lang w:eastAsia="uk-UA"/>
        </w:rPr>
        <w:t>за</w:t>
      </w:r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ураженн</w:t>
      </w:r>
      <w:r w:rsidR="00154034">
        <w:rPr>
          <w:rFonts w:ascii="Times New Roman" w:eastAsia="Times New Roman" w:hAnsi="Times New Roman" w:cs="Times New Roman"/>
          <w:sz w:val="24"/>
          <w:szCs w:val="24"/>
          <w:lang w:eastAsia="uk-UA"/>
        </w:rPr>
        <w:t>я</w:t>
      </w:r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>:</w:t>
      </w:r>
    </w:p>
    <w:p w14:paraId="3267C6A8" w14:textId="77777777" w:rsidR="00212D16" w:rsidRPr="00212D16" w:rsidRDefault="00212D16" w:rsidP="0015403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● блохами: </w:t>
      </w:r>
      <w:proofErr w:type="spellStart"/>
      <w:r w:rsidRPr="00212D16">
        <w:rPr>
          <w:rFonts w:ascii="Times New Roman" w:eastAsia="Lucida Sans Unicode" w:hAnsi="Times New Roman" w:cs="Times New Roman"/>
          <w:i/>
          <w:iCs/>
          <w:sz w:val="24"/>
          <w:szCs w:val="24"/>
          <w:lang w:eastAsia="uk-UA"/>
        </w:rPr>
        <w:t>Ctenocephalides</w:t>
      </w:r>
      <w:proofErr w:type="spellEnd"/>
      <w:r w:rsidRPr="00212D16">
        <w:rPr>
          <w:rFonts w:ascii="Times New Roman" w:eastAsia="Lucida Sans Unicode" w:hAnsi="Times New Roman" w:cs="Times New Roman"/>
          <w:i/>
          <w:iCs/>
          <w:sz w:val="24"/>
          <w:szCs w:val="24"/>
          <w:lang w:eastAsia="uk-UA"/>
        </w:rPr>
        <w:t xml:space="preserve"> </w:t>
      </w:r>
      <w:proofErr w:type="spellStart"/>
      <w:r w:rsidRPr="00212D16">
        <w:rPr>
          <w:rFonts w:ascii="Times New Roman" w:eastAsia="Lucida Sans Unicode" w:hAnsi="Times New Roman" w:cs="Times New Roman"/>
          <w:i/>
          <w:iCs/>
          <w:sz w:val="24"/>
          <w:szCs w:val="24"/>
          <w:lang w:val="en-US" w:eastAsia="uk-UA"/>
        </w:rPr>
        <w:t>spp</w:t>
      </w:r>
      <w:proofErr w:type="spellEnd"/>
      <w:r w:rsidRPr="00212D16">
        <w:rPr>
          <w:rFonts w:ascii="Times New Roman" w:eastAsia="Lucida Sans Unicode" w:hAnsi="Times New Roman" w:cs="Times New Roman"/>
          <w:i/>
          <w:iCs/>
          <w:sz w:val="24"/>
          <w:szCs w:val="24"/>
          <w:lang w:eastAsia="uk-UA"/>
        </w:rPr>
        <w:t xml:space="preserve">., </w:t>
      </w:r>
      <w:proofErr w:type="spellStart"/>
      <w:r w:rsidRPr="00212D16">
        <w:rPr>
          <w:rFonts w:ascii="Times New Roman" w:eastAsia="Lucida Sans Unicode" w:hAnsi="Times New Roman" w:cs="Times New Roman"/>
          <w:i/>
          <w:iCs/>
          <w:sz w:val="24"/>
          <w:szCs w:val="24"/>
          <w:lang w:val="en-US" w:eastAsia="uk-UA"/>
        </w:rPr>
        <w:t>Pulex</w:t>
      </w:r>
      <w:proofErr w:type="spellEnd"/>
      <w:r w:rsidRPr="00212D16">
        <w:rPr>
          <w:rFonts w:ascii="Times New Roman" w:eastAsia="Lucida Sans Unicode" w:hAnsi="Times New Roman" w:cs="Times New Roman"/>
          <w:i/>
          <w:iCs/>
          <w:sz w:val="24"/>
          <w:szCs w:val="24"/>
          <w:lang w:eastAsia="uk-UA"/>
        </w:rPr>
        <w:t xml:space="preserve"> </w:t>
      </w:r>
      <w:proofErr w:type="spellStart"/>
      <w:r w:rsidRPr="00212D16">
        <w:rPr>
          <w:rFonts w:ascii="Times New Roman" w:eastAsia="Lucida Sans Unicode" w:hAnsi="Times New Roman" w:cs="Times New Roman"/>
          <w:i/>
          <w:iCs/>
          <w:sz w:val="24"/>
          <w:szCs w:val="24"/>
          <w:lang w:val="en-US" w:eastAsia="uk-UA"/>
        </w:rPr>
        <w:t>irritans</w:t>
      </w:r>
      <w:proofErr w:type="spellEnd"/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  <w:r w:rsidRPr="00212D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523CFC96" w14:textId="77777777" w:rsidR="00212D16" w:rsidRPr="00212D16" w:rsidRDefault="00212D16" w:rsidP="0015403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● </w:t>
      </w:r>
      <w:proofErr w:type="spellStart"/>
      <w:r w:rsidRPr="00212D16">
        <w:rPr>
          <w:rFonts w:ascii="Times New Roman" w:eastAsia="Calibri" w:hAnsi="Times New Roman" w:cs="Times New Roman"/>
          <w:sz w:val="24"/>
          <w:szCs w:val="24"/>
          <w:lang w:eastAsia="ru-RU"/>
        </w:rPr>
        <w:t>волосоїдами</w:t>
      </w:r>
      <w:proofErr w:type="spellEnd"/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: </w:t>
      </w:r>
      <w:proofErr w:type="spellStart"/>
      <w:r w:rsidRPr="00212D16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Trichodectes</w:t>
      </w:r>
      <w:proofErr w:type="spellEnd"/>
      <w:r w:rsidRPr="00212D16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12D16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canis</w:t>
      </w:r>
      <w:proofErr w:type="spellEnd"/>
      <w:r w:rsidRPr="00212D16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,</w:t>
      </w:r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</w:t>
      </w:r>
      <w:proofErr w:type="spellStart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Felicola</w:t>
      </w:r>
      <w:proofErr w:type="spellEnd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</w:t>
      </w:r>
      <w:proofErr w:type="spellStart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subrostrat</w:t>
      </w:r>
      <w:proofErr w:type="spellEnd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uk-UA"/>
        </w:rPr>
        <w:t>us</w:t>
      </w:r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</w:p>
    <w:p w14:paraId="08B2F35E" w14:textId="77777777" w:rsidR="00212D16" w:rsidRPr="00212D16" w:rsidRDefault="00212D16" w:rsidP="0015403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>●</w:t>
      </w:r>
      <w:r w:rsidRPr="00212D16">
        <w:rPr>
          <w:rFonts w:ascii="Times New Roman" w:eastAsia="Lucida Sans Unicode" w:hAnsi="Times New Roman" w:cs="Times New Roman"/>
          <w:i/>
          <w:iCs/>
          <w:sz w:val="24"/>
          <w:szCs w:val="24"/>
          <w:lang w:eastAsia="uk-UA"/>
        </w:rPr>
        <w:t xml:space="preserve"> </w:t>
      </w:r>
      <w:r w:rsidRPr="00212D16">
        <w:rPr>
          <w:rFonts w:ascii="Times New Roman" w:eastAsia="Lucida Sans Unicode" w:hAnsi="Times New Roman" w:cs="Times New Roman"/>
          <w:sz w:val="24"/>
          <w:szCs w:val="24"/>
          <w:lang w:eastAsia="uk-UA"/>
        </w:rPr>
        <w:t>вошами</w:t>
      </w:r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: </w:t>
      </w:r>
      <w:proofErr w:type="spellStart"/>
      <w:r w:rsidRPr="00212D16">
        <w:rPr>
          <w:rFonts w:ascii="Times New Roman" w:eastAsia="Times New Roman" w:hAnsi="Times New Roman" w:cs="Times New Roman"/>
          <w:i/>
          <w:sz w:val="24"/>
          <w:szCs w:val="24"/>
        </w:rPr>
        <w:t>Linognathus</w:t>
      </w:r>
      <w:proofErr w:type="spellEnd"/>
      <w:r w:rsidRPr="00212D16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12D16">
        <w:rPr>
          <w:rFonts w:ascii="Times New Roman" w:eastAsia="Times New Roman" w:hAnsi="Times New Roman" w:cs="Times New Roman"/>
          <w:i/>
          <w:sz w:val="24"/>
          <w:szCs w:val="24"/>
        </w:rPr>
        <w:t>setosus</w:t>
      </w:r>
      <w:proofErr w:type="spellEnd"/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  <w:r w:rsidRPr="00212D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42F0DB3" w14:textId="77777777" w:rsidR="00212D16" w:rsidRPr="00212D16" w:rsidRDefault="00212D16" w:rsidP="00154034">
      <w:pPr>
        <w:spacing w:after="0" w:line="240" w:lineRule="auto"/>
        <w:ind w:firstLine="567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12D16">
        <w:rPr>
          <w:rFonts w:ascii="Times New Roman" w:eastAsia="Times New Roman" w:hAnsi="Times New Roman" w:cs="Times New Roman"/>
          <w:sz w:val="24"/>
          <w:szCs w:val="24"/>
        </w:rPr>
        <w:t xml:space="preserve">● </w:t>
      </w:r>
      <w:proofErr w:type="spellStart"/>
      <w:r w:rsidRPr="00212D16">
        <w:rPr>
          <w:rFonts w:ascii="Times New Roman" w:eastAsia="Times New Roman" w:hAnsi="Times New Roman" w:cs="Times New Roman"/>
          <w:sz w:val="24"/>
          <w:szCs w:val="24"/>
        </w:rPr>
        <w:t>саркоптоїдозними</w:t>
      </w:r>
      <w:proofErr w:type="spellEnd"/>
      <w:r w:rsidRPr="00212D16">
        <w:rPr>
          <w:rFonts w:ascii="Times New Roman" w:eastAsia="Times New Roman" w:hAnsi="Times New Roman" w:cs="Times New Roman"/>
          <w:sz w:val="24"/>
          <w:szCs w:val="24"/>
        </w:rPr>
        <w:t xml:space="preserve"> кліщами: </w:t>
      </w:r>
      <w:proofErr w:type="spellStart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</w:rPr>
        <w:t>Otodectes</w:t>
      </w:r>
      <w:proofErr w:type="spellEnd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</w:rPr>
        <w:t>cynotis</w:t>
      </w:r>
      <w:proofErr w:type="spellEnd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</w:rPr>
        <w:t>Notoedres</w:t>
      </w:r>
      <w:proofErr w:type="spellEnd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</w:rPr>
        <w:t>cati</w:t>
      </w:r>
      <w:proofErr w:type="spellEnd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</w:rPr>
        <w:t>Sarcoptes</w:t>
      </w:r>
      <w:proofErr w:type="spellEnd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</w:rPr>
        <w:t>canis</w:t>
      </w:r>
      <w:proofErr w:type="spellEnd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</w:rPr>
        <w:t>;</w:t>
      </w:r>
    </w:p>
    <w:p w14:paraId="2C2D80D8" w14:textId="77777777" w:rsidR="00212D16" w:rsidRPr="00212D16" w:rsidRDefault="00212D16" w:rsidP="0015403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212D16">
        <w:rPr>
          <w:rFonts w:ascii="Times New Roman" w:eastAsia="Times New Roman" w:hAnsi="Times New Roman" w:cs="Times New Roman"/>
          <w:sz w:val="24"/>
          <w:szCs w:val="24"/>
        </w:rPr>
        <w:t xml:space="preserve">● </w:t>
      </w:r>
      <w:proofErr w:type="spellStart"/>
      <w:r w:rsidRPr="00212D16">
        <w:rPr>
          <w:rFonts w:ascii="Times New Roman" w:eastAsia="Lucida Sans Unicode" w:hAnsi="Times New Roman" w:cs="Times New Roman"/>
          <w:sz w:val="24"/>
          <w:szCs w:val="24"/>
        </w:rPr>
        <w:t>тромбідиформними</w:t>
      </w:r>
      <w:proofErr w:type="spellEnd"/>
      <w:r w:rsidRPr="00212D16">
        <w:rPr>
          <w:rFonts w:ascii="Times New Roman" w:eastAsia="Lucida Sans Unicode" w:hAnsi="Times New Roman" w:cs="Times New Roman"/>
          <w:sz w:val="24"/>
          <w:szCs w:val="24"/>
        </w:rPr>
        <w:t xml:space="preserve"> кліщами</w:t>
      </w:r>
      <w:r w:rsidRPr="00212D16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</w:rPr>
        <w:t>Demodex</w:t>
      </w:r>
      <w:proofErr w:type="spellEnd"/>
      <w:r w:rsidRPr="00212D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12D16">
        <w:rPr>
          <w:rFonts w:ascii="Times New Roman" w:eastAsia="FreeSerif" w:hAnsi="Times New Roman" w:cs="Times New Roman"/>
          <w:i/>
          <w:iCs/>
          <w:sz w:val="24"/>
          <w:szCs w:val="24"/>
          <w:lang w:val="en-US"/>
        </w:rPr>
        <w:t>sp</w:t>
      </w:r>
      <w:proofErr w:type="spellEnd"/>
      <w:r w:rsidRPr="00212D16">
        <w:rPr>
          <w:rFonts w:ascii="Times New Roman" w:eastAsia="FreeSerif" w:hAnsi="Times New Roman" w:cs="Times New Roman"/>
          <w:i/>
          <w:iCs/>
          <w:sz w:val="24"/>
          <w:szCs w:val="24"/>
        </w:rPr>
        <w:t>р</w:t>
      </w:r>
      <w:r w:rsidRPr="00212D16">
        <w:rPr>
          <w:rFonts w:ascii="Times New Roman" w:eastAsia="FreeSerif" w:hAnsi="Times New Roman" w:cs="Times New Roman"/>
          <w:sz w:val="24"/>
          <w:szCs w:val="24"/>
        </w:rPr>
        <w:t>.,</w:t>
      </w:r>
      <w:r w:rsidRPr="00212D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12D16">
        <w:rPr>
          <w:rFonts w:ascii="Times New Roman" w:eastAsia="Calibri" w:hAnsi="Times New Roman" w:cs="Times New Roman"/>
          <w:i/>
          <w:iCs/>
          <w:sz w:val="24"/>
          <w:szCs w:val="24"/>
        </w:rPr>
        <w:t>Cheyletiella</w:t>
      </w:r>
      <w:proofErr w:type="spellEnd"/>
      <w:r w:rsidRPr="00212D1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212D16">
        <w:rPr>
          <w:rFonts w:ascii="Times New Roman" w:eastAsia="FreeSerif" w:hAnsi="Times New Roman" w:cs="Times New Roman"/>
          <w:i/>
          <w:iCs/>
          <w:sz w:val="24"/>
          <w:szCs w:val="24"/>
          <w:lang w:val="en-US"/>
        </w:rPr>
        <w:t>sp</w:t>
      </w:r>
      <w:proofErr w:type="spellEnd"/>
      <w:r w:rsidRPr="00212D16">
        <w:rPr>
          <w:rFonts w:ascii="Times New Roman" w:eastAsia="FreeSerif" w:hAnsi="Times New Roman" w:cs="Times New Roman"/>
          <w:i/>
          <w:iCs/>
          <w:sz w:val="24"/>
          <w:szCs w:val="24"/>
        </w:rPr>
        <w:t>р</w:t>
      </w:r>
      <w:r w:rsidRPr="00212D16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14:paraId="68B498C3" w14:textId="77777777" w:rsidR="00212D16" w:rsidRPr="00212D16" w:rsidRDefault="00212D16" w:rsidP="00154034">
      <w:pPr>
        <w:spacing w:after="0" w:line="240" w:lineRule="auto"/>
        <w:ind w:firstLine="567"/>
        <w:jc w:val="both"/>
        <w:rPr>
          <w:rFonts w:ascii="Times New Roman" w:eastAsia="Lucida Sans Unicode" w:hAnsi="Times New Roman" w:cs="Times New Roman"/>
          <w:i/>
          <w:iCs/>
          <w:sz w:val="24"/>
          <w:szCs w:val="24"/>
          <w:lang w:eastAsia="uk-UA"/>
        </w:rPr>
      </w:pPr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● </w:t>
      </w:r>
      <w:proofErr w:type="spellStart"/>
      <w:r w:rsidRPr="00212D1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de-DE" w:eastAsia="de-DE"/>
        </w:rPr>
        <w:t>нематодами</w:t>
      </w:r>
      <w:proofErr w:type="spellEnd"/>
      <w:r w:rsidRPr="00212D1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de-DE" w:eastAsia="de-DE"/>
        </w:rPr>
        <w:t xml:space="preserve"> </w:t>
      </w:r>
      <w:proofErr w:type="spellStart"/>
      <w:r w:rsidRPr="00212D1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de-DE" w:eastAsia="de-DE"/>
        </w:rPr>
        <w:t>травного</w:t>
      </w:r>
      <w:proofErr w:type="spellEnd"/>
      <w:r w:rsidRPr="00212D1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de-DE" w:eastAsia="de-DE"/>
        </w:rPr>
        <w:t xml:space="preserve"> </w:t>
      </w:r>
      <w:proofErr w:type="spellStart"/>
      <w:r w:rsidRPr="00212D1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de-DE" w:eastAsia="de-DE"/>
        </w:rPr>
        <w:t>каналу</w:t>
      </w:r>
      <w:proofErr w:type="spellEnd"/>
      <w:r w:rsidRPr="00212D1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de-DE" w:eastAsia="de-DE"/>
        </w:rPr>
        <w:t>:</w:t>
      </w:r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de-DE" w:eastAsia="de-DE"/>
        </w:rPr>
        <w:t xml:space="preserve">  </w:t>
      </w:r>
      <w:proofErr w:type="spellStart"/>
      <w:r w:rsidRPr="00212D16">
        <w:rPr>
          <w:rFonts w:ascii="Times New Roman" w:eastAsia="Times New Roman" w:hAnsi="Times New Roman" w:cs="Times New Roman"/>
          <w:i/>
          <w:iCs/>
          <w:spacing w:val="5"/>
          <w:sz w:val="24"/>
          <w:szCs w:val="24"/>
          <w:lang w:eastAsia="uk-UA"/>
        </w:rPr>
        <w:t>Toxocara</w:t>
      </w:r>
      <w:proofErr w:type="spellEnd"/>
      <w:r w:rsidRPr="00212D16">
        <w:rPr>
          <w:rFonts w:ascii="Times New Roman" w:eastAsia="Times New Roman" w:hAnsi="Times New Roman" w:cs="Times New Roman"/>
          <w:i/>
          <w:iCs/>
          <w:spacing w:val="5"/>
          <w:sz w:val="24"/>
          <w:szCs w:val="24"/>
          <w:lang w:eastAsia="uk-UA"/>
        </w:rPr>
        <w:t xml:space="preserve"> </w:t>
      </w:r>
      <w:proofErr w:type="spellStart"/>
      <w:r w:rsidRPr="00212D16">
        <w:rPr>
          <w:rFonts w:ascii="Times New Roman" w:eastAsia="Times New Roman" w:hAnsi="Times New Roman" w:cs="Times New Roman"/>
          <w:i/>
          <w:iCs/>
          <w:spacing w:val="5"/>
          <w:sz w:val="24"/>
          <w:szCs w:val="24"/>
          <w:lang w:eastAsia="uk-UA"/>
        </w:rPr>
        <w:t>cati</w:t>
      </w:r>
      <w:proofErr w:type="spellEnd"/>
      <w:r w:rsidRPr="00212D16">
        <w:rPr>
          <w:rFonts w:ascii="Times New Roman" w:eastAsia="Times New Roman" w:hAnsi="Times New Roman" w:cs="Times New Roman"/>
          <w:i/>
          <w:iCs/>
          <w:spacing w:val="5"/>
          <w:sz w:val="24"/>
          <w:szCs w:val="24"/>
          <w:lang w:eastAsia="uk-UA"/>
        </w:rPr>
        <w:t xml:space="preserve"> (</w:t>
      </w:r>
      <w:proofErr w:type="spellStart"/>
      <w:r w:rsidRPr="00212D16">
        <w:rPr>
          <w:rFonts w:ascii="Times New Roman" w:eastAsia="Times New Roman" w:hAnsi="Times New Roman" w:cs="Times New Roman"/>
          <w:i/>
          <w:iCs/>
          <w:spacing w:val="5"/>
          <w:sz w:val="24"/>
          <w:szCs w:val="24"/>
          <w:lang w:eastAsia="uk-UA"/>
        </w:rPr>
        <w:t>Toxocara</w:t>
      </w:r>
      <w:proofErr w:type="spellEnd"/>
      <w:r w:rsidRPr="00212D16">
        <w:rPr>
          <w:rFonts w:ascii="Times New Roman" w:eastAsia="Times New Roman" w:hAnsi="Times New Roman" w:cs="Times New Roman"/>
          <w:i/>
          <w:iCs/>
          <w:spacing w:val="5"/>
          <w:sz w:val="24"/>
          <w:szCs w:val="24"/>
          <w:lang w:eastAsia="uk-UA"/>
        </w:rPr>
        <w:t xml:space="preserve"> </w:t>
      </w:r>
      <w:proofErr w:type="spellStart"/>
      <w:r w:rsidRPr="00212D16">
        <w:rPr>
          <w:rFonts w:ascii="Times New Roman" w:eastAsia="Times New Roman" w:hAnsi="Times New Roman" w:cs="Times New Roman"/>
          <w:i/>
          <w:iCs/>
          <w:spacing w:val="5"/>
          <w:sz w:val="24"/>
          <w:szCs w:val="24"/>
          <w:lang w:eastAsia="uk-UA"/>
        </w:rPr>
        <w:t>mystax</w:t>
      </w:r>
      <w:proofErr w:type="spellEnd"/>
      <w:r w:rsidRPr="00212D16">
        <w:rPr>
          <w:rFonts w:ascii="Times New Roman" w:eastAsia="Times New Roman" w:hAnsi="Times New Roman" w:cs="Times New Roman"/>
          <w:i/>
          <w:iCs/>
          <w:spacing w:val="5"/>
          <w:sz w:val="24"/>
          <w:szCs w:val="24"/>
          <w:lang w:eastAsia="uk-UA"/>
        </w:rPr>
        <w:t>),</w:t>
      </w:r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de-DE" w:eastAsia="de-DE"/>
        </w:rPr>
        <w:t xml:space="preserve"> </w:t>
      </w:r>
      <w:proofErr w:type="spellStart"/>
      <w:r w:rsidRPr="00212D16">
        <w:rPr>
          <w:rFonts w:ascii="Times New Roman" w:eastAsia="Times New Roman" w:hAnsi="Times New Roman" w:cs="Times New Roman"/>
          <w:i/>
          <w:iCs/>
          <w:spacing w:val="5"/>
          <w:sz w:val="24"/>
          <w:szCs w:val="24"/>
          <w:lang w:eastAsia="uk-UA"/>
        </w:rPr>
        <w:t>Toxocara</w:t>
      </w:r>
      <w:proofErr w:type="spellEnd"/>
      <w:r w:rsidRPr="00212D16">
        <w:rPr>
          <w:rFonts w:ascii="Times New Roman" w:eastAsia="Times New Roman" w:hAnsi="Times New Roman" w:cs="Times New Roman"/>
          <w:i/>
          <w:iCs/>
          <w:spacing w:val="5"/>
          <w:sz w:val="24"/>
          <w:szCs w:val="24"/>
          <w:lang w:eastAsia="uk-UA"/>
        </w:rPr>
        <w:t xml:space="preserve"> </w:t>
      </w:r>
      <w:proofErr w:type="spellStart"/>
      <w:r w:rsidRPr="00212D16">
        <w:rPr>
          <w:rFonts w:ascii="Times New Roman" w:eastAsia="Times New Roman" w:hAnsi="Times New Roman" w:cs="Times New Roman"/>
          <w:i/>
          <w:iCs/>
          <w:spacing w:val="5"/>
          <w:sz w:val="24"/>
          <w:szCs w:val="24"/>
          <w:lang w:eastAsia="uk-UA"/>
        </w:rPr>
        <w:t>ca</w:t>
      </w:r>
      <w:proofErr w:type="spellEnd"/>
      <w:r w:rsidRPr="00212D16">
        <w:rPr>
          <w:rFonts w:ascii="Times New Roman" w:eastAsia="Times New Roman" w:hAnsi="Times New Roman" w:cs="Times New Roman"/>
          <w:i/>
          <w:iCs/>
          <w:spacing w:val="5"/>
          <w:sz w:val="24"/>
          <w:szCs w:val="24"/>
          <w:lang w:val="en-US" w:eastAsia="uk-UA"/>
        </w:rPr>
        <w:t>nis</w:t>
      </w:r>
      <w:r w:rsidRPr="00212D16">
        <w:rPr>
          <w:rFonts w:ascii="Times New Roman" w:eastAsia="Times New Roman" w:hAnsi="Times New Roman" w:cs="Times New Roman"/>
          <w:i/>
          <w:iCs/>
          <w:spacing w:val="5"/>
          <w:sz w:val="24"/>
          <w:szCs w:val="24"/>
          <w:lang w:eastAsia="uk-UA"/>
        </w:rPr>
        <w:t xml:space="preserve">, </w:t>
      </w:r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uk-UA"/>
        </w:rPr>
        <w:t>Tox</w:t>
      </w:r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а</w:t>
      </w:r>
      <w:proofErr w:type="spellStart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uk-UA"/>
        </w:rPr>
        <w:t>scaris</w:t>
      </w:r>
      <w:proofErr w:type="spellEnd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</w:t>
      </w:r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uk-UA"/>
        </w:rPr>
        <w:t>leonina</w:t>
      </w:r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, </w:t>
      </w:r>
      <w:proofErr w:type="spellStart"/>
      <w:r w:rsidRPr="00212D1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Uncinaria</w:t>
      </w:r>
      <w:proofErr w:type="spellEnd"/>
      <w:r w:rsidRPr="00212D1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 xml:space="preserve"> </w:t>
      </w:r>
      <w:proofErr w:type="spellStart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de-DE" w:eastAsia="de-DE"/>
        </w:rPr>
        <w:t>spp</w:t>
      </w:r>
      <w:proofErr w:type="spellEnd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de-DE" w:eastAsia="de-DE"/>
        </w:rPr>
        <w:t>.,</w:t>
      </w:r>
      <w:r w:rsidRPr="00212D1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 xml:space="preserve"> </w:t>
      </w:r>
      <w:proofErr w:type="spellStart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Ancylostoma</w:t>
      </w:r>
      <w:proofErr w:type="spellEnd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</w:t>
      </w:r>
      <w:proofErr w:type="spellStart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de-DE" w:eastAsia="de-DE"/>
        </w:rPr>
        <w:t>spp</w:t>
      </w:r>
      <w:proofErr w:type="spellEnd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de-DE" w:eastAsia="de-DE"/>
        </w:rPr>
        <w:t>.,</w:t>
      </w:r>
      <w:r w:rsidRPr="00212D1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 xml:space="preserve"> </w:t>
      </w:r>
      <w:proofErr w:type="spellStart"/>
      <w:r w:rsidRPr="00212D1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uk-UA"/>
        </w:rPr>
        <w:t>Trichuris</w:t>
      </w:r>
      <w:proofErr w:type="spellEnd"/>
      <w:r w:rsidRPr="00212D1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uk-UA"/>
        </w:rPr>
        <w:t xml:space="preserve"> </w:t>
      </w:r>
      <w:proofErr w:type="spellStart"/>
      <w:r w:rsidRPr="00212D1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uk-UA"/>
        </w:rPr>
        <w:t>vulpis</w:t>
      </w:r>
      <w:proofErr w:type="spellEnd"/>
      <w:r w:rsidRPr="00212D16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, </w:t>
      </w:r>
      <w:proofErr w:type="spellStart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uk-UA"/>
        </w:rPr>
        <w:t>Strongyloides</w:t>
      </w:r>
      <w:proofErr w:type="spellEnd"/>
      <w:r w:rsidRPr="00212D16">
        <w:rPr>
          <w:rFonts w:ascii="Times New Roman" w:eastAsia="FreeSerif" w:hAnsi="Times New Roman" w:cs="Times New Roman"/>
          <w:i/>
          <w:iCs/>
          <w:sz w:val="24"/>
          <w:szCs w:val="24"/>
          <w:lang w:eastAsia="uk-UA"/>
        </w:rPr>
        <w:t xml:space="preserve"> </w:t>
      </w:r>
      <w:proofErr w:type="spellStart"/>
      <w:r w:rsidRPr="00212D16">
        <w:rPr>
          <w:rFonts w:ascii="Times New Roman" w:eastAsia="FreeSerif" w:hAnsi="Times New Roman" w:cs="Times New Roman"/>
          <w:i/>
          <w:iCs/>
          <w:sz w:val="24"/>
          <w:szCs w:val="24"/>
          <w:lang w:val="en-US" w:eastAsia="uk-UA"/>
        </w:rPr>
        <w:t>spp</w:t>
      </w:r>
      <w:proofErr w:type="spellEnd"/>
      <w:r w:rsidRPr="00212D16">
        <w:rPr>
          <w:rFonts w:ascii="Times New Roman" w:eastAsia="FreeSerif" w:hAnsi="Times New Roman" w:cs="Times New Roman"/>
          <w:i/>
          <w:iCs/>
          <w:sz w:val="24"/>
          <w:szCs w:val="24"/>
          <w:lang w:eastAsia="uk-UA"/>
        </w:rPr>
        <w:t>.</w:t>
      </w:r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  <w:r w:rsidRPr="00212D16">
        <w:rPr>
          <w:rFonts w:ascii="Times New Roman" w:eastAsia="Lucida Sans Unicode" w:hAnsi="Times New Roman" w:cs="Times New Roman"/>
          <w:i/>
          <w:iCs/>
          <w:sz w:val="24"/>
          <w:szCs w:val="24"/>
          <w:lang w:eastAsia="uk-UA"/>
        </w:rPr>
        <w:t xml:space="preserve"> </w:t>
      </w:r>
    </w:p>
    <w:p w14:paraId="735556D0" w14:textId="77777777" w:rsidR="00212D16" w:rsidRPr="00212D16" w:rsidRDefault="00212D16" w:rsidP="00154034">
      <w:pPr>
        <w:spacing w:after="0" w:line="240" w:lineRule="auto"/>
        <w:ind w:firstLine="567"/>
        <w:jc w:val="both"/>
        <w:rPr>
          <w:rFonts w:ascii="Times New Roman" w:eastAsia="Lucida Sans Unicode" w:hAnsi="Times New Roman" w:cs="Times New Roman"/>
          <w:sz w:val="24"/>
          <w:szCs w:val="24"/>
          <w:lang w:eastAsia="uk-UA"/>
        </w:rPr>
      </w:pPr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● </w:t>
      </w:r>
      <w:proofErr w:type="spellStart"/>
      <w:r w:rsidRPr="00212D1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de-DE" w:eastAsia="de-DE"/>
        </w:rPr>
        <w:t>нематодами</w:t>
      </w:r>
      <w:proofErr w:type="spellEnd"/>
      <w:r w:rsidRPr="00212D1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de-DE" w:eastAsia="de-DE"/>
        </w:rPr>
        <w:t xml:space="preserve"> </w:t>
      </w:r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>дихальних шляхів</w:t>
      </w:r>
      <w:r w:rsidRPr="00212D1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de-DE" w:eastAsia="de-DE"/>
        </w:rPr>
        <w:t>:</w:t>
      </w:r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de-DE" w:eastAsia="de-DE"/>
        </w:rPr>
        <w:t xml:space="preserve"> </w:t>
      </w:r>
      <w:proofErr w:type="spellStart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uk-UA"/>
        </w:rPr>
        <w:t>Aelurostrongylus</w:t>
      </w:r>
      <w:proofErr w:type="spellEnd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</w:t>
      </w:r>
      <w:proofErr w:type="spellStart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uk-UA"/>
        </w:rPr>
        <w:t>abstrusus</w:t>
      </w:r>
      <w:proofErr w:type="spellEnd"/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</w:t>
      </w:r>
      <w:proofErr w:type="spellStart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uk-UA"/>
        </w:rPr>
        <w:t>Eucoleus</w:t>
      </w:r>
      <w:proofErr w:type="spellEnd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</w:t>
      </w:r>
      <w:proofErr w:type="spellStart"/>
      <w:r w:rsidRPr="00212D16">
        <w:rPr>
          <w:rFonts w:ascii="Times New Roman" w:eastAsia="FreeSerif" w:hAnsi="Times New Roman" w:cs="Times New Roman"/>
          <w:i/>
          <w:iCs/>
          <w:sz w:val="24"/>
          <w:szCs w:val="24"/>
          <w:lang w:val="en-US" w:eastAsia="uk-UA"/>
        </w:rPr>
        <w:t>spp</w:t>
      </w:r>
      <w:proofErr w:type="spellEnd"/>
      <w:r w:rsidRPr="00212D16">
        <w:rPr>
          <w:rFonts w:ascii="Times New Roman" w:eastAsia="FreeSerif" w:hAnsi="Times New Roman" w:cs="Times New Roman"/>
          <w:i/>
          <w:iCs/>
          <w:sz w:val="24"/>
          <w:szCs w:val="24"/>
          <w:lang w:eastAsia="uk-UA"/>
        </w:rPr>
        <w:t>.</w:t>
      </w:r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/ син. </w:t>
      </w:r>
      <w:proofErr w:type="spellStart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uk-UA"/>
        </w:rPr>
        <w:t>Capillaria</w:t>
      </w:r>
      <w:proofErr w:type="spellEnd"/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12D16">
        <w:rPr>
          <w:rFonts w:ascii="Times New Roman" w:eastAsia="FreeSerif" w:hAnsi="Times New Roman" w:cs="Times New Roman"/>
          <w:i/>
          <w:iCs/>
          <w:sz w:val="24"/>
          <w:szCs w:val="24"/>
          <w:lang w:val="en-US" w:eastAsia="uk-UA"/>
        </w:rPr>
        <w:t>spp</w:t>
      </w:r>
      <w:proofErr w:type="spellEnd"/>
      <w:r w:rsidRPr="00212D16">
        <w:rPr>
          <w:rFonts w:ascii="Times New Roman" w:eastAsia="FreeSerif" w:hAnsi="Times New Roman" w:cs="Times New Roman"/>
          <w:i/>
          <w:iCs/>
          <w:sz w:val="24"/>
          <w:szCs w:val="24"/>
          <w:lang w:eastAsia="uk-UA"/>
        </w:rPr>
        <w:t>.</w:t>
      </w:r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</w:p>
    <w:p w14:paraId="2BF071EF" w14:textId="4177E0E4" w:rsidR="00212D16" w:rsidRPr="00212D16" w:rsidRDefault="00212D16" w:rsidP="00154034">
      <w:pPr>
        <w:spacing w:after="0" w:line="240" w:lineRule="auto"/>
        <w:ind w:firstLine="567"/>
        <w:jc w:val="both"/>
        <w:rPr>
          <w:rFonts w:ascii="Times New Roman" w:eastAsia="Lucida Sans Unicode" w:hAnsi="Times New Roman" w:cs="Times New Roman"/>
          <w:b/>
          <w:bCs/>
          <w:sz w:val="24"/>
          <w:szCs w:val="24"/>
          <w:lang w:eastAsia="uk-UA"/>
        </w:rPr>
      </w:pPr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>●</w:t>
      </w:r>
      <w:r w:rsidR="0015403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12D16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val="de-DE" w:eastAsia="de-DE"/>
        </w:rPr>
        <w:t>цестодами</w:t>
      </w:r>
      <w:proofErr w:type="spellEnd"/>
      <w:r w:rsidRPr="00212D1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de-DE" w:eastAsia="de-DE"/>
        </w:rPr>
        <w:t xml:space="preserve"> </w:t>
      </w:r>
      <w:proofErr w:type="spellStart"/>
      <w:r w:rsidRPr="00212D1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de-DE" w:eastAsia="de-DE"/>
        </w:rPr>
        <w:t>на</w:t>
      </w:r>
      <w:proofErr w:type="spellEnd"/>
      <w:r w:rsidRPr="00212D1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de-DE" w:eastAsia="de-DE"/>
        </w:rPr>
        <w:t xml:space="preserve"> </w:t>
      </w:r>
      <w:proofErr w:type="spellStart"/>
      <w:r w:rsidRPr="00212D16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val="de-DE" w:eastAsia="de-DE"/>
        </w:rPr>
        <w:t>преімагінальні</w:t>
      </w:r>
      <w:proofErr w:type="spellEnd"/>
      <w:r w:rsidRPr="00212D16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de-DE"/>
        </w:rPr>
        <w:t>й</w:t>
      </w:r>
      <w:r w:rsidRPr="00212D16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val="de-DE" w:eastAsia="de-DE"/>
        </w:rPr>
        <w:t xml:space="preserve"> </w:t>
      </w:r>
      <w:proofErr w:type="spellStart"/>
      <w:r w:rsidRPr="00212D16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val="de-DE" w:eastAsia="de-DE"/>
        </w:rPr>
        <w:t>та</w:t>
      </w:r>
      <w:proofErr w:type="spellEnd"/>
      <w:r w:rsidRPr="00212D16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val="de-DE" w:eastAsia="de-DE"/>
        </w:rPr>
        <w:t xml:space="preserve"> </w:t>
      </w:r>
      <w:proofErr w:type="spellStart"/>
      <w:r w:rsidRPr="00212D16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val="de-DE" w:eastAsia="de-DE"/>
        </w:rPr>
        <w:t>імагінальній</w:t>
      </w:r>
      <w:proofErr w:type="spellEnd"/>
      <w:r w:rsidRPr="00212D16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de-DE"/>
        </w:rPr>
        <w:t xml:space="preserve"> </w:t>
      </w:r>
      <w:r w:rsidRPr="00212D16">
        <w:rPr>
          <w:rFonts w:ascii="Times New Roman" w:eastAsia="Times New Roman" w:hAnsi="Times New Roman" w:cs="Times New Roman"/>
          <w:iCs/>
          <w:sz w:val="24"/>
          <w:szCs w:val="24"/>
          <w:lang w:eastAsia="uk-UA"/>
        </w:rPr>
        <w:t>стадіях</w:t>
      </w:r>
      <w:r w:rsidRPr="00212D16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val="de-DE" w:eastAsia="de-DE"/>
        </w:rPr>
        <w:t>:</w:t>
      </w:r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12D16">
        <w:rPr>
          <w:rFonts w:ascii="Times New Roman" w:eastAsia="Lucida Sans Unicode" w:hAnsi="Times New Roman" w:cs="Times New Roman"/>
          <w:i/>
          <w:iCs/>
          <w:sz w:val="24"/>
          <w:szCs w:val="24"/>
          <w:lang w:eastAsia="uk-UA"/>
        </w:rPr>
        <w:t>Dipylidium</w:t>
      </w:r>
      <w:proofErr w:type="spellEnd"/>
      <w:r w:rsidRPr="00212D16">
        <w:rPr>
          <w:rFonts w:ascii="Times New Roman" w:eastAsia="Lucida Sans Unicode" w:hAnsi="Times New Roman" w:cs="Times New Roman"/>
          <w:i/>
          <w:iCs/>
          <w:sz w:val="24"/>
          <w:szCs w:val="24"/>
          <w:lang w:eastAsia="uk-UA"/>
        </w:rPr>
        <w:t xml:space="preserve"> </w:t>
      </w:r>
      <w:proofErr w:type="spellStart"/>
      <w:r w:rsidRPr="00212D16">
        <w:rPr>
          <w:rFonts w:ascii="Times New Roman" w:eastAsia="Lucida Sans Unicode" w:hAnsi="Times New Roman" w:cs="Times New Roman"/>
          <w:i/>
          <w:iCs/>
          <w:sz w:val="24"/>
          <w:szCs w:val="24"/>
          <w:lang w:eastAsia="uk-UA"/>
        </w:rPr>
        <w:t>caninum</w:t>
      </w:r>
      <w:proofErr w:type="spellEnd"/>
      <w:r w:rsidRPr="00212D16">
        <w:rPr>
          <w:rFonts w:ascii="Times New Roman" w:eastAsia="Lucida Sans Unicode" w:hAnsi="Times New Roman" w:cs="Times New Roman"/>
          <w:i/>
          <w:iCs/>
          <w:sz w:val="24"/>
          <w:szCs w:val="24"/>
          <w:lang w:eastAsia="uk-UA"/>
        </w:rPr>
        <w:t xml:space="preserve">, </w:t>
      </w:r>
      <w:proofErr w:type="spellStart"/>
      <w:r w:rsidRPr="00212D16">
        <w:rPr>
          <w:rFonts w:ascii="Times New Roman" w:eastAsia="Lucida Sans Unicode" w:hAnsi="Times New Roman" w:cs="Times New Roman"/>
          <w:i/>
          <w:iCs/>
          <w:sz w:val="24"/>
          <w:szCs w:val="24"/>
          <w:lang w:eastAsia="uk-UA"/>
        </w:rPr>
        <w:t>Taenia</w:t>
      </w:r>
      <w:proofErr w:type="spellEnd"/>
      <w:r w:rsidRPr="00212D16">
        <w:rPr>
          <w:rFonts w:ascii="Times New Roman" w:eastAsia="Lucida Sans Unicode" w:hAnsi="Times New Roman" w:cs="Times New Roman"/>
          <w:i/>
          <w:iCs/>
          <w:sz w:val="24"/>
          <w:szCs w:val="24"/>
          <w:lang w:eastAsia="uk-UA"/>
        </w:rPr>
        <w:t xml:space="preserve"> </w:t>
      </w:r>
      <w:proofErr w:type="spellStart"/>
      <w:r w:rsidRPr="00212D16">
        <w:rPr>
          <w:rFonts w:ascii="Times New Roman" w:eastAsia="Lucida Sans Unicode" w:hAnsi="Times New Roman" w:cs="Times New Roman"/>
          <w:i/>
          <w:iCs/>
          <w:sz w:val="24"/>
          <w:szCs w:val="24"/>
          <w:lang w:eastAsia="uk-UA"/>
        </w:rPr>
        <w:t>spp</w:t>
      </w:r>
      <w:proofErr w:type="spellEnd"/>
      <w:r w:rsidRPr="00212D16">
        <w:rPr>
          <w:rFonts w:ascii="Times New Roman" w:eastAsia="Lucida Sans Unicode" w:hAnsi="Times New Roman" w:cs="Times New Roman"/>
          <w:i/>
          <w:iCs/>
          <w:sz w:val="24"/>
          <w:szCs w:val="24"/>
          <w:lang w:eastAsia="uk-UA"/>
        </w:rPr>
        <w:t xml:space="preserve">., </w:t>
      </w:r>
      <w:proofErr w:type="spellStart"/>
      <w:r w:rsidRPr="00212D16">
        <w:rPr>
          <w:rFonts w:ascii="Times New Roman" w:eastAsia="Lucida Sans Unicode" w:hAnsi="Times New Roman" w:cs="Times New Roman"/>
          <w:i/>
          <w:iCs/>
          <w:sz w:val="24"/>
          <w:szCs w:val="24"/>
          <w:lang w:eastAsia="uk-UA"/>
        </w:rPr>
        <w:t>Echinococcus</w:t>
      </w:r>
      <w:proofErr w:type="spellEnd"/>
      <w:r w:rsidRPr="00212D16">
        <w:rPr>
          <w:rFonts w:ascii="Times New Roman" w:eastAsia="Lucida Sans Unicode" w:hAnsi="Times New Roman" w:cs="Times New Roman"/>
          <w:i/>
          <w:iCs/>
          <w:sz w:val="24"/>
          <w:szCs w:val="24"/>
          <w:lang w:eastAsia="uk-UA"/>
        </w:rPr>
        <w:t xml:space="preserve"> </w:t>
      </w:r>
      <w:proofErr w:type="spellStart"/>
      <w:r w:rsidRPr="00212D16">
        <w:rPr>
          <w:rFonts w:ascii="Times New Roman" w:eastAsia="Lucida Sans Unicode" w:hAnsi="Times New Roman" w:cs="Times New Roman"/>
          <w:i/>
          <w:iCs/>
          <w:sz w:val="24"/>
          <w:szCs w:val="24"/>
          <w:lang w:eastAsia="uk-UA"/>
        </w:rPr>
        <w:t>granulosus</w:t>
      </w:r>
      <w:proofErr w:type="spellEnd"/>
      <w:r w:rsidRPr="00212D16">
        <w:rPr>
          <w:rFonts w:ascii="Times New Roman" w:eastAsia="Lucida Sans Unicode" w:hAnsi="Times New Roman" w:cs="Times New Roman"/>
          <w:i/>
          <w:iCs/>
          <w:sz w:val="24"/>
          <w:szCs w:val="24"/>
          <w:lang w:eastAsia="uk-UA"/>
        </w:rPr>
        <w:t xml:space="preserve">, </w:t>
      </w:r>
      <w:proofErr w:type="spellStart"/>
      <w:r w:rsidRPr="00212D16">
        <w:rPr>
          <w:rFonts w:ascii="Times New Roman" w:eastAsia="Lucida Sans Unicode" w:hAnsi="Times New Roman" w:cs="Times New Roman"/>
          <w:i/>
          <w:iCs/>
          <w:sz w:val="24"/>
          <w:szCs w:val="24"/>
          <w:lang w:val="de-DE" w:eastAsia="uk-UA"/>
        </w:rPr>
        <w:t>Alveococcus</w:t>
      </w:r>
      <w:proofErr w:type="spellEnd"/>
      <w:r w:rsidRPr="00212D16">
        <w:rPr>
          <w:rFonts w:ascii="Times New Roman" w:eastAsia="Lucida Sans Unicode" w:hAnsi="Times New Roman" w:cs="Times New Roman"/>
          <w:i/>
          <w:iCs/>
          <w:sz w:val="24"/>
          <w:szCs w:val="24"/>
          <w:lang w:eastAsia="uk-UA"/>
        </w:rPr>
        <w:t xml:space="preserve"> </w:t>
      </w:r>
      <w:proofErr w:type="spellStart"/>
      <w:r w:rsidRPr="00212D16">
        <w:rPr>
          <w:rFonts w:ascii="Times New Roman" w:eastAsia="Lucida Sans Unicode" w:hAnsi="Times New Roman" w:cs="Times New Roman"/>
          <w:i/>
          <w:iCs/>
          <w:sz w:val="24"/>
          <w:szCs w:val="24"/>
          <w:lang w:eastAsia="uk-UA"/>
        </w:rPr>
        <w:t>multilocularis</w:t>
      </w:r>
      <w:proofErr w:type="spellEnd"/>
      <w:r w:rsidRPr="00212D16">
        <w:rPr>
          <w:rFonts w:ascii="Times New Roman" w:eastAsia="Lucida Sans Unicode" w:hAnsi="Times New Roman" w:cs="Times New Roman"/>
          <w:i/>
          <w:iCs/>
          <w:sz w:val="24"/>
          <w:szCs w:val="24"/>
          <w:lang w:eastAsia="uk-UA"/>
        </w:rPr>
        <w:t xml:space="preserve">, </w:t>
      </w:r>
      <w:proofErr w:type="spellStart"/>
      <w:r w:rsidRPr="00212D16">
        <w:rPr>
          <w:rFonts w:ascii="Times New Roman" w:eastAsia="Lucida Sans Unicode" w:hAnsi="Times New Roman" w:cs="Times New Roman"/>
          <w:i/>
          <w:iCs/>
          <w:sz w:val="24"/>
          <w:szCs w:val="24"/>
          <w:lang w:eastAsia="uk-UA"/>
        </w:rPr>
        <w:t>Mesocestoides</w:t>
      </w:r>
      <w:proofErr w:type="spellEnd"/>
      <w:r w:rsidRPr="00212D16">
        <w:rPr>
          <w:rFonts w:ascii="Times New Roman" w:eastAsia="Lucida Sans Unicode" w:hAnsi="Times New Roman" w:cs="Times New Roman"/>
          <w:i/>
          <w:iCs/>
          <w:sz w:val="24"/>
          <w:szCs w:val="24"/>
          <w:lang w:eastAsia="uk-UA"/>
        </w:rPr>
        <w:t xml:space="preserve"> </w:t>
      </w:r>
      <w:proofErr w:type="spellStart"/>
      <w:r w:rsidRPr="00212D16">
        <w:rPr>
          <w:rFonts w:ascii="Times New Roman" w:eastAsia="Lucida Sans Unicode" w:hAnsi="Times New Roman" w:cs="Times New Roman"/>
          <w:i/>
          <w:iCs/>
          <w:sz w:val="24"/>
          <w:szCs w:val="24"/>
          <w:lang w:eastAsia="uk-UA"/>
        </w:rPr>
        <w:t>spp</w:t>
      </w:r>
      <w:proofErr w:type="spellEnd"/>
      <w:r w:rsidRPr="00212D16">
        <w:rPr>
          <w:rFonts w:ascii="Times New Roman" w:eastAsia="Lucida Sans Unicode" w:hAnsi="Times New Roman" w:cs="Times New Roman"/>
          <w:i/>
          <w:iCs/>
          <w:sz w:val="24"/>
          <w:szCs w:val="24"/>
          <w:lang w:eastAsia="uk-UA"/>
        </w:rPr>
        <w:t xml:space="preserve">. </w:t>
      </w:r>
      <w:r w:rsidRPr="00212D16">
        <w:rPr>
          <w:rFonts w:ascii="Times New Roman" w:eastAsia="Lucida Sans Unicode" w:hAnsi="Times New Roman" w:cs="Times New Roman"/>
          <w:sz w:val="24"/>
          <w:szCs w:val="24"/>
          <w:lang w:eastAsia="uk-UA"/>
        </w:rPr>
        <w:t>та</w:t>
      </w:r>
      <w:r w:rsidRPr="00212D16">
        <w:rPr>
          <w:rFonts w:ascii="Times New Roman" w:eastAsia="Lucida Sans Unicode" w:hAnsi="Times New Roman" w:cs="Times New Roman"/>
          <w:b/>
          <w:bCs/>
          <w:i/>
          <w:iCs/>
          <w:sz w:val="24"/>
          <w:szCs w:val="24"/>
          <w:lang w:eastAsia="uk-UA"/>
        </w:rPr>
        <w:t xml:space="preserve"> </w:t>
      </w:r>
      <w:r w:rsidRPr="00212D16">
        <w:rPr>
          <w:rFonts w:ascii="Times New Roman" w:eastAsia="Times New Roman" w:hAnsi="Times New Roman" w:cs="Times New Roman"/>
          <w:spacing w:val="5"/>
          <w:sz w:val="24"/>
          <w:szCs w:val="24"/>
          <w:lang w:eastAsia="uk-UA"/>
        </w:rPr>
        <w:t>асоціативних інвазіях.</w:t>
      </w:r>
    </w:p>
    <w:p w14:paraId="424FA7C7" w14:textId="2C845526" w:rsidR="00212D16" w:rsidRPr="00212D16" w:rsidRDefault="00212D16" w:rsidP="00154034">
      <w:pPr>
        <w:widowControl w:val="0"/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12D16">
        <w:rPr>
          <w:rFonts w:ascii="Times New Roman" w:eastAsia="Times New Roman" w:hAnsi="Times New Roman" w:cs="Times New Roman"/>
          <w:bCs/>
          <w:sz w:val="24"/>
          <w:szCs w:val="24"/>
        </w:rPr>
        <w:t>Профілактика</w:t>
      </w:r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алергічного блошиного дерматиту</w:t>
      </w:r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  <w:lang w:val="x-none" w:eastAsia="ru-RU"/>
        </w:rPr>
        <w:t xml:space="preserve"> </w:t>
      </w:r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</w:t>
      </w:r>
      <w:proofErr w:type="spellStart"/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flea</w:t>
      </w:r>
      <w:proofErr w:type="spellEnd"/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allergy</w:t>
      </w:r>
      <w:proofErr w:type="spellEnd"/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dermatitis</w:t>
      </w:r>
      <w:proofErr w:type="spellEnd"/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: FAD).</w:t>
      </w:r>
    </w:p>
    <w:p w14:paraId="04E461DA" w14:textId="1BC49DB1" w:rsidR="00212D16" w:rsidRPr="00212D16" w:rsidRDefault="00212D16" w:rsidP="0015403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12D16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Профілактика </w:t>
      </w:r>
      <w:proofErr w:type="spellStart"/>
      <w:r w:rsidRPr="00212D16">
        <w:rPr>
          <w:rFonts w:ascii="Times New Roman" w:eastAsia="Times New Roman" w:hAnsi="Times New Roman" w:cs="Times New Roman"/>
          <w:bCs/>
          <w:sz w:val="24"/>
          <w:szCs w:val="24"/>
        </w:rPr>
        <w:t>дирофіляріозу</w:t>
      </w:r>
      <w:proofErr w:type="spellEnd"/>
      <w:r w:rsidRPr="00212D16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  <w:proofErr w:type="spellStart"/>
      <w:r w:rsidRPr="00212D16">
        <w:rPr>
          <w:rFonts w:ascii="Times New Roman" w:eastAsia="Times New Roman" w:hAnsi="Times New Roman" w:cs="Times New Roman"/>
          <w:bCs/>
          <w:i/>
          <w:sz w:val="24"/>
          <w:szCs w:val="24"/>
        </w:rPr>
        <w:t>Dirofilaria</w:t>
      </w:r>
      <w:proofErr w:type="spellEnd"/>
      <w:r w:rsidRPr="00212D16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de-DE" w:eastAsia="de-DE"/>
        </w:rPr>
        <w:t>spp</w:t>
      </w:r>
      <w:proofErr w:type="spellEnd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de-DE" w:eastAsia="de-DE"/>
        </w:rPr>
        <w:t>.</w:t>
      </w:r>
      <w:r w:rsidRPr="00212D16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Pr="00212D16">
        <w:rPr>
          <w:rFonts w:ascii="Times New Roman" w:eastAsia="Times New Roman" w:hAnsi="Times New Roman" w:cs="Times New Roman"/>
          <w:bCs/>
          <w:iCs/>
          <w:sz w:val="24"/>
          <w:szCs w:val="24"/>
        </w:rPr>
        <w:t>(</w:t>
      </w:r>
      <w:proofErr w:type="spellStart"/>
      <w:r w:rsidRPr="00212D16">
        <w:rPr>
          <w:rFonts w:ascii="Times New Roman" w:eastAsia="Times New Roman" w:hAnsi="Times New Roman" w:cs="Times New Roman"/>
          <w:bCs/>
          <w:sz w:val="24"/>
          <w:szCs w:val="24"/>
        </w:rPr>
        <w:t>мікрофілярії</w:t>
      </w:r>
      <w:proofErr w:type="spellEnd"/>
      <w:r w:rsidRPr="00212D1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212D1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L</w:t>
      </w:r>
      <w:r w:rsidRPr="00212D16">
        <w:rPr>
          <w:rFonts w:ascii="Times New Roman" w:eastAsia="Times New Roman" w:hAnsi="Times New Roman" w:cs="Times New Roman"/>
          <w:bCs/>
          <w:sz w:val="24"/>
          <w:szCs w:val="24"/>
        </w:rPr>
        <w:t xml:space="preserve">3 та </w:t>
      </w:r>
      <w:r w:rsidRPr="00212D1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L</w:t>
      </w:r>
      <w:r w:rsidRPr="00212D16">
        <w:rPr>
          <w:rFonts w:ascii="Times New Roman" w:eastAsia="Times New Roman" w:hAnsi="Times New Roman" w:cs="Times New Roman"/>
          <w:bCs/>
          <w:sz w:val="24"/>
          <w:szCs w:val="24"/>
        </w:rPr>
        <w:t>4 стадій).</w:t>
      </w:r>
    </w:p>
    <w:p w14:paraId="3DB933F9" w14:textId="14464109" w:rsidR="00F325EE" w:rsidRPr="00C275CF" w:rsidRDefault="00F325EE" w:rsidP="00154034">
      <w:pPr>
        <w:pStyle w:val="cs3266721a"/>
        <w:rPr>
          <w:b/>
          <w:snapToGrid w:val="0"/>
        </w:rPr>
      </w:pPr>
      <w:r w:rsidRPr="00C275CF">
        <w:rPr>
          <w:b/>
          <w:snapToGrid w:val="0"/>
        </w:rPr>
        <w:t>5.3 Протипоказання</w:t>
      </w:r>
    </w:p>
    <w:p w14:paraId="464D4E43" w14:textId="77777777" w:rsidR="00212D16" w:rsidRPr="00212D16" w:rsidRDefault="00212D16" w:rsidP="00212D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uk-UA"/>
        </w:rPr>
      </w:pPr>
      <w:bookmarkStart w:id="8" w:name="_Hlk161911318"/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Не застосовувати тваринам із відомою </w:t>
      </w:r>
      <w:r w:rsidRPr="00212D16">
        <w:rPr>
          <w:rFonts w:ascii="Times New Roman" w:eastAsia="Times New Roman" w:hAnsi="Times New Roman" w:cs="Times New Roman"/>
          <w:spacing w:val="5"/>
          <w:sz w:val="24"/>
          <w:szCs w:val="24"/>
          <w:lang w:eastAsia="uk-UA"/>
        </w:rPr>
        <w:t>підвищеною індивідуальною чутливістю до компонентів препарату</w:t>
      </w:r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>!</w:t>
      </w:r>
    </w:p>
    <w:p w14:paraId="1EC042CC" w14:textId="77777777" w:rsidR="00212D16" w:rsidRPr="00212D16" w:rsidRDefault="00212D16" w:rsidP="00212D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2D16">
        <w:rPr>
          <w:rFonts w:ascii="Times New Roman" w:eastAsia="Times New Roman" w:hAnsi="Times New Roman" w:cs="Times New Roman"/>
          <w:sz w:val="24"/>
          <w:szCs w:val="24"/>
        </w:rPr>
        <w:t>Не застосовувати виснаженим тваринам та хворим на інфекційні хвороби!</w:t>
      </w:r>
    </w:p>
    <w:p w14:paraId="50CF5982" w14:textId="77777777" w:rsidR="00212D16" w:rsidRPr="00212D16" w:rsidRDefault="00212D16" w:rsidP="00212D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</w:pPr>
      <w:r w:rsidRPr="00212D1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Не застосовувати цуценятам та кошенятам до 6-тижневого віку і масою тіла до 0,5 кг</w:t>
      </w:r>
      <w:r w:rsidRPr="00212D1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  <w:t>.</w:t>
      </w:r>
    </w:p>
    <w:bookmarkEnd w:id="8"/>
    <w:p w14:paraId="3DA9C26B" w14:textId="77777777" w:rsidR="00212D16" w:rsidRPr="00212D16" w:rsidRDefault="00212D16" w:rsidP="00212D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</w:pPr>
      <w:r w:rsidRPr="00212D1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  <w:t xml:space="preserve">Не слід застосовувати препарат з іншими </w:t>
      </w:r>
      <w:proofErr w:type="spellStart"/>
      <w:r w:rsidRPr="00212D1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  <w:t>протипаразитарними</w:t>
      </w:r>
      <w:proofErr w:type="spellEnd"/>
      <w:r w:rsidRPr="00212D1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  <w:t xml:space="preserve"> засобами, що містять </w:t>
      </w:r>
      <w:proofErr w:type="spellStart"/>
      <w:r w:rsidRPr="00212D1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  <w:t>макроциклічні</w:t>
      </w:r>
      <w:proofErr w:type="spellEnd"/>
      <w:r w:rsidRPr="00212D1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  <w:t xml:space="preserve"> лактони, а також з піперазином та препаратами, що інгібують </w:t>
      </w:r>
      <w:proofErr w:type="spellStart"/>
      <w:r w:rsidRPr="00212D1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  <w:t>холінестеразу</w:t>
      </w:r>
      <w:proofErr w:type="spellEnd"/>
      <w:r w:rsidRPr="00212D1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  <w:t>.</w:t>
      </w:r>
    </w:p>
    <w:p w14:paraId="7251155C" w14:textId="5152517A" w:rsidR="00F325EE" w:rsidRPr="00C275CF" w:rsidRDefault="00F325EE" w:rsidP="00713FF0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C6255E">
        <w:rPr>
          <w:rFonts w:ascii="Times New Roman" w:hAnsi="Times New Roman" w:cs="Times New Roman"/>
          <w:b/>
          <w:snapToGrid w:val="0"/>
          <w:sz w:val="24"/>
          <w:szCs w:val="24"/>
        </w:rPr>
        <w:t>5.</w:t>
      </w:r>
      <w:r w:rsidRPr="00C275CF">
        <w:rPr>
          <w:rFonts w:ascii="Times New Roman" w:hAnsi="Times New Roman" w:cs="Times New Roman"/>
          <w:b/>
          <w:snapToGrid w:val="0"/>
          <w:sz w:val="24"/>
          <w:szCs w:val="24"/>
        </w:rPr>
        <w:t>4</w:t>
      </w:r>
      <w:r w:rsidRPr="00C6255E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Побічна дія</w:t>
      </w:r>
    </w:p>
    <w:p w14:paraId="49BCCAF9" w14:textId="21981792" w:rsidR="007D1376" w:rsidRPr="00BF111F" w:rsidRDefault="00823D83" w:rsidP="0063495D">
      <w:pPr>
        <w:pStyle w:val="3"/>
        <w:ind w:firstLine="567"/>
        <w:rPr>
          <w:b w:val="0"/>
          <w:szCs w:val="24"/>
        </w:rPr>
      </w:pPr>
      <w:r>
        <w:rPr>
          <w:b w:val="0"/>
          <w:szCs w:val="24"/>
        </w:rPr>
        <w:t>Не відома.</w:t>
      </w:r>
    </w:p>
    <w:p w14:paraId="37B2245B" w14:textId="77777777" w:rsidR="00F325EE" w:rsidRPr="00C275CF" w:rsidRDefault="00F325EE" w:rsidP="00C275CF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C275CF">
        <w:rPr>
          <w:rFonts w:ascii="Times New Roman" w:hAnsi="Times New Roman" w:cs="Times New Roman"/>
          <w:b/>
          <w:snapToGrid w:val="0"/>
          <w:sz w:val="24"/>
          <w:szCs w:val="24"/>
        </w:rPr>
        <w:t>5.5 Особливі застереження при використанні</w:t>
      </w:r>
    </w:p>
    <w:p w14:paraId="18D069B3" w14:textId="77777777" w:rsidR="00212D16" w:rsidRPr="00212D16" w:rsidRDefault="00212D16" w:rsidP="00212D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2D16">
        <w:rPr>
          <w:rFonts w:ascii="Times New Roman" w:eastAsia="Times New Roman" w:hAnsi="Times New Roman" w:cs="Times New Roman"/>
          <w:sz w:val="24"/>
          <w:szCs w:val="24"/>
        </w:rPr>
        <w:t>Препарат добре переноситься собаками з мутацією гену ABCB1 (MDR1 -/-). Однак у таких чутливих порід (коллі, споріднені породи та інші чутливі собаки) необхідно суворо дотримуватися рекомендованого дозування та проводити обробку тварин під наглядом лікаря ветеринарної медицини.</w:t>
      </w:r>
    </w:p>
    <w:p w14:paraId="0E73AA62" w14:textId="77777777" w:rsidR="00212D16" w:rsidRPr="00212D16" w:rsidRDefault="00212D16" w:rsidP="00212D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Цей ветеринарний лікарський препарат неефективний проти дорослої стадії </w:t>
      </w:r>
      <w:proofErr w:type="spellStart"/>
      <w:r w:rsidRPr="00212D16">
        <w:rPr>
          <w:rFonts w:ascii="Times New Roman" w:eastAsia="Times New Roman" w:hAnsi="Times New Roman" w:cs="Times New Roman"/>
          <w:bCs/>
          <w:i/>
          <w:sz w:val="24"/>
          <w:szCs w:val="24"/>
          <w:lang w:eastAsia="uk-UA"/>
        </w:rPr>
        <w:t>Dirofilaria</w:t>
      </w:r>
      <w:proofErr w:type="spellEnd"/>
      <w:r w:rsidRPr="00212D16">
        <w:rPr>
          <w:rFonts w:ascii="Times New Roman" w:eastAsia="Times New Roman" w:hAnsi="Times New Roman" w:cs="Times New Roman"/>
          <w:bCs/>
          <w:i/>
          <w:sz w:val="24"/>
          <w:szCs w:val="24"/>
          <w:lang w:eastAsia="uk-UA"/>
        </w:rPr>
        <w:t xml:space="preserve"> </w:t>
      </w:r>
      <w:proofErr w:type="spellStart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de-DE" w:eastAsia="de-DE"/>
        </w:rPr>
        <w:t>spp</w:t>
      </w:r>
      <w:proofErr w:type="spellEnd"/>
      <w:r w:rsidRPr="00212D16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de-DE" w:eastAsia="de-DE"/>
        </w:rPr>
        <w:t>.</w:t>
      </w:r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14:paraId="7E802F86" w14:textId="77777777" w:rsidR="00F325EE" w:rsidRPr="00C275CF" w:rsidRDefault="00F325EE" w:rsidP="00C275CF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C275CF">
        <w:rPr>
          <w:rFonts w:ascii="Times New Roman" w:hAnsi="Times New Roman" w:cs="Times New Roman"/>
          <w:b/>
          <w:snapToGrid w:val="0"/>
          <w:sz w:val="24"/>
          <w:szCs w:val="24"/>
        </w:rPr>
        <w:t>5.6 Використання під час вагітності, лактації, несучості</w:t>
      </w:r>
    </w:p>
    <w:p w14:paraId="5B7CBBD0" w14:textId="79365795" w:rsidR="0092642E" w:rsidRPr="00154034" w:rsidRDefault="0092642E" w:rsidP="0015403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642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Можливість застосування препарату під час вагітності та лактації визначає лікар ветеринарної</w:t>
      </w:r>
      <w:r w:rsidR="001540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2642E">
        <w:rPr>
          <w:rFonts w:ascii="Times New Roman" w:eastAsia="Times New Roman" w:hAnsi="Times New Roman" w:cs="Times New Roman"/>
          <w:color w:val="000000"/>
          <w:sz w:val="24"/>
          <w:szCs w:val="24"/>
        </w:rPr>
        <w:t>медицини із врахуванням можливих ризиків</w:t>
      </w:r>
      <w:r w:rsidRPr="00C275CF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</w:t>
      </w:r>
    </w:p>
    <w:p w14:paraId="651E3F4C" w14:textId="55BD5543" w:rsidR="00F325EE" w:rsidRPr="00C275CF" w:rsidRDefault="00F325EE" w:rsidP="00C275CF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C275CF">
        <w:rPr>
          <w:rFonts w:ascii="Times New Roman" w:hAnsi="Times New Roman" w:cs="Times New Roman"/>
          <w:b/>
          <w:snapToGrid w:val="0"/>
          <w:sz w:val="24"/>
          <w:szCs w:val="24"/>
        </w:rPr>
        <w:t>5.7 Взаємодія з іншими засобами та інші форми взаємодії</w:t>
      </w:r>
    </w:p>
    <w:p w14:paraId="4CE78A3B" w14:textId="679178A4" w:rsidR="0092642E" w:rsidRDefault="0092642E" w:rsidP="009264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92642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Не застосовувати тваринам із відомою </w:t>
      </w:r>
      <w:r w:rsidRPr="0092642E">
        <w:rPr>
          <w:rFonts w:ascii="Times New Roman" w:eastAsia="Times New Roman" w:hAnsi="Times New Roman" w:cs="Times New Roman"/>
          <w:spacing w:val="5"/>
          <w:sz w:val="24"/>
          <w:szCs w:val="24"/>
          <w:lang w:eastAsia="uk-UA"/>
        </w:rPr>
        <w:t>підвищеною</w:t>
      </w:r>
      <w:r w:rsidR="00AA3CEE">
        <w:rPr>
          <w:rFonts w:ascii="Times New Roman" w:eastAsia="Times New Roman" w:hAnsi="Times New Roman" w:cs="Times New Roman"/>
          <w:spacing w:val="5"/>
          <w:sz w:val="24"/>
          <w:szCs w:val="24"/>
          <w:lang w:eastAsia="uk-UA"/>
        </w:rPr>
        <w:t xml:space="preserve"> </w:t>
      </w:r>
      <w:r w:rsidRPr="0092642E">
        <w:rPr>
          <w:rFonts w:ascii="Times New Roman" w:eastAsia="Times New Roman" w:hAnsi="Times New Roman" w:cs="Times New Roman"/>
          <w:spacing w:val="5"/>
          <w:sz w:val="24"/>
          <w:szCs w:val="24"/>
          <w:lang w:eastAsia="uk-UA"/>
        </w:rPr>
        <w:t>індивідуальною чутливістю до компонентів препарату</w:t>
      </w:r>
      <w:r w:rsidRPr="0092642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!</w:t>
      </w:r>
    </w:p>
    <w:p w14:paraId="6D1EF7F6" w14:textId="5B1438D8" w:rsidR="00212D16" w:rsidRPr="00212D16" w:rsidRDefault="00212D16" w:rsidP="009264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 w:rsidRPr="00212D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5.8 Дозування</w:t>
      </w:r>
    </w:p>
    <w:p w14:paraId="7393E076" w14:textId="77777777" w:rsidR="00212D16" w:rsidRPr="00212D16" w:rsidRDefault="00212D16" w:rsidP="00212D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9" w:name="bookmark14"/>
      <w:r w:rsidRPr="00212D16">
        <w:rPr>
          <w:rFonts w:ascii="Times New Roman" w:eastAsia="Times New Roman" w:hAnsi="Times New Roman" w:cs="Times New Roman"/>
          <w:sz w:val="24"/>
          <w:szCs w:val="24"/>
        </w:rPr>
        <w:t xml:space="preserve">Препарат призначений для перорального застосування </w:t>
      </w:r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>(</w:t>
      </w:r>
      <w:proofErr w:type="spellStart"/>
      <w:r w:rsidRPr="00212D16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</w:rPr>
        <w:t>per</w:t>
      </w:r>
      <w:proofErr w:type="spellEnd"/>
      <w:r w:rsidRPr="00212D16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</w:rPr>
        <w:t xml:space="preserve"> </w:t>
      </w:r>
      <w:proofErr w:type="spellStart"/>
      <w:r w:rsidRPr="00212D16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</w:rPr>
        <w:t>os</w:t>
      </w:r>
      <w:proofErr w:type="spellEnd"/>
      <w:r w:rsidRPr="00212D16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</w:rPr>
        <w:t>)</w:t>
      </w:r>
      <w:r w:rsidRPr="00212D16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212D16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</w:p>
    <w:p w14:paraId="0B16F7B2" w14:textId="77777777" w:rsidR="00212D16" w:rsidRPr="00212D16" w:rsidRDefault="00212D16" w:rsidP="00212D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2D16">
        <w:rPr>
          <w:rFonts w:ascii="Times New Roman" w:eastAsia="Times New Roman" w:hAnsi="Times New Roman" w:cs="Times New Roman"/>
          <w:sz w:val="24"/>
          <w:szCs w:val="24"/>
        </w:rPr>
        <w:t xml:space="preserve">Таблетки приємні на смак і охоче споживаються більшістю тварин, коли їх пропонує власник. Якщо таблетка не приймається тваринами добровільно, її також можна давати з  кормом або безпосередньо в рот. </w:t>
      </w:r>
    </w:p>
    <w:p w14:paraId="0B291FA4" w14:textId="77777777" w:rsidR="00212D16" w:rsidRPr="00212D16" w:rsidRDefault="00212D16" w:rsidP="00212D1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>Слід спостерігати за тим, щоб тварини споживали повну дозу, а за обробленими тваринами слід спостерігати кілька хвилин після введення, щоб переконатися, що жодна частина дози не втрачена або відкинута. При підозрі на втрату будь-якої дози рекомендується повторна доза.</w:t>
      </w:r>
    </w:p>
    <w:p w14:paraId="43AF7DFE" w14:textId="77777777" w:rsidR="00212D16" w:rsidRPr="00212D16" w:rsidRDefault="00212D16" w:rsidP="00212D16">
      <w:pPr>
        <w:tabs>
          <w:tab w:val="left" w:pos="693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2D16">
        <w:rPr>
          <w:rFonts w:ascii="Times New Roman" w:eastAsia="Times New Roman" w:hAnsi="Times New Roman" w:cs="Times New Roman"/>
          <w:sz w:val="24"/>
          <w:szCs w:val="24"/>
        </w:rPr>
        <w:t xml:space="preserve">Препарат застосовують </w:t>
      </w:r>
      <w:r w:rsidRPr="00212D16">
        <w:rPr>
          <w:rFonts w:ascii="Times New Roman" w:eastAsia="Times New Roman" w:hAnsi="Times New Roman" w:cs="Times New Roman"/>
          <w:sz w:val="24"/>
          <w:szCs w:val="24"/>
          <w:lang w:val="ru-RU"/>
        </w:rPr>
        <w:t>собакам</w:t>
      </w:r>
      <w:r w:rsidRPr="00212D16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r w:rsidRPr="00212D1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котам </w:t>
      </w:r>
      <w:proofErr w:type="spellStart"/>
      <w:r w:rsidRPr="00212D16">
        <w:rPr>
          <w:rFonts w:ascii="Times New Roman" w:eastAsia="Times New Roman" w:hAnsi="Times New Roman" w:cs="Times New Roman"/>
          <w:sz w:val="24"/>
          <w:szCs w:val="24"/>
        </w:rPr>
        <w:t>перорально</w:t>
      </w:r>
      <w:proofErr w:type="spellEnd"/>
      <w:r w:rsidRPr="00212D16">
        <w:rPr>
          <w:rFonts w:ascii="Times New Roman" w:eastAsia="Times New Roman" w:hAnsi="Times New Roman" w:cs="Times New Roman"/>
          <w:sz w:val="24"/>
          <w:szCs w:val="24"/>
        </w:rPr>
        <w:t xml:space="preserve"> з кормом або примусово, відповідно до наступної схеми:</w:t>
      </w:r>
    </w:p>
    <w:p w14:paraId="2FAB117D" w14:textId="77777777" w:rsidR="00B23996" w:rsidRPr="00B23996" w:rsidRDefault="00B23996" w:rsidP="00B23996">
      <w:pPr>
        <w:tabs>
          <w:tab w:val="left" w:pos="693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4"/>
        <w:tblW w:w="9326" w:type="dxa"/>
        <w:tblLayout w:type="fixed"/>
        <w:tblLook w:val="04A0" w:firstRow="1" w:lastRow="0" w:firstColumn="1" w:lastColumn="0" w:noHBand="0" w:noVBand="1"/>
      </w:tblPr>
      <w:tblGrid>
        <w:gridCol w:w="1417"/>
        <w:gridCol w:w="1559"/>
        <w:gridCol w:w="1531"/>
        <w:gridCol w:w="1446"/>
        <w:gridCol w:w="1701"/>
        <w:gridCol w:w="1672"/>
      </w:tblGrid>
      <w:tr w:rsidR="00154034" w:rsidRPr="0092642E" w14:paraId="21413E0E" w14:textId="77777777" w:rsidTr="00154034">
        <w:tc>
          <w:tcPr>
            <w:tcW w:w="1417" w:type="dxa"/>
          </w:tcPr>
          <w:p w14:paraId="6DD20826" w14:textId="77777777" w:rsidR="00154034" w:rsidRPr="0092642E" w:rsidRDefault="00154034" w:rsidP="009264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2642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Вага таблетки, г</w:t>
            </w:r>
          </w:p>
        </w:tc>
        <w:tc>
          <w:tcPr>
            <w:tcW w:w="1559" w:type="dxa"/>
          </w:tcPr>
          <w:p w14:paraId="2D8F9031" w14:textId="77777777" w:rsidR="00154034" w:rsidRPr="0092642E" w:rsidRDefault="00154034" w:rsidP="009264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264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Маса </w:t>
            </w:r>
            <w:proofErr w:type="spellStart"/>
            <w:r w:rsidRPr="009264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тіла</w:t>
            </w:r>
            <w:proofErr w:type="spellEnd"/>
          </w:p>
          <w:p w14:paraId="779B8156" w14:textId="77777777" w:rsidR="00154034" w:rsidRPr="0092642E" w:rsidRDefault="00154034" w:rsidP="009264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264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тварини</w:t>
            </w:r>
            <w:proofErr w:type="spellEnd"/>
            <w:r w:rsidRPr="0092642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кг</w:t>
            </w:r>
          </w:p>
        </w:tc>
        <w:tc>
          <w:tcPr>
            <w:tcW w:w="1531" w:type="dxa"/>
          </w:tcPr>
          <w:p w14:paraId="41E5C33A" w14:textId="3940CEB3" w:rsidR="00154034" w:rsidRPr="0092642E" w:rsidRDefault="00154034" w:rsidP="001D4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Люфену</w:t>
            </w:r>
            <w:r w:rsidRPr="0092642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рон</w:t>
            </w:r>
            <w:proofErr w:type="spellEnd"/>
            <w:r w:rsidRPr="0092642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мг</w:t>
            </w:r>
          </w:p>
        </w:tc>
        <w:tc>
          <w:tcPr>
            <w:tcW w:w="1446" w:type="dxa"/>
          </w:tcPr>
          <w:p w14:paraId="267F62BC" w14:textId="77777777" w:rsidR="00154034" w:rsidRPr="0092642E" w:rsidRDefault="00154034" w:rsidP="009264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2642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Нітенпірам</w:t>
            </w:r>
            <w:proofErr w:type="spellEnd"/>
            <w:r w:rsidRPr="0092642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7FFB97E4" w14:textId="77777777" w:rsidR="00154034" w:rsidRPr="0092642E" w:rsidRDefault="00154034" w:rsidP="009264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2642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мг</w:t>
            </w:r>
          </w:p>
        </w:tc>
        <w:tc>
          <w:tcPr>
            <w:tcW w:w="1701" w:type="dxa"/>
          </w:tcPr>
          <w:p w14:paraId="71FEFE9C" w14:textId="613428B7" w:rsidR="00154034" w:rsidRPr="0092642E" w:rsidRDefault="00154034" w:rsidP="009264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Селамектин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92642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мг</w:t>
            </w:r>
          </w:p>
        </w:tc>
        <w:tc>
          <w:tcPr>
            <w:tcW w:w="1672" w:type="dxa"/>
          </w:tcPr>
          <w:p w14:paraId="5E7A9F61" w14:textId="064670E3" w:rsidR="00154034" w:rsidRPr="0092642E" w:rsidRDefault="00154034" w:rsidP="001D4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2642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</w:t>
            </w:r>
            <w:r w:rsidRPr="0092642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квантел</w:t>
            </w:r>
            <w:proofErr w:type="spellEnd"/>
            <w:r w:rsidRPr="0092642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мг</w:t>
            </w:r>
          </w:p>
        </w:tc>
      </w:tr>
      <w:tr w:rsidR="00154034" w:rsidRPr="0092642E" w14:paraId="49C78A09" w14:textId="77777777" w:rsidTr="00154034">
        <w:tc>
          <w:tcPr>
            <w:tcW w:w="1417" w:type="dxa"/>
          </w:tcPr>
          <w:p w14:paraId="30089397" w14:textId="197BE14A" w:rsidR="00154034" w:rsidRPr="00B23996" w:rsidRDefault="00154034" w:rsidP="00B239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23996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14:paraId="5412DAE0" w14:textId="1870B386" w:rsidR="00154034" w:rsidRPr="00B23996" w:rsidRDefault="00154034" w:rsidP="00B239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23996">
              <w:rPr>
                <w:rFonts w:ascii="Times New Roman" w:hAnsi="Times New Roman" w:cs="Times New Roman"/>
                <w:sz w:val="24"/>
                <w:szCs w:val="24"/>
              </w:rPr>
              <w:t>0,5 – 2</w:t>
            </w:r>
            <w:r w:rsidR="00421B2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31" w:type="dxa"/>
          </w:tcPr>
          <w:p w14:paraId="7263A71A" w14:textId="52691717" w:rsidR="00154034" w:rsidRPr="00B23996" w:rsidRDefault="00154034" w:rsidP="00B239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23996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46" w:type="dxa"/>
          </w:tcPr>
          <w:p w14:paraId="740E8794" w14:textId="24A7BB6D" w:rsidR="00154034" w:rsidRPr="00B23996" w:rsidRDefault="00154034" w:rsidP="00B239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23996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701" w:type="dxa"/>
          </w:tcPr>
          <w:p w14:paraId="6C7431C6" w14:textId="51CE17EB" w:rsidR="00154034" w:rsidRPr="00B23996" w:rsidRDefault="00154034" w:rsidP="00B239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23996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72" w:type="dxa"/>
          </w:tcPr>
          <w:p w14:paraId="40A66042" w14:textId="6A786B9C" w:rsidR="00154034" w:rsidRPr="00B23996" w:rsidRDefault="00154034" w:rsidP="00B239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23996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154034" w:rsidRPr="0092642E" w14:paraId="4E9C421C" w14:textId="77777777" w:rsidTr="00154034">
        <w:tc>
          <w:tcPr>
            <w:tcW w:w="1417" w:type="dxa"/>
          </w:tcPr>
          <w:p w14:paraId="3E648FD6" w14:textId="28C52653" w:rsidR="00154034" w:rsidRPr="00B23996" w:rsidRDefault="00154034" w:rsidP="00B239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23996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559" w:type="dxa"/>
          </w:tcPr>
          <w:p w14:paraId="32EEE327" w14:textId="2E5C1226" w:rsidR="00154034" w:rsidRPr="00B23996" w:rsidRDefault="00154034" w:rsidP="00B239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23996">
              <w:rPr>
                <w:rFonts w:ascii="Times New Roman" w:hAnsi="Times New Roman" w:cs="Times New Roman"/>
                <w:sz w:val="24"/>
                <w:szCs w:val="24"/>
              </w:rPr>
              <w:t>2,0 – 8,0</w:t>
            </w:r>
          </w:p>
        </w:tc>
        <w:tc>
          <w:tcPr>
            <w:tcW w:w="1531" w:type="dxa"/>
          </w:tcPr>
          <w:p w14:paraId="118D23EA" w14:textId="1D310709" w:rsidR="00154034" w:rsidRPr="00B23996" w:rsidRDefault="00154034" w:rsidP="00B239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23996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46" w:type="dxa"/>
          </w:tcPr>
          <w:p w14:paraId="6EA78C31" w14:textId="7CE7A5D4" w:rsidR="00154034" w:rsidRPr="00B23996" w:rsidRDefault="00154034" w:rsidP="00B239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23996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701" w:type="dxa"/>
          </w:tcPr>
          <w:p w14:paraId="2CBA18E1" w14:textId="5DD1B3BE" w:rsidR="00154034" w:rsidRPr="00B23996" w:rsidRDefault="00154034" w:rsidP="00B239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2399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672" w:type="dxa"/>
          </w:tcPr>
          <w:p w14:paraId="7A594AEC" w14:textId="50E9786F" w:rsidR="00154034" w:rsidRPr="00B23996" w:rsidRDefault="00154034" w:rsidP="00B239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23996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154034" w:rsidRPr="0092642E" w14:paraId="413D423E" w14:textId="77777777" w:rsidTr="00154034">
        <w:tc>
          <w:tcPr>
            <w:tcW w:w="1417" w:type="dxa"/>
          </w:tcPr>
          <w:p w14:paraId="4BC0EF24" w14:textId="27BE1032" w:rsidR="00154034" w:rsidRPr="00B23996" w:rsidRDefault="00154034" w:rsidP="00B239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23996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559" w:type="dxa"/>
          </w:tcPr>
          <w:p w14:paraId="43A3112B" w14:textId="418007C9" w:rsidR="00154034" w:rsidRPr="00B23996" w:rsidRDefault="00154034" w:rsidP="00B239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23996">
              <w:rPr>
                <w:rFonts w:ascii="Times New Roman" w:hAnsi="Times New Roman" w:cs="Times New Roman"/>
                <w:sz w:val="24"/>
                <w:szCs w:val="24"/>
              </w:rPr>
              <w:t>8,0 – 16,0</w:t>
            </w:r>
          </w:p>
        </w:tc>
        <w:tc>
          <w:tcPr>
            <w:tcW w:w="1531" w:type="dxa"/>
          </w:tcPr>
          <w:p w14:paraId="61D67756" w14:textId="67B777A5" w:rsidR="00154034" w:rsidRPr="00B23996" w:rsidRDefault="00154034" w:rsidP="00B239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23996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446" w:type="dxa"/>
          </w:tcPr>
          <w:p w14:paraId="7BACFA7A" w14:textId="0475D5AE" w:rsidR="00154034" w:rsidRPr="00B23996" w:rsidRDefault="00154034" w:rsidP="00B239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23996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701" w:type="dxa"/>
          </w:tcPr>
          <w:p w14:paraId="36120B2A" w14:textId="3793146E" w:rsidR="00154034" w:rsidRPr="00B23996" w:rsidRDefault="00154034" w:rsidP="00B239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23996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672" w:type="dxa"/>
          </w:tcPr>
          <w:p w14:paraId="6D431303" w14:textId="20839DD9" w:rsidR="00154034" w:rsidRPr="00B23996" w:rsidRDefault="00154034" w:rsidP="00B239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23996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154034" w:rsidRPr="0092642E" w14:paraId="3C8615CD" w14:textId="77777777" w:rsidTr="00154034">
        <w:tc>
          <w:tcPr>
            <w:tcW w:w="1417" w:type="dxa"/>
          </w:tcPr>
          <w:p w14:paraId="6959C999" w14:textId="744B5828" w:rsidR="00154034" w:rsidRPr="00B23996" w:rsidRDefault="00154034" w:rsidP="00B239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23996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559" w:type="dxa"/>
          </w:tcPr>
          <w:p w14:paraId="3497D9C2" w14:textId="0981FDEE" w:rsidR="00154034" w:rsidRPr="00B23996" w:rsidRDefault="00154034" w:rsidP="00B239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23996">
              <w:rPr>
                <w:rFonts w:ascii="Times New Roman" w:hAnsi="Times New Roman" w:cs="Times New Roman"/>
                <w:sz w:val="24"/>
                <w:szCs w:val="24"/>
              </w:rPr>
              <w:t>16,0 – 30,0</w:t>
            </w:r>
          </w:p>
        </w:tc>
        <w:tc>
          <w:tcPr>
            <w:tcW w:w="1531" w:type="dxa"/>
          </w:tcPr>
          <w:p w14:paraId="4089C5E3" w14:textId="5AF74FA1" w:rsidR="00154034" w:rsidRPr="00B23996" w:rsidRDefault="00154034" w:rsidP="00B239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23996">
              <w:rPr>
                <w:rFonts w:ascii="Times New Roman" w:hAnsi="Times New Roman" w:cs="Times New Roman"/>
                <w:sz w:val="24"/>
                <w:szCs w:val="24"/>
              </w:rPr>
              <w:t>160,0</w:t>
            </w:r>
          </w:p>
        </w:tc>
        <w:tc>
          <w:tcPr>
            <w:tcW w:w="1446" w:type="dxa"/>
          </w:tcPr>
          <w:p w14:paraId="00796A37" w14:textId="5CB6A7DB" w:rsidR="00154034" w:rsidRPr="00B23996" w:rsidRDefault="00154034" w:rsidP="00B239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23996"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1701" w:type="dxa"/>
          </w:tcPr>
          <w:p w14:paraId="4CEC5DCD" w14:textId="66526AA0" w:rsidR="00154034" w:rsidRPr="00B23996" w:rsidRDefault="00154034" w:rsidP="00B239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23996"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1672" w:type="dxa"/>
          </w:tcPr>
          <w:p w14:paraId="22D7668E" w14:textId="02D175D0" w:rsidR="00154034" w:rsidRPr="00B23996" w:rsidRDefault="00154034" w:rsidP="00B239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23996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154034" w:rsidRPr="0092642E" w14:paraId="22A2D407" w14:textId="77777777" w:rsidTr="00154034">
        <w:tc>
          <w:tcPr>
            <w:tcW w:w="1417" w:type="dxa"/>
          </w:tcPr>
          <w:p w14:paraId="1D74CBDA" w14:textId="38A15F71" w:rsidR="00154034" w:rsidRPr="00B23996" w:rsidRDefault="00154034" w:rsidP="00B239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23996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559" w:type="dxa"/>
          </w:tcPr>
          <w:p w14:paraId="24BD2B76" w14:textId="21D73258" w:rsidR="00154034" w:rsidRPr="00B23996" w:rsidRDefault="00154034" w:rsidP="00B239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23996">
              <w:rPr>
                <w:rFonts w:ascii="Times New Roman" w:hAnsi="Times New Roman" w:cs="Times New Roman"/>
                <w:sz w:val="24"/>
                <w:szCs w:val="24"/>
              </w:rPr>
              <w:t>30,0 – 60,0</w:t>
            </w:r>
          </w:p>
        </w:tc>
        <w:tc>
          <w:tcPr>
            <w:tcW w:w="1531" w:type="dxa"/>
          </w:tcPr>
          <w:p w14:paraId="0839095D" w14:textId="57B31E9A" w:rsidR="00154034" w:rsidRPr="00B23996" w:rsidRDefault="00154034" w:rsidP="00B239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23996">
              <w:rPr>
                <w:rFonts w:ascii="Times New Roman" w:hAnsi="Times New Roman" w:cs="Times New Roman"/>
                <w:sz w:val="24"/>
                <w:szCs w:val="24"/>
              </w:rPr>
              <w:t>320,0</w:t>
            </w:r>
          </w:p>
        </w:tc>
        <w:tc>
          <w:tcPr>
            <w:tcW w:w="1446" w:type="dxa"/>
          </w:tcPr>
          <w:p w14:paraId="0F28F0CE" w14:textId="0DA9E279" w:rsidR="00154034" w:rsidRPr="00B23996" w:rsidRDefault="00154034" w:rsidP="00B239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23996">
              <w:rPr>
                <w:rFonts w:ascii="Times New Roman" w:hAnsi="Times New Roman" w:cs="Times New Roman"/>
                <w:sz w:val="24"/>
                <w:szCs w:val="24"/>
              </w:rPr>
              <w:t>96,0</w:t>
            </w:r>
          </w:p>
        </w:tc>
        <w:tc>
          <w:tcPr>
            <w:tcW w:w="1701" w:type="dxa"/>
          </w:tcPr>
          <w:p w14:paraId="30AAD545" w14:textId="4961FE58" w:rsidR="00154034" w:rsidRPr="00B23996" w:rsidRDefault="00154034" w:rsidP="00B239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23996"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1672" w:type="dxa"/>
          </w:tcPr>
          <w:p w14:paraId="24C48804" w14:textId="4F674D42" w:rsidR="00154034" w:rsidRPr="00B23996" w:rsidRDefault="00154034" w:rsidP="00B239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23996">
              <w:rPr>
                <w:rFonts w:ascii="Times New Roman" w:hAnsi="Times New Roman" w:cs="Times New Roman"/>
                <w:sz w:val="24"/>
                <w:szCs w:val="24"/>
              </w:rPr>
              <w:t>160,0</w:t>
            </w:r>
          </w:p>
        </w:tc>
      </w:tr>
    </w:tbl>
    <w:p w14:paraId="5BACCA76" w14:textId="77777777" w:rsidR="0092642E" w:rsidRPr="0092642E" w:rsidRDefault="0092642E" w:rsidP="0092642E">
      <w:pPr>
        <w:tabs>
          <w:tab w:val="left" w:pos="6932"/>
        </w:tabs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2B69690" w14:textId="1DDF4B4F" w:rsidR="00212D16" w:rsidRPr="00212D16" w:rsidRDefault="00212D16" w:rsidP="00212D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2D16">
        <w:rPr>
          <w:rFonts w:ascii="Times New Roman" w:eastAsia="Times New Roman" w:hAnsi="Times New Roman" w:cs="Times New Roman"/>
          <w:sz w:val="24"/>
          <w:szCs w:val="24"/>
        </w:rPr>
        <w:t xml:space="preserve">Застосовують препарат </w:t>
      </w:r>
      <w:r w:rsidRPr="00212D16">
        <w:rPr>
          <w:rFonts w:ascii="Times New Roman" w:eastAsia="Times New Roman" w:hAnsi="Times New Roman" w:cs="Times New Roman"/>
          <w:sz w:val="24"/>
          <w:szCs w:val="24"/>
          <w:lang w:val="ru-RU"/>
        </w:rPr>
        <w:t>собакам</w:t>
      </w:r>
      <w:r w:rsidRPr="00212D16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r w:rsidRPr="00212D1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котам </w:t>
      </w:r>
      <w:r w:rsidRPr="00212D16">
        <w:rPr>
          <w:rFonts w:ascii="Times New Roman" w:eastAsia="Times New Roman" w:hAnsi="Times New Roman" w:cs="Times New Roman"/>
          <w:sz w:val="24"/>
          <w:szCs w:val="24"/>
        </w:rPr>
        <w:t xml:space="preserve">проти бліх, </w:t>
      </w:r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>алергічного блошиного дерматиту</w:t>
      </w:r>
      <w:r w:rsidRPr="00212D16">
        <w:rPr>
          <w:rFonts w:ascii="Times New Roman" w:eastAsia="Times New Roman" w:hAnsi="Times New Roman" w:cs="Times New Roman"/>
          <w:sz w:val="24"/>
          <w:szCs w:val="24"/>
        </w:rPr>
        <w:t xml:space="preserve"> один раз на місяць, залежно від епізоотичної ситуації. Одноразове застосування </w:t>
      </w:r>
      <w:r w:rsidRPr="00212D16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таблеток запобігає повторній інвазії протягом 4</w:t>
      </w:r>
      <w:r w:rsidR="00421B21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421B21" w:rsidRPr="00B23996">
        <w:rPr>
          <w:rFonts w:ascii="Times New Roman" w:hAnsi="Times New Roman" w:cs="Times New Roman"/>
          <w:sz w:val="24"/>
          <w:szCs w:val="24"/>
        </w:rPr>
        <w:t>–</w:t>
      </w:r>
      <w:r w:rsidR="00421B21">
        <w:rPr>
          <w:rFonts w:ascii="Times New Roman" w:hAnsi="Times New Roman" w:cs="Times New Roman"/>
          <w:sz w:val="24"/>
          <w:szCs w:val="24"/>
        </w:rPr>
        <w:t xml:space="preserve"> </w:t>
      </w:r>
      <w:r w:rsidRPr="00212D16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6 тижнів, увесь сезон активності ектопаразитів. Інсектицидна дія препарату проявляється через 24 години, досягаючи максимального рівня через 48 годин. </w:t>
      </w:r>
    </w:p>
    <w:p w14:paraId="21BAD527" w14:textId="77777777" w:rsidR="00212D16" w:rsidRPr="00212D16" w:rsidRDefault="00212D16" w:rsidP="00212D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Лікування </w:t>
      </w:r>
      <w:proofErr w:type="spellStart"/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>отодектозу</w:t>
      </w:r>
      <w:proofErr w:type="spellEnd"/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>нотоедрозу</w:t>
      </w:r>
      <w:proofErr w:type="spellEnd"/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>: одноразове застосування препарату. Може бути призначено повторне застосування препарату через місяць після першого прийому базуючись на результатах клінічної оцінки.</w:t>
      </w:r>
    </w:p>
    <w:p w14:paraId="178FED8C" w14:textId="77777777" w:rsidR="00212D16" w:rsidRPr="00212D16" w:rsidRDefault="00212D16" w:rsidP="00212D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При лікуванні </w:t>
      </w:r>
      <w:proofErr w:type="spellStart"/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>саркоптозу</w:t>
      </w:r>
      <w:proofErr w:type="spellEnd"/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препарат застосовують раз на місяць протягом двох місяців. Подальше використання препарату має базуватися на клінічній оцінці та результатах шкірних </w:t>
      </w:r>
      <w:proofErr w:type="spellStart"/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>зішкрібок</w:t>
      </w:r>
      <w:proofErr w:type="spellEnd"/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14:paraId="0798C611" w14:textId="77777777" w:rsidR="00212D16" w:rsidRPr="00212D16" w:rsidRDefault="00212D16" w:rsidP="00212D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uk-UA"/>
        </w:rPr>
      </w:pPr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При лікуванні демодекозу препарат застосовують щомісяця до отримання двох негативних </w:t>
      </w:r>
      <w:proofErr w:type="spellStart"/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>зішкрібок</w:t>
      </w:r>
      <w:proofErr w:type="spellEnd"/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шкіри з різницею в один місяць. При більш тяжких випадках захворювання лікування препаратом може бути подовжено. </w:t>
      </w:r>
    </w:p>
    <w:p w14:paraId="0AF3221E" w14:textId="5D1D4CA6" w:rsidR="00212D16" w:rsidRPr="00212D16" w:rsidRDefault="00212D16" w:rsidP="00212D16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  <w:lang w:eastAsia="uk-UA"/>
        </w:rPr>
      </w:pPr>
      <w:r w:rsidRPr="00212D16">
        <w:rPr>
          <w:rFonts w:ascii="Times New Roman" w:eastAsia="Times New Roman" w:hAnsi="Times New Roman" w:cs="Times New Roman"/>
          <w:spacing w:val="5"/>
          <w:sz w:val="24"/>
          <w:szCs w:val="24"/>
        </w:rPr>
        <w:t>При гельмінтозах тварин з лікувальною метою препарат застосовують за показаннями одноразово; при сильному ступені інвазії обробку рекомендується повторити через 10</w:t>
      </w:r>
      <w:r w:rsidR="00421B21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421B21" w:rsidRPr="00B23996">
        <w:rPr>
          <w:rFonts w:ascii="Times New Roman" w:hAnsi="Times New Roman" w:cs="Times New Roman"/>
          <w:sz w:val="24"/>
          <w:szCs w:val="24"/>
        </w:rPr>
        <w:t>–</w:t>
      </w:r>
      <w:r w:rsidR="00421B21">
        <w:rPr>
          <w:rFonts w:ascii="Times New Roman" w:hAnsi="Times New Roman" w:cs="Times New Roman"/>
          <w:sz w:val="24"/>
          <w:szCs w:val="24"/>
        </w:rPr>
        <w:t xml:space="preserve"> </w:t>
      </w:r>
      <w:r w:rsidRPr="00212D16">
        <w:rPr>
          <w:rFonts w:ascii="Times New Roman" w:eastAsia="Times New Roman" w:hAnsi="Times New Roman" w:cs="Times New Roman"/>
          <w:spacing w:val="5"/>
          <w:sz w:val="24"/>
          <w:szCs w:val="24"/>
        </w:rPr>
        <w:t>14 д</w:t>
      </w:r>
      <w:proofErr w:type="spellStart"/>
      <w:r w:rsidR="004302B3" w:rsidRPr="004302B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іб</w:t>
      </w:r>
      <w:proofErr w:type="spellEnd"/>
      <w:r w:rsidRPr="00212D16">
        <w:rPr>
          <w:rFonts w:ascii="Times New Roman" w:eastAsia="Times New Roman" w:hAnsi="Times New Roman" w:cs="Times New Roman"/>
          <w:spacing w:val="5"/>
          <w:sz w:val="24"/>
          <w:szCs w:val="24"/>
        </w:rPr>
        <w:t>. З профілактичною метою препарат застосовують у терапевтичній дозі один раз в 3 місяці.</w:t>
      </w:r>
    </w:p>
    <w:p w14:paraId="2C708542" w14:textId="77777777" w:rsidR="00212D16" w:rsidRPr="00212D16" w:rsidRDefault="00212D16" w:rsidP="00212D1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Для профілактики </w:t>
      </w:r>
      <w:proofErr w:type="spellStart"/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>дирофіляріозу</w:t>
      </w:r>
      <w:proofErr w:type="spellEnd"/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(</w:t>
      </w:r>
      <w:proofErr w:type="spellStart"/>
      <w:r w:rsidRPr="00212D16">
        <w:rPr>
          <w:rFonts w:ascii="Times New Roman" w:eastAsia="Times New Roman" w:hAnsi="Times New Roman" w:cs="Times New Roman"/>
          <w:sz w:val="24"/>
          <w:szCs w:val="24"/>
        </w:rPr>
        <w:t>мікрофілярії</w:t>
      </w:r>
      <w:proofErr w:type="spellEnd"/>
      <w:r w:rsidRPr="00212D16">
        <w:rPr>
          <w:rFonts w:ascii="Times New Roman" w:eastAsia="Times New Roman" w:hAnsi="Times New Roman" w:cs="Times New Roman"/>
          <w:sz w:val="24"/>
          <w:szCs w:val="24"/>
        </w:rPr>
        <w:t xml:space="preserve"> L3 та L4 стадії</w:t>
      </w:r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>)</w:t>
      </w:r>
      <w:r w:rsidRPr="00212D16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>необхідно</w:t>
      </w:r>
      <w:r w:rsidRPr="00212D16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>застосовувати препарат щомісяця</w:t>
      </w:r>
      <w:r w:rsidRPr="00212D1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212D16">
        <w:rPr>
          <w:rFonts w:ascii="Times New Roman" w:eastAsia="Times New Roman" w:hAnsi="Times New Roman" w:cs="Times New Roman"/>
          <w:sz w:val="24"/>
          <w:szCs w:val="24"/>
        </w:rPr>
        <w:t>(щонайменше 6 місяців)</w:t>
      </w:r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>починати обробки за місяць до початку сезону активності членистоногих, і закінчуючи не раніше, ніж через місяць після його завершення (</w:t>
      </w:r>
      <w:r w:rsidRPr="00212D16">
        <w:rPr>
          <w:rFonts w:ascii="Times New Roman" w:eastAsia="Times New Roman" w:hAnsi="Times New Roman" w:cs="Times New Roman"/>
          <w:spacing w:val="5"/>
          <w:sz w:val="24"/>
          <w:szCs w:val="24"/>
        </w:rPr>
        <w:t>весняно-літній-осінній період)</w:t>
      </w:r>
      <w:r w:rsidRPr="00212D16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14:paraId="4587EF93" w14:textId="613009BF" w:rsidR="00D07BBC" w:rsidRPr="00C275CF" w:rsidRDefault="00D07BBC" w:rsidP="0063495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</w:rPr>
      </w:pPr>
      <w:r w:rsidRPr="00C275CF">
        <w:rPr>
          <w:rFonts w:ascii="Times New Roman" w:hAnsi="Times New Roman" w:cs="Times New Roman"/>
          <w:b/>
          <w:bCs/>
        </w:rPr>
        <w:t>5.9 Передозування (симптоми, невідкладні заходи, антидоти)</w:t>
      </w:r>
      <w:bookmarkEnd w:id="9"/>
    </w:p>
    <w:p w14:paraId="739AAC56" w14:textId="7272B9AB" w:rsidR="00B23996" w:rsidRPr="00B23996" w:rsidRDefault="00B23996" w:rsidP="0063495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23996">
        <w:rPr>
          <w:rFonts w:ascii="Times New Roman" w:eastAsia="Times New Roman" w:hAnsi="Times New Roman" w:cs="Times New Roman"/>
          <w:sz w:val="24"/>
          <w:szCs w:val="24"/>
        </w:rPr>
        <w:t>У деяких тварин можливе порушення роботи шлунково-кишкового тракту та посилення слиновиділення, які зникають мимовільно та не вимагають застосування лікарських засобів.</w:t>
      </w:r>
    </w:p>
    <w:p w14:paraId="69A01152" w14:textId="6BC9AEFF" w:rsidR="00D07BBC" w:rsidRPr="00C275CF" w:rsidRDefault="00D07BBC" w:rsidP="0063495D">
      <w:pPr>
        <w:pStyle w:val="3"/>
        <w:ind w:firstLine="567"/>
        <w:rPr>
          <w:b w:val="0"/>
          <w:bCs/>
          <w:szCs w:val="24"/>
        </w:rPr>
      </w:pPr>
      <w:bookmarkStart w:id="10" w:name="bookmark15"/>
      <w:r w:rsidRPr="00C275CF">
        <w:rPr>
          <w:bCs/>
          <w:szCs w:val="24"/>
        </w:rPr>
        <w:t>5.10</w:t>
      </w:r>
      <w:r w:rsidRPr="00C275CF">
        <w:rPr>
          <w:szCs w:val="24"/>
        </w:rPr>
        <w:t xml:space="preserve"> </w:t>
      </w:r>
      <w:r w:rsidRPr="00C275CF">
        <w:rPr>
          <w:bCs/>
          <w:szCs w:val="24"/>
        </w:rPr>
        <w:t>Спеціальні застереження</w:t>
      </w:r>
    </w:p>
    <w:bookmarkEnd w:id="10"/>
    <w:p w14:paraId="5ECF8F27" w14:textId="683175D1" w:rsidR="0092642E" w:rsidRPr="0092642E" w:rsidRDefault="0092642E" w:rsidP="009264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42E">
        <w:rPr>
          <w:rFonts w:ascii="Times New Roman" w:eastAsia="Times New Roman" w:hAnsi="Times New Roman" w:cs="Times New Roman"/>
          <w:sz w:val="24"/>
          <w:szCs w:val="24"/>
        </w:rPr>
        <w:t>П</w:t>
      </w:r>
      <w:r w:rsidR="00D22FB5">
        <w:rPr>
          <w:rFonts w:ascii="Times New Roman" w:eastAsia="Times New Roman" w:hAnsi="Times New Roman" w:cs="Times New Roman"/>
          <w:sz w:val="24"/>
          <w:szCs w:val="24"/>
        </w:rPr>
        <w:t>ід час</w:t>
      </w:r>
      <w:r w:rsidRPr="0092642E">
        <w:rPr>
          <w:rFonts w:ascii="Times New Roman" w:eastAsia="Times New Roman" w:hAnsi="Times New Roman" w:cs="Times New Roman"/>
          <w:sz w:val="24"/>
          <w:szCs w:val="24"/>
        </w:rPr>
        <w:t xml:space="preserve"> робот</w:t>
      </w:r>
      <w:r w:rsidR="00D22FB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2642E">
        <w:rPr>
          <w:rFonts w:ascii="Times New Roman" w:eastAsia="Times New Roman" w:hAnsi="Times New Roman" w:cs="Times New Roman"/>
          <w:sz w:val="24"/>
          <w:szCs w:val="24"/>
        </w:rPr>
        <w:t xml:space="preserve"> з препаратом дотримуватися основних правил гігієни та безпеки, прийнятих при роботі з ветеринарними препаратами.</w:t>
      </w:r>
    </w:p>
    <w:p w14:paraId="5BB3C2AD" w14:textId="77777777" w:rsidR="0092642E" w:rsidRPr="0092642E" w:rsidRDefault="0092642E" w:rsidP="009264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42E">
        <w:rPr>
          <w:rFonts w:ascii="Times New Roman" w:eastAsia="Times New Roman" w:hAnsi="Times New Roman" w:cs="Times New Roman"/>
          <w:sz w:val="24"/>
          <w:szCs w:val="24"/>
        </w:rPr>
        <w:t>Для запобігання доступу дітей до ветеринарного препарату рекомендується діставати його по одній таблетці з блістера та відразу ховати блістер в упаковку.</w:t>
      </w:r>
    </w:p>
    <w:p w14:paraId="39076CC2" w14:textId="34CAEEA8" w:rsidR="001123EE" w:rsidRDefault="0092642E" w:rsidP="0015403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42E">
        <w:rPr>
          <w:rFonts w:ascii="Times New Roman" w:eastAsia="Times New Roman" w:hAnsi="Times New Roman" w:cs="Times New Roman"/>
          <w:sz w:val="24"/>
          <w:szCs w:val="24"/>
        </w:rPr>
        <w:t xml:space="preserve">Після роботи з препаратом необхідно вимити руки з </w:t>
      </w:r>
      <w:proofErr w:type="spellStart"/>
      <w:r w:rsidRPr="0092642E">
        <w:rPr>
          <w:rFonts w:ascii="Times New Roman" w:eastAsia="Times New Roman" w:hAnsi="Times New Roman" w:cs="Times New Roman"/>
          <w:sz w:val="24"/>
          <w:szCs w:val="24"/>
        </w:rPr>
        <w:t>милом</w:t>
      </w:r>
      <w:proofErr w:type="spellEnd"/>
      <w:r w:rsidRPr="0092642E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21D6226" w14:textId="1E2619DB" w:rsidR="0092642E" w:rsidRPr="0092642E" w:rsidRDefault="0092642E" w:rsidP="009264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42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 випадковому заковтування препарату людиною можливі розлади нервової системи, тому у таких випадках необхідно </w:t>
      </w:r>
      <w:r w:rsidR="00421B21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2642E">
        <w:rPr>
          <w:rFonts w:ascii="Times New Roman" w:eastAsia="Times New Roman" w:hAnsi="Times New Roman" w:cs="Times New Roman"/>
          <w:sz w:val="24"/>
          <w:szCs w:val="24"/>
        </w:rPr>
        <w:t>дразу звернутися до лікаря (при собі мати листівку-вкладку або етикетку препарату).</w:t>
      </w:r>
    </w:p>
    <w:p w14:paraId="7C593820" w14:textId="77777777" w:rsidR="00D07BBC" w:rsidRPr="00C275CF" w:rsidRDefault="00D07BBC" w:rsidP="00C275CF">
      <w:pPr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4"/>
          <w:szCs w:val="24"/>
          <w:lang w:val="ru-RU" w:eastAsia="ru-RU"/>
        </w:rPr>
      </w:pPr>
      <w:r w:rsidRPr="00AF568D">
        <w:rPr>
          <w:rFonts w:ascii="Times New Roman" w:hAnsi="Times New Roman" w:cs="Times New Roman"/>
          <w:sz w:val="24"/>
          <w:szCs w:val="24"/>
        </w:rPr>
        <w:t xml:space="preserve">        </w:t>
      </w:r>
      <w:r w:rsidRPr="00AF568D">
        <w:rPr>
          <w:rFonts w:ascii="Times New Roman" w:hAnsi="Times New Roman" w:cs="Times New Roman"/>
          <w:b/>
          <w:snapToGrid w:val="0"/>
          <w:sz w:val="24"/>
          <w:szCs w:val="24"/>
          <w:lang w:eastAsia="ru-RU"/>
        </w:rPr>
        <w:t xml:space="preserve"> </w:t>
      </w:r>
      <w:r w:rsidRPr="00C275CF">
        <w:rPr>
          <w:rFonts w:ascii="Times New Roman" w:hAnsi="Times New Roman" w:cs="Times New Roman"/>
          <w:b/>
          <w:snapToGrid w:val="0"/>
          <w:sz w:val="24"/>
          <w:szCs w:val="24"/>
          <w:lang w:val="ru-RU" w:eastAsia="ru-RU"/>
        </w:rPr>
        <w:t xml:space="preserve">5.11 </w:t>
      </w:r>
      <w:proofErr w:type="spellStart"/>
      <w:r w:rsidRPr="00C275CF">
        <w:rPr>
          <w:rFonts w:ascii="Times New Roman" w:hAnsi="Times New Roman" w:cs="Times New Roman"/>
          <w:b/>
          <w:snapToGrid w:val="0"/>
          <w:sz w:val="24"/>
          <w:szCs w:val="24"/>
          <w:lang w:val="ru-RU" w:eastAsia="ru-RU"/>
        </w:rPr>
        <w:t>Період</w:t>
      </w:r>
      <w:proofErr w:type="spellEnd"/>
      <w:r w:rsidRPr="00C275CF">
        <w:rPr>
          <w:rFonts w:ascii="Times New Roman" w:hAnsi="Times New Roman" w:cs="Times New Roman"/>
          <w:b/>
          <w:snapToGrid w:val="0"/>
          <w:sz w:val="24"/>
          <w:szCs w:val="24"/>
          <w:lang w:val="ru-RU" w:eastAsia="ru-RU"/>
        </w:rPr>
        <w:t xml:space="preserve"> </w:t>
      </w:r>
      <w:proofErr w:type="spellStart"/>
      <w:r w:rsidRPr="00C275CF">
        <w:rPr>
          <w:rFonts w:ascii="Times New Roman" w:hAnsi="Times New Roman" w:cs="Times New Roman"/>
          <w:b/>
          <w:snapToGrid w:val="0"/>
          <w:sz w:val="24"/>
          <w:szCs w:val="24"/>
          <w:lang w:val="ru-RU" w:eastAsia="ru-RU"/>
        </w:rPr>
        <w:t>виведення</w:t>
      </w:r>
      <w:proofErr w:type="spellEnd"/>
      <w:r w:rsidRPr="00C275CF">
        <w:rPr>
          <w:rFonts w:ascii="Times New Roman" w:hAnsi="Times New Roman" w:cs="Times New Roman"/>
          <w:b/>
          <w:snapToGrid w:val="0"/>
          <w:sz w:val="24"/>
          <w:szCs w:val="24"/>
          <w:lang w:val="ru-RU" w:eastAsia="ru-RU"/>
        </w:rPr>
        <w:t xml:space="preserve"> (</w:t>
      </w:r>
      <w:proofErr w:type="spellStart"/>
      <w:r w:rsidRPr="00C275CF">
        <w:rPr>
          <w:rFonts w:ascii="Times New Roman" w:hAnsi="Times New Roman" w:cs="Times New Roman"/>
          <w:b/>
          <w:snapToGrid w:val="0"/>
          <w:sz w:val="24"/>
          <w:szCs w:val="24"/>
          <w:lang w:val="ru-RU" w:eastAsia="ru-RU"/>
        </w:rPr>
        <w:t>каренція</w:t>
      </w:r>
      <w:proofErr w:type="spellEnd"/>
      <w:r w:rsidRPr="00C275CF">
        <w:rPr>
          <w:rFonts w:ascii="Times New Roman" w:hAnsi="Times New Roman" w:cs="Times New Roman"/>
          <w:b/>
          <w:snapToGrid w:val="0"/>
          <w:sz w:val="24"/>
          <w:szCs w:val="24"/>
          <w:lang w:val="ru-RU" w:eastAsia="ru-RU"/>
        </w:rPr>
        <w:t>)</w:t>
      </w:r>
    </w:p>
    <w:p w14:paraId="05CB26C1" w14:textId="73F0BDC4" w:rsidR="00D07BBC" w:rsidRPr="00C275CF" w:rsidRDefault="006E3247" w:rsidP="00C275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непродуктивних тварин не регламентується.</w:t>
      </w:r>
    </w:p>
    <w:p w14:paraId="5D9A68CB" w14:textId="77777777" w:rsidR="00D07BBC" w:rsidRPr="00C275CF" w:rsidRDefault="00D07BBC" w:rsidP="00421B21">
      <w:pPr>
        <w:pStyle w:val="10"/>
        <w:keepNext/>
        <w:keepLines/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  <w:bCs/>
          <w:color w:val="auto"/>
        </w:rPr>
      </w:pPr>
      <w:bookmarkStart w:id="11" w:name="bookmark16"/>
      <w:r w:rsidRPr="00C275CF">
        <w:rPr>
          <w:rFonts w:ascii="Times New Roman" w:hAnsi="Times New Roman" w:cs="Times New Roman"/>
          <w:b/>
          <w:bCs/>
          <w:color w:val="auto"/>
        </w:rPr>
        <w:t>5.12 Спеціальні застереження для осіб і обслуговуючого персоналу</w:t>
      </w:r>
      <w:bookmarkEnd w:id="11"/>
    </w:p>
    <w:p w14:paraId="0936DA65" w14:textId="2BD765E2" w:rsidR="006E3247" w:rsidRDefault="006E3247" w:rsidP="00421B21">
      <w:pPr>
        <w:pStyle w:val="3"/>
        <w:ind w:firstLine="567"/>
        <w:rPr>
          <w:b w:val="0"/>
          <w:szCs w:val="24"/>
        </w:rPr>
      </w:pPr>
      <w:bookmarkStart w:id="12" w:name="bookmark17"/>
      <w:r>
        <w:rPr>
          <w:b w:val="0"/>
          <w:szCs w:val="24"/>
        </w:rPr>
        <w:t>П</w:t>
      </w:r>
      <w:r w:rsidR="00D22FB5">
        <w:rPr>
          <w:b w:val="0"/>
          <w:szCs w:val="24"/>
        </w:rPr>
        <w:t>ід час</w:t>
      </w:r>
      <w:r>
        <w:rPr>
          <w:b w:val="0"/>
          <w:szCs w:val="24"/>
        </w:rPr>
        <w:t xml:space="preserve"> робот</w:t>
      </w:r>
      <w:r w:rsidR="00D22FB5">
        <w:rPr>
          <w:b w:val="0"/>
          <w:szCs w:val="24"/>
        </w:rPr>
        <w:t>и</w:t>
      </w:r>
      <w:r>
        <w:rPr>
          <w:b w:val="0"/>
          <w:szCs w:val="24"/>
        </w:rPr>
        <w:t xml:space="preserve"> з препаратом дотримуватися основних правил гігієни та безпеки, прийнятих при роботі з ветеринарними препаратами.</w:t>
      </w:r>
    </w:p>
    <w:p w14:paraId="7C0B9A6D" w14:textId="77777777" w:rsidR="00D07BBC" w:rsidRPr="00C275CF" w:rsidRDefault="00D07BBC" w:rsidP="00421B21">
      <w:pPr>
        <w:pStyle w:val="10"/>
        <w:keepNext/>
        <w:keepLines/>
        <w:tabs>
          <w:tab w:val="left" w:pos="567"/>
          <w:tab w:val="left" w:pos="851"/>
        </w:tabs>
        <w:ind w:left="0" w:firstLine="567"/>
        <w:jc w:val="both"/>
        <w:rPr>
          <w:rFonts w:ascii="Times New Roman" w:hAnsi="Times New Roman" w:cs="Times New Roman"/>
          <w:b/>
          <w:bCs/>
          <w:color w:val="auto"/>
        </w:rPr>
      </w:pPr>
      <w:r w:rsidRPr="00C275CF">
        <w:rPr>
          <w:rFonts w:ascii="Times New Roman" w:hAnsi="Times New Roman" w:cs="Times New Roman"/>
          <w:b/>
          <w:bCs/>
          <w:color w:val="auto"/>
        </w:rPr>
        <w:t>6. Фармацевтичні особливості</w:t>
      </w:r>
      <w:bookmarkEnd w:id="12"/>
    </w:p>
    <w:p w14:paraId="64304A92" w14:textId="1B00C2DE" w:rsidR="00D07BBC" w:rsidRPr="00C275CF" w:rsidRDefault="00D07BBC" w:rsidP="00421B21">
      <w:pPr>
        <w:pStyle w:val="3"/>
        <w:ind w:firstLine="567"/>
        <w:rPr>
          <w:szCs w:val="24"/>
        </w:rPr>
      </w:pPr>
      <w:r w:rsidRPr="00C275CF">
        <w:rPr>
          <w:szCs w:val="24"/>
        </w:rPr>
        <w:t>6.1 Форми несумісності (основні)</w:t>
      </w:r>
    </w:p>
    <w:p w14:paraId="78169E5B" w14:textId="4C469D82" w:rsidR="006E3247" w:rsidRPr="00BF111F" w:rsidRDefault="00823D83" w:rsidP="0063495D">
      <w:pPr>
        <w:pStyle w:val="3"/>
        <w:ind w:firstLine="567"/>
        <w:rPr>
          <w:b w:val="0"/>
          <w:szCs w:val="24"/>
        </w:rPr>
      </w:pPr>
      <w:bookmarkStart w:id="13" w:name="bookmark18"/>
      <w:r>
        <w:rPr>
          <w:b w:val="0"/>
          <w:szCs w:val="24"/>
        </w:rPr>
        <w:t>Не виявлено.</w:t>
      </w:r>
    </w:p>
    <w:p w14:paraId="27DF93CA" w14:textId="77777777" w:rsidR="00D07BBC" w:rsidRPr="00C275CF" w:rsidRDefault="00D07BBC" w:rsidP="00421B21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C275CF">
        <w:rPr>
          <w:rFonts w:ascii="Times New Roman" w:hAnsi="Times New Roman" w:cs="Times New Roman"/>
          <w:b/>
          <w:snapToGrid w:val="0"/>
          <w:sz w:val="24"/>
          <w:szCs w:val="24"/>
        </w:rPr>
        <w:t>6.2 Термін придатності</w:t>
      </w:r>
    </w:p>
    <w:p w14:paraId="4735621B" w14:textId="6DC5184D" w:rsidR="00D07BBC" w:rsidRPr="00C275CF" w:rsidRDefault="00B23996" w:rsidP="00421B21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роки</w:t>
      </w:r>
    </w:p>
    <w:p w14:paraId="660188B6" w14:textId="77777777" w:rsidR="00D07BBC" w:rsidRPr="00C275CF" w:rsidRDefault="00D07BBC" w:rsidP="00421B21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C275CF">
        <w:rPr>
          <w:rFonts w:ascii="Times New Roman" w:hAnsi="Times New Roman" w:cs="Times New Roman"/>
          <w:b/>
          <w:snapToGrid w:val="0"/>
          <w:sz w:val="24"/>
          <w:szCs w:val="24"/>
        </w:rPr>
        <w:t>6.3 Особливі заходи зберігання</w:t>
      </w:r>
    </w:p>
    <w:p w14:paraId="6F1E72F7" w14:textId="22A37154" w:rsidR="0092642E" w:rsidRPr="0092642E" w:rsidRDefault="0092642E" w:rsidP="00421B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42E">
        <w:rPr>
          <w:rFonts w:ascii="Times New Roman" w:eastAsia="Times New Roman" w:hAnsi="Times New Roman" w:cs="Times New Roman"/>
          <w:sz w:val="24"/>
          <w:szCs w:val="24"/>
        </w:rPr>
        <w:t xml:space="preserve">Зберігати препарат в оригінальній упаковці у сухому, захищеному від світла та недоступному для дітей і тварин місці за температури від 0 до 30 </w:t>
      </w:r>
      <w:r w:rsidR="0063495D" w:rsidRPr="0063495D">
        <w:rPr>
          <w:rFonts w:ascii="Times New Roman" w:eastAsia="Times New Roman" w:hAnsi="Times New Roman" w:cs="Times New Roman"/>
          <w:sz w:val="24"/>
          <w:szCs w:val="24"/>
        </w:rPr>
        <w:t>℃</w:t>
      </w:r>
      <w:r w:rsidRPr="0092642E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26160FB" w14:textId="3077B4F9" w:rsidR="00D07BBC" w:rsidRPr="00C275CF" w:rsidRDefault="00D07BBC" w:rsidP="00421B21">
      <w:pPr>
        <w:pStyle w:val="3"/>
        <w:ind w:firstLine="567"/>
        <w:rPr>
          <w:b w:val="0"/>
          <w:szCs w:val="24"/>
        </w:rPr>
      </w:pPr>
      <w:r w:rsidRPr="00C275CF">
        <w:rPr>
          <w:szCs w:val="24"/>
        </w:rPr>
        <w:t>6.4 Природа і склад контейнера первинного пакування</w:t>
      </w:r>
    </w:p>
    <w:p w14:paraId="629C8D17" w14:textId="77777777" w:rsidR="00212D16" w:rsidRPr="00212D16" w:rsidRDefault="00212D16" w:rsidP="00421B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>Для котів та собак різної маси тіла випускають таблетки різної ваги по:</w:t>
      </w:r>
      <w:r w:rsidRPr="00212D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ADD8964" w14:textId="7FECD1BC" w:rsidR="00212D16" w:rsidRPr="00212D16" w:rsidRDefault="00212D16" w:rsidP="00421B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212D16">
        <w:rPr>
          <w:rFonts w:ascii="Times New Roman" w:eastAsia="Times New Roman" w:hAnsi="Times New Roman" w:cs="Times New Roman"/>
          <w:sz w:val="24"/>
          <w:szCs w:val="24"/>
        </w:rPr>
        <w:t>0,2 г</w:t>
      </w:r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r w:rsidR="00421B21" w:rsidRPr="00212D16">
        <w:rPr>
          <w:rFonts w:ascii="Times New Roman" w:eastAsia="Times New Roman" w:hAnsi="Times New Roman" w:cs="Times New Roman"/>
          <w:snapToGrid w:val="0"/>
          <w:sz w:val="24"/>
          <w:szCs w:val="24"/>
          <w:lang w:val="ru-RU"/>
        </w:rPr>
        <w:t>–</w:t>
      </w:r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для котів та собак масою тіла </w:t>
      </w:r>
      <w:r w:rsidRPr="00212D16">
        <w:rPr>
          <w:rFonts w:ascii="Times New Roman" w:eastAsia="Times New Roman" w:hAnsi="Times New Roman" w:cs="Times New Roman"/>
          <w:sz w:val="24"/>
          <w:szCs w:val="24"/>
        </w:rPr>
        <w:t>0,5</w:t>
      </w:r>
      <w:r w:rsidR="00421B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21B21" w:rsidRPr="00212D16">
        <w:rPr>
          <w:rFonts w:ascii="Times New Roman" w:eastAsia="Times New Roman" w:hAnsi="Times New Roman" w:cs="Times New Roman"/>
          <w:snapToGrid w:val="0"/>
          <w:sz w:val="24"/>
          <w:szCs w:val="24"/>
          <w:lang w:val="ru-RU"/>
        </w:rPr>
        <w:t>–</w:t>
      </w:r>
      <w:r w:rsidR="00421B21">
        <w:rPr>
          <w:rFonts w:ascii="Times New Roman" w:eastAsia="Times New Roman" w:hAnsi="Times New Roman" w:cs="Times New Roman"/>
          <w:snapToGrid w:val="0"/>
          <w:sz w:val="24"/>
          <w:szCs w:val="24"/>
          <w:lang w:val="ru-RU"/>
        </w:rPr>
        <w:t xml:space="preserve"> </w:t>
      </w:r>
      <w:r w:rsidRPr="00212D16">
        <w:rPr>
          <w:rFonts w:ascii="Times New Roman" w:eastAsia="Times New Roman" w:hAnsi="Times New Roman" w:cs="Times New Roman"/>
          <w:sz w:val="24"/>
          <w:szCs w:val="24"/>
        </w:rPr>
        <w:t>2,0 кг</w:t>
      </w:r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; </w:t>
      </w:r>
    </w:p>
    <w:p w14:paraId="0FEC9999" w14:textId="15251D18" w:rsidR="00212D16" w:rsidRPr="00212D16" w:rsidRDefault="00212D16" w:rsidP="00421B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ru-RU"/>
        </w:rPr>
      </w:pPr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0,4 г </w:t>
      </w:r>
      <w:r w:rsidR="00421B21" w:rsidRPr="00212D16">
        <w:rPr>
          <w:rFonts w:ascii="Times New Roman" w:eastAsia="Times New Roman" w:hAnsi="Times New Roman" w:cs="Times New Roman"/>
          <w:snapToGrid w:val="0"/>
          <w:sz w:val="24"/>
          <w:szCs w:val="24"/>
          <w:lang w:val="ru-RU"/>
        </w:rPr>
        <w:t>–</w:t>
      </w:r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для котів та собак масою тіла </w:t>
      </w:r>
      <w:r w:rsidRPr="00212D16">
        <w:rPr>
          <w:rFonts w:ascii="Times New Roman" w:eastAsia="Times New Roman" w:hAnsi="Times New Roman" w:cs="Times New Roman"/>
          <w:sz w:val="24"/>
          <w:szCs w:val="24"/>
        </w:rPr>
        <w:t>2,0</w:t>
      </w:r>
      <w:r w:rsidR="00421B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21B21" w:rsidRPr="00212D16">
        <w:rPr>
          <w:rFonts w:ascii="Times New Roman" w:eastAsia="Times New Roman" w:hAnsi="Times New Roman" w:cs="Times New Roman"/>
          <w:snapToGrid w:val="0"/>
          <w:sz w:val="24"/>
          <w:szCs w:val="24"/>
          <w:lang w:val="ru-RU"/>
        </w:rPr>
        <w:t>–</w:t>
      </w:r>
      <w:r w:rsidR="00421B21">
        <w:rPr>
          <w:rFonts w:ascii="Times New Roman" w:eastAsia="Times New Roman" w:hAnsi="Times New Roman" w:cs="Times New Roman"/>
          <w:snapToGrid w:val="0"/>
          <w:sz w:val="24"/>
          <w:szCs w:val="24"/>
          <w:lang w:val="ru-RU"/>
        </w:rPr>
        <w:t xml:space="preserve"> </w:t>
      </w:r>
      <w:r w:rsidRPr="00212D16">
        <w:rPr>
          <w:rFonts w:ascii="Times New Roman" w:eastAsia="Times New Roman" w:hAnsi="Times New Roman" w:cs="Times New Roman"/>
          <w:sz w:val="24"/>
          <w:szCs w:val="24"/>
        </w:rPr>
        <w:t xml:space="preserve">8,0 </w:t>
      </w:r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>кг;</w:t>
      </w:r>
    </w:p>
    <w:p w14:paraId="02CD3503" w14:textId="4BD9D1E6" w:rsidR="00212D16" w:rsidRPr="00212D16" w:rsidRDefault="00212D16" w:rsidP="00421B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  <w:lang w:val="ru-RU"/>
        </w:rPr>
        <w:t xml:space="preserve">0,8 г – для собак </w:t>
      </w:r>
      <w:proofErr w:type="spellStart"/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  <w:lang w:val="ru-RU"/>
        </w:rPr>
        <w:t>мас</w:t>
      </w:r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>ою</w:t>
      </w:r>
      <w:proofErr w:type="spellEnd"/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тіла 8,0 – 16,0 кг;</w:t>
      </w:r>
      <w:r w:rsidR="00421B21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</w:p>
    <w:p w14:paraId="157770EF" w14:textId="47B96735" w:rsidR="00212D16" w:rsidRPr="00212D16" w:rsidRDefault="00212D16" w:rsidP="00421B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>1,6 г – для собак масою тіла 16,0</w:t>
      </w:r>
      <w:r w:rsidR="00421B21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r w:rsidR="00421B21" w:rsidRPr="00212D16">
        <w:rPr>
          <w:rFonts w:ascii="Times New Roman" w:eastAsia="Times New Roman" w:hAnsi="Times New Roman" w:cs="Times New Roman"/>
          <w:snapToGrid w:val="0"/>
          <w:sz w:val="24"/>
          <w:szCs w:val="24"/>
          <w:lang w:val="ru-RU"/>
        </w:rPr>
        <w:t>–</w:t>
      </w:r>
      <w:r w:rsidR="00421B21">
        <w:rPr>
          <w:rFonts w:ascii="Times New Roman" w:eastAsia="Times New Roman" w:hAnsi="Times New Roman" w:cs="Times New Roman"/>
          <w:snapToGrid w:val="0"/>
          <w:sz w:val="24"/>
          <w:szCs w:val="24"/>
          <w:lang w:val="ru-RU"/>
        </w:rPr>
        <w:t xml:space="preserve"> </w:t>
      </w:r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>30,0 кг;</w:t>
      </w:r>
    </w:p>
    <w:p w14:paraId="22344730" w14:textId="7039B5DD" w:rsidR="00212D16" w:rsidRPr="00212D16" w:rsidRDefault="00212D16" w:rsidP="00421B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>3,2 г – для собак масою тіла 30,0</w:t>
      </w:r>
      <w:r w:rsidR="00421B21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r w:rsidR="00421B21" w:rsidRPr="00212D16">
        <w:rPr>
          <w:rFonts w:ascii="Times New Roman" w:eastAsia="Times New Roman" w:hAnsi="Times New Roman" w:cs="Times New Roman"/>
          <w:snapToGrid w:val="0"/>
          <w:sz w:val="24"/>
          <w:szCs w:val="24"/>
          <w:lang w:val="ru-RU"/>
        </w:rPr>
        <w:t>–</w:t>
      </w:r>
      <w:r w:rsidR="00421B21">
        <w:rPr>
          <w:rFonts w:ascii="Times New Roman" w:eastAsia="Times New Roman" w:hAnsi="Times New Roman" w:cs="Times New Roman"/>
          <w:snapToGrid w:val="0"/>
          <w:sz w:val="24"/>
          <w:szCs w:val="24"/>
          <w:lang w:val="ru-RU"/>
        </w:rPr>
        <w:t xml:space="preserve"> </w:t>
      </w:r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>60,0 кг.</w:t>
      </w:r>
    </w:p>
    <w:p w14:paraId="4A9BB60F" w14:textId="7E563686" w:rsidR="00212D16" w:rsidRPr="00212D16" w:rsidRDefault="00212D16" w:rsidP="00421B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bookmarkStart w:id="14" w:name="_Hlk132188799"/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Таблетки запаковані по </w:t>
      </w:r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  <w:lang w:val="ru-RU"/>
        </w:rPr>
        <w:t>1</w:t>
      </w:r>
      <w:r w:rsidR="006616D5">
        <w:rPr>
          <w:rFonts w:ascii="Times New Roman" w:eastAsia="Times New Roman" w:hAnsi="Times New Roman" w:cs="Times New Roman"/>
          <w:snapToGrid w:val="0"/>
          <w:sz w:val="24"/>
          <w:szCs w:val="24"/>
          <w:lang w:val="ru-RU"/>
        </w:rPr>
        <w:t xml:space="preserve"> шт.</w:t>
      </w:r>
      <w:r w:rsidR="00421B21">
        <w:rPr>
          <w:rFonts w:ascii="Times New Roman" w:eastAsia="Times New Roman" w:hAnsi="Times New Roman" w:cs="Times New Roman"/>
          <w:snapToGrid w:val="0"/>
          <w:sz w:val="24"/>
          <w:szCs w:val="24"/>
          <w:lang w:val="ru-RU"/>
        </w:rPr>
        <w:t xml:space="preserve"> </w:t>
      </w:r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>у блістери з фольги ОПА</w:t>
      </w:r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  <w:lang w:val="ru-RU"/>
        </w:rPr>
        <w:t>/</w:t>
      </w:r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>А1</w:t>
      </w:r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  <w:lang w:val="ru-RU"/>
        </w:rPr>
        <w:t>/</w:t>
      </w:r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ПВХ холодного штампування. Блістери упаковані в картонну коробку. Коробка з 1 блістером по </w:t>
      </w:r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  <w:lang w:val="ru-RU"/>
        </w:rPr>
        <w:t>1</w:t>
      </w:r>
      <w:r w:rsidRPr="00212D16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таблетці.</w:t>
      </w:r>
    </w:p>
    <w:bookmarkEnd w:id="14"/>
    <w:p w14:paraId="7BAF1ADE" w14:textId="2309BC7A" w:rsidR="00D07BBC" w:rsidRPr="00C275CF" w:rsidRDefault="00D07BBC" w:rsidP="00421B21">
      <w:pPr>
        <w:pStyle w:val="3"/>
        <w:ind w:firstLine="567"/>
        <w:rPr>
          <w:szCs w:val="24"/>
        </w:rPr>
      </w:pPr>
      <w:r w:rsidRPr="00C275CF">
        <w:rPr>
          <w:szCs w:val="24"/>
        </w:rPr>
        <w:t>6.5 Особливі заходи безпеки при поводженні з невикористаним препаратом або із його залишками</w:t>
      </w:r>
    </w:p>
    <w:p w14:paraId="07A6A95E" w14:textId="0CDBFB3F" w:rsidR="00D07BBC" w:rsidRPr="00C275CF" w:rsidRDefault="00D07BBC" w:rsidP="00421B21">
      <w:pPr>
        <w:pStyle w:val="3"/>
        <w:ind w:firstLine="567"/>
        <w:rPr>
          <w:b w:val="0"/>
          <w:szCs w:val="24"/>
        </w:rPr>
      </w:pPr>
      <w:r w:rsidRPr="00C275CF">
        <w:rPr>
          <w:b w:val="0"/>
          <w:szCs w:val="24"/>
        </w:rPr>
        <w:t xml:space="preserve">Невикористаний і </w:t>
      </w:r>
      <w:proofErr w:type="spellStart"/>
      <w:r w:rsidRPr="00C275CF">
        <w:rPr>
          <w:b w:val="0"/>
          <w:szCs w:val="24"/>
        </w:rPr>
        <w:t>протермінований</w:t>
      </w:r>
      <w:proofErr w:type="spellEnd"/>
      <w:r w:rsidRPr="00C275CF">
        <w:rPr>
          <w:b w:val="0"/>
          <w:szCs w:val="24"/>
        </w:rPr>
        <w:t xml:space="preserve"> препарат, порожні контейнери з під препарату повинні бути </w:t>
      </w:r>
      <w:r w:rsidR="006616D5">
        <w:rPr>
          <w:b w:val="0"/>
          <w:szCs w:val="24"/>
        </w:rPr>
        <w:t>утилізовані відповідно до національних вимог</w:t>
      </w:r>
      <w:r w:rsidRPr="00C275CF">
        <w:rPr>
          <w:b w:val="0"/>
          <w:szCs w:val="24"/>
        </w:rPr>
        <w:t>.</w:t>
      </w:r>
    </w:p>
    <w:bookmarkEnd w:id="13"/>
    <w:p w14:paraId="00BB9C7C" w14:textId="0E3DEB35" w:rsidR="00904AAB" w:rsidRPr="00904AAB" w:rsidRDefault="009B15D3" w:rsidP="00421B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7. </w:t>
      </w:r>
      <w:r w:rsidR="00E0646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Назва і місцезнаходження в</w:t>
      </w:r>
      <w:r w:rsidR="00904AAB" w:rsidRPr="00904AA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ласник</w:t>
      </w:r>
      <w:r w:rsidR="00E0646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а</w:t>
      </w:r>
      <w:r w:rsidR="00904AAB" w:rsidRPr="00904AA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реєстраційного посвідчення </w:t>
      </w:r>
      <w:bookmarkStart w:id="15" w:name="_Hlk76475394"/>
    </w:p>
    <w:p w14:paraId="1213F0F8" w14:textId="77777777" w:rsidR="00421B21" w:rsidRPr="00421B21" w:rsidRDefault="00421B21" w:rsidP="00421B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6" w:name="_Hlk198033829"/>
      <w:bookmarkEnd w:id="15"/>
      <w:r w:rsidRPr="00421B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ТОВ «ВЕТПРОЕКТ», 61146, м. Харків, вул. Героїв Праці, буд. 28, </w:t>
      </w:r>
      <w:proofErr w:type="spellStart"/>
      <w:r w:rsidRPr="00421B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</w:t>
      </w:r>
      <w:proofErr w:type="spellEnd"/>
      <w:r w:rsidRPr="00421B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166, Україна.</w:t>
      </w:r>
    </w:p>
    <w:bookmarkEnd w:id="16"/>
    <w:p w14:paraId="12CA3450" w14:textId="05FFE9D7" w:rsidR="00904AAB" w:rsidRPr="00904AAB" w:rsidRDefault="009B15D3" w:rsidP="00421B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9B15D3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8. </w:t>
      </w:r>
      <w:proofErr w:type="spellStart"/>
      <w:r w:rsidR="00E06465" w:rsidRPr="00E06465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Назва</w:t>
      </w:r>
      <w:proofErr w:type="spellEnd"/>
      <w:r w:rsidR="00E06465" w:rsidRPr="00E06465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і </w:t>
      </w:r>
      <w:proofErr w:type="spellStart"/>
      <w:r w:rsidR="00E06465" w:rsidRPr="00E06465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місцезнаходження</w:t>
      </w:r>
      <w:proofErr w:type="spellEnd"/>
      <w:r w:rsidR="00E06465" w:rsidRPr="00E06465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="00E06465" w:rsidRPr="00E06465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в</w:t>
      </w:r>
      <w:r w:rsidR="00904AAB" w:rsidRPr="00E06465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иробник</w:t>
      </w:r>
      <w:r w:rsidR="00E06465" w:rsidRPr="00E06465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а</w:t>
      </w:r>
      <w:proofErr w:type="spellEnd"/>
      <w:r w:rsidR="00904AAB" w:rsidRPr="00904AA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готового продукту</w:t>
      </w:r>
    </w:p>
    <w:p w14:paraId="7245A9F7" w14:textId="45BA8604" w:rsidR="00904AAB" w:rsidRPr="00904AAB" w:rsidRDefault="00904AAB" w:rsidP="00421B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904A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ТОВ «НОВА ПЛЮС», 61030, м. Харків, вул. </w:t>
      </w:r>
      <w:proofErr w:type="spellStart"/>
      <w:r w:rsidRPr="00904AA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Колісниченківська</w:t>
      </w:r>
      <w:proofErr w:type="spellEnd"/>
      <w:r w:rsidRPr="00904AAB">
        <w:rPr>
          <w:rFonts w:ascii="Times New Roman" w:eastAsia="Times New Roman" w:hAnsi="Times New Roman" w:cs="Times New Roman"/>
          <w:sz w:val="24"/>
          <w:szCs w:val="24"/>
          <w:lang w:eastAsia="ru-RU"/>
        </w:rPr>
        <w:t>, буд.7, Україна</w:t>
      </w:r>
    </w:p>
    <w:p w14:paraId="4ACDABB1" w14:textId="77777777" w:rsidR="00421B21" w:rsidRPr="00421B21" w:rsidRDefault="00421B21" w:rsidP="00421B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" w:name="_Hlk198033859"/>
      <w:r w:rsidRPr="00421B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ТОВ «ХАРКІВСЬКА БІОФАБРИКА», 61057, м. Харків, </w:t>
      </w:r>
      <w:proofErr w:type="spellStart"/>
      <w:r w:rsidRPr="00421B2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</w:t>
      </w:r>
      <w:proofErr w:type="spellEnd"/>
      <w:r w:rsidRPr="00421B21">
        <w:rPr>
          <w:rFonts w:ascii="Times New Roman" w:eastAsia="Times New Roman" w:hAnsi="Times New Roman" w:cs="Times New Roman"/>
          <w:sz w:val="24"/>
          <w:szCs w:val="24"/>
          <w:lang w:eastAsia="ru-RU"/>
        </w:rPr>
        <w:t>. Людмили Гурченко, буд. 10, Україна</w:t>
      </w:r>
    </w:p>
    <w:bookmarkEnd w:id="17"/>
    <w:p w14:paraId="74B9C678" w14:textId="77777777" w:rsidR="00341F7F" w:rsidRPr="00904AAB" w:rsidRDefault="00341F7F" w:rsidP="00421B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DBD4E8" w14:textId="77777777" w:rsidR="00341F7F" w:rsidRPr="00341F7F" w:rsidRDefault="00341F7F" w:rsidP="00421B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341F7F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9. </w:t>
      </w:r>
      <w:proofErr w:type="spellStart"/>
      <w:r w:rsidRPr="00341F7F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Додаткова</w:t>
      </w:r>
      <w:proofErr w:type="spellEnd"/>
      <w:r w:rsidRPr="00341F7F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341F7F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інформація</w:t>
      </w:r>
      <w:proofErr w:type="spellEnd"/>
      <w:r w:rsidRPr="00341F7F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.</w:t>
      </w:r>
    </w:p>
    <w:p w14:paraId="24C05BF5" w14:textId="77777777" w:rsidR="00904AAB" w:rsidRPr="00904AAB" w:rsidRDefault="00904AAB" w:rsidP="00421B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02948C5E" w14:textId="77777777" w:rsidR="00904AAB" w:rsidRPr="00904AAB" w:rsidRDefault="00904AAB" w:rsidP="00421B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6591509A" w14:textId="51A9F8D3" w:rsidR="00EE0212" w:rsidRPr="00C275CF" w:rsidRDefault="00EE0212" w:rsidP="00421B2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E0212" w:rsidRPr="00C275CF" w:rsidSect="00242DB0">
      <w:headerReference w:type="default" r:id="rId7"/>
      <w:footerReference w:type="default" r:id="rId8"/>
      <w:headerReference w:type="first" r:id="rId9"/>
      <w:pgSz w:w="11900" w:h="16840"/>
      <w:pgMar w:top="567" w:right="454" w:bottom="454" w:left="1134" w:header="136" w:footer="6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DF36F1" w14:textId="77777777" w:rsidR="001123EE" w:rsidRDefault="001123EE" w:rsidP="001123EE">
      <w:pPr>
        <w:spacing w:after="0" w:line="240" w:lineRule="auto"/>
      </w:pPr>
      <w:r>
        <w:separator/>
      </w:r>
    </w:p>
  </w:endnote>
  <w:endnote w:type="continuationSeparator" w:id="0">
    <w:p w14:paraId="39082704" w14:textId="77777777" w:rsidR="001123EE" w:rsidRDefault="001123EE" w:rsidP="00112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reeSerif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01101991"/>
      <w:docPartObj>
        <w:docPartGallery w:val="Page Numbers (Bottom of Page)"/>
        <w:docPartUnique/>
      </w:docPartObj>
    </w:sdtPr>
    <w:sdtEndPr/>
    <w:sdtContent>
      <w:p w14:paraId="65BCEF33" w14:textId="2F55636B" w:rsidR="001123EE" w:rsidRDefault="001123EE">
        <w:pPr>
          <w:pStyle w:val="a9"/>
          <w:jc w:val="center"/>
        </w:pPr>
        <w:r w:rsidRPr="001123E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1123E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1123E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1123EE">
          <w:rPr>
            <w:rFonts w:ascii="Times New Roman" w:hAnsi="Times New Roman" w:cs="Times New Roman"/>
            <w:noProof/>
            <w:sz w:val="20"/>
            <w:szCs w:val="20"/>
            <w:lang w:val="ru-RU"/>
          </w:rPr>
          <w:t>1</w:t>
        </w:r>
        <w:r w:rsidRPr="001123EE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719FAE4B" w14:textId="77777777" w:rsidR="001123EE" w:rsidRDefault="001123E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B0CB34" w14:textId="77777777" w:rsidR="001123EE" w:rsidRDefault="001123EE" w:rsidP="001123EE">
      <w:pPr>
        <w:spacing w:after="0" w:line="240" w:lineRule="auto"/>
      </w:pPr>
      <w:r>
        <w:separator/>
      </w:r>
    </w:p>
  </w:footnote>
  <w:footnote w:type="continuationSeparator" w:id="0">
    <w:p w14:paraId="7F78E02A" w14:textId="77777777" w:rsidR="001123EE" w:rsidRDefault="001123EE" w:rsidP="001123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D55103" w14:textId="77777777" w:rsidR="00242DB0" w:rsidRDefault="00242DB0" w:rsidP="00242DB0">
    <w:pPr>
      <w:spacing w:after="0" w:line="240" w:lineRule="auto"/>
      <w:ind w:firstLine="567"/>
      <w:jc w:val="right"/>
      <w:rPr>
        <w:rFonts w:ascii="Times New Roman" w:eastAsia="Times New Roman" w:hAnsi="Times New Roman" w:cs="Times New Roman"/>
        <w:snapToGrid w:val="0"/>
        <w:sz w:val="24"/>
        <w:szCs w:val="24"/>
      </w:rPr>
    </w:pPr>
  </w:p>
  <w:p w14:paraId="5A65E1A9" w14:textId="37267EA5" w:rsidR="00242DB0" w:rsidRPr="001123EE" w:rsidRDefault="00242DB0" w:rsidP="00242DB0">
    <w:pPr>
      <w:spacing w:after="0" w:line="240" w:lineRule="auto"/>
      <w:ind w:firstLine="567"/>
      <w:jc w:val="right"/>
      <w:rPr>
        <w:rFonts w:ascii="Times New Roman" w:eastAsia="Times New Roman" w:hAnsi="Times New Roman" w:cs="Times New Roman"/>
        <w:snapToGrid w:val="0"/>
        <w:sz w:val="24"/>
        <w:szCs w:val="24"/>
      </w:rPr>
    </w:pPr>
    <w:r>
      <w:rPr>
        <w:rFonts w:ascii="Times New Roman" w:eastAsia="Times New Roman" w:hAnsi="Times New Roman" w:cs="Times New Roman"/>
        <w:snapToGrid w:val="0"/>
        <w:sz w:val="24"/>
        <w:szCs w:val="24"/>
      </w:rPr>
      <w:t>Продовження додат</w:t>
    </w:r>
    <w:r w:rsidRPr="001123EE">
      <w:rPr>
        <w:rFonts w:ascii="Times New Roman" w:eastAsia="Times New Roman" w:hAnsi="Times New Roman" w:cs="Times New Roman"/>
        <w:snapToGrid w:val="0"/>
        <w:sz w:val="24"/>
        <w:szCs w:val="24"/>
      </w:rPr>
      <w:t>к</w:t>
    </w:r>
    <w:r>
      <w:rPr>
        <w:rFonts w:ascii="Times New Roman" w:eastAsia="Times New Roman" w:hAnsi="Times New Roman" w:cs="Times New Roman"/>
        <w:snapToGrid w:val="0"/>
        <w:sz w:val="24"/>
        <w:szCs w:val="24"/>
      </w:rPr>
      <w:t>у</w:t>
    </w:r>
    <w:r w:rsidRPr="001123EE">
      <w:rPr>
        <w:rFonts w:ascii="Times New Roman" w:eastAsia="Times New Roman" w:hAnsi="Times New Roman" w:cs="Times New Roman"/>
        <w:snapToGrid w:val="0"/>
        <w:sz w:val="24"/>
        <w:szCs w:val="24"/>
      </w:rPr>
      <w:t xml:space="preserve"> 1</w:t>
    </w:r>
  </w:p>
  <w:p w14:paraId="118F07AF" w14:textId="77777777" w:rsidR="00242DB0" w:rsidRDefault="00242DB0" w:rsidP="00242DB0">
    <w:pPr>
      <w:spacing w:after="0" w:line="240" w:lineRule="auto"/>
      <w:ind w:firstLine="567"/>
      <w:jc w:val="right"/>
      <w:rPr>
        <w:rFonts w:ascii="Times New Roman" w:eastAsia="Times New Roman" w:hAnsi="Times New Roman" w:cs="Times New Roman"/>
        <w:snapToGrid w:val="0"/>
        <w:sz w:val="24"/>
        <w:szCs w:val="24"/>
      </w:rPr>
    </w:pPr>
    <w:r w:rsidRPr="001123EE">
      <w:rPr>
        <w:rFonts w:ascii="Times New Roman" w:eastAsia="Times New Roman" w:hAnsi="Times New Roman" w:cs="Times New Roman"/>
        <w:snapToGrid w:val="0"/>
        <w:sz w:val="24"/>
        <w:szCs w:val="24"/>
      </w:rPr>
      <w:t>до реєстраційного посвідчення АВ-09749-01-24</w:t>
    </w:r>
  </w:p>
  <w:p w14:paraId="110E2D3B" w14:textId="77777777" w:rsidR="00242DB0" w:rsidRDefault="00242DB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657FD8" w14:textId="77777777" w:rsidR="00242DB0" w:rsidRDefault="00242DB0" w:rsidP="00242DB0">
    <w:pPr>
      <w:spacing w:after="0" w:line="240" w:lineRule="auto"/>
      <w:jc w:val="right"/>
      <w:rPr>
        <w:rFonts w:ascii="Times New Roman" w:hAnsi="Times New Roman" w:cs="Times New Roman"/>
        <w:sz w:val="24"/>
        <w:szCs w:val="24"/>
      </w:rPr>
    </w:pPr>
  </w:p>
  <w:p w14:paraId="57B8A32B" w14:textId="1F0712B6" w:rsidR="00242DB0" w:rsidRDefault="00242DB0" w:rsidP="00242DB0">
    <w:pPr>
      <w:spacing w:after="0" w:line="240" w:lineRule="auto"/>
      <w:jc w:val="right"/>
      <w:rPr>
        <w:rFonts w:ascii="Times New Roman" w:hAnsi="Times New Roman" w:cs="Times New Roman"/>
        <w:sz w:val="24"/>
        <w:szCs w:val="24"/>
      </w:rPr>
    </w:pPr>
    <w:r w:rsidRPr="001123EE">
      <w:rPr>
        <w:rFonts w:ascii="Times New Roman" w:hAnsi="Times New Roman" w:cs="Times New Roman"/>
        <w:sz w:val="24"/>
        <w:szCs w:val="24"/>
      </w:rPr>
      <w:t>Д</w:t>
    </w:r>
    <w:r>
      <w:rPr>
        <w:rFonts w:ascii="Times New Roman" w:hAnsi="Times New Roman" w:cs="Times New Roman"/>
        <w:sz w:val="24"/>
        <w:szCs w:val="24"/>
      </w:rPr>
      <w:t>одаток 1</w:t>
    </w:r>
  </w:p>
  <w:p w14:paraId="61589989" w14:textId="77777777" w:rsidR="00242DB0" w:rsidRPr="001123EE" w:rsidRDefault="00242DB0" w:rsidP="00242DB0">
    <w:pPr>
      <w:spacing w:after="0" w:line="240" w:lineRule="auto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до реєстраційного посвідчення АВ-09749-01-24</w:t>
    </w:r>
  </w:p>
  <w:p w14:paraId="15894282" w14:textId="77777777" w:rsidR="00242DB0" w:rsidRDefault="00242DB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EE2769"/>
    <w:multiLevelType w:val="hybridMultilevel"/>
    <w:tmpl w:val="BEA8A4E4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A543946"/>
    <w:multiLevelType w:val="multilevel"/>
    <w:tmpl w:val="FB36F6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474E2BDF"/>
    <w:multiLevelType w:val="hybridMultilevel"/>
    <w:tmpl w:val="6738342C"/>
    <w:lvl w:ilvl="0" w:tplc="20000001">
      <w:start w:val="1"/>
      <w:numFmt w:val="bullet"/>
      <w:lvlText w:val=""/>
      <w:lvlJc w:val="left"/>
      <w:pPr>
        <w:ind w:left="128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num w:numId="1" w16cid:durableId="1274827467">
    <w:abstractNumId w:val="1"/>
  </w:num>
  <w:num w:numId="2" w16cid:durableId="885414494">
    <w:abstractNumId w:val="0"/>
  </w:num>
  <w:num w:numId="3" w16cid:durableId="8868349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0212"/>
    <w:rsid w:val="00001D16"/>
    <w:rsid w:val="00025736"/>
    <w:rsid w:val="000358AD"/>
    <w:rsid w:val="000A0B7B"/>
    <w:rsid w:val="000C691F"/>
    <w:rsid w:val="000F496F"/>
    <w:rsid w:val="001123EE"/>
    <w:rsid w:val="00154034"/>
    <w:rsid w:val="0019740C"/>
    <w:rsid w:val="001D4000"/>
    <w:rsid w:val="001D75C3"/>
    <w:rsid w:val="001E2E58"/>
    <w:rsid w:val="001E4363"/>
    <w:rsid w:val="002125DA"/>
    <w:rsid w:val="00212D16"/>
    <w:rsid w:val="00242948"/>
    <w:rsid w:val="00242DB0"/>
    <w:rsid w:val="0029658B"/>
    <w:rsid w:val="002F5D8D"/>
    <w:rsid w:val="00310CAF"/>
    <w:rsid w:val="00326458"/>
    <w:rsid w:val="00341F7F"/>
    <w:rsid w:val="00421B21"/>
    <w:rsid w:val="004264BC"/>
    <w:rsid w:val="004302B3"/>
    <w:rsid w:val="004514D2"/>
    <w:rsid w:val="00484250"/>
    <w:rsid w:val="004B2C29"/>
    <w:rsid w:val="004B534F"/>
    <w:rsid w:val="005616A6"/>
    <w:rsid w:val="005C37C0"/>
    <w:rsid w:val="005D6591"/>
    <w:rsid w:val="006229C3"/>
    <w:rsid w:val="0063495D"/>
    <w:rsid w:val="006616D5"/>
    <w:rsid w:val="00690100"/>
    <w:rsid w:val="006E3247"/>
    <w:rsid w:val="006F6770"/>
    <w:rsid w:val="00713FF0"/>
    <w:rsid w:val="007A31A6"/>
    <w:rsid w:val="007A5598"/>
    <w:rsid w:val="007D1376"/>
    <w:rsid w:val="00823D83"/>
    <w:rsid w:val="00843DD8"/>
    <w:rsid w:val="00885463"/>
    <w:rsid w:val="008E50B8"/>
    <w:rsid w:val="00904AAB"/>
    <w:rsid w:val="0092642E"/>
    <w:rsid w:val="009B15D3"/>
    <w:rsid w:val="009E1C38"/>
    <w:rsid w:val="00A144E1"/>
    <w:rsid w:val="00A642A3"/>
    <w:rsid w:val="00A71626"/>
    <w:rsid w:val="00AA3CEE"/>
    <w:rsid w:val="00AC7931"/>
    <w:rsid w:val="00AF568D"/>
    <w:rsid w:val="00B23996"/>
    <w:rsid w:val="00B53785"/>
    <w:rsid w:val="00B94E35"/>
    <w:rsid w:val="00BB2878"/>
    <w:rsid w:val="00BB6D04"/>
    <w:rsid w:val="00BD7623"/>
    <w:rsid w:val="00C15EDA"/>
    <w:rsid w:val="00C275CF"/>
    <w:rsid w:val="00C406EE"/>
    <w:rsid w:val="00C4317D"/>
    <w:rsid w:val="00C6255E"/>
    <w:rsid w:val="00C71C92"/>
    <w:rsid w:val="00CA74E6"/>
    <w:rsid w:val="00CB0154"/>
    <w:rsid w:val="00D07BBC"/>
    <w:rsid w:val="00D14975"/>
    <w:rsid w:val="00D22FB5"/>
    <w:rsid w:val="00D34E29"/>
    <w:rsid w:val="00D82711"/>
    <w:rsid w:val="00D940F9"/>
    <w:rsid w:val="00E0615D"/>
    <w:rsid w:val="00E06465"/>
    <w:rsid w:val="00E12CD4"/>
    <w:rsid w:val="00E50B3A"/>
    <w:rsid w:val="00E51C17"/>
    <w:rsid w:val="00E52C17"/>
    <w:rsid w:val="00E57952"/>
    <w:rsid w:val="00E83C6C"/>
    <w:rsid w:val="00E90B26"/>
    <w:rsid w:val="00EE0212"/>
    <w:rsid w:val="00F325EE"/>
    <w:rsid w:val="00FF0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7CA4A"/>
  <w15:docId w15:val="{C533E149-E045-482D-AAA9-06BC64FE0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5">
    <w:name w:val="heading 5"/>
    <w:basedOn w:val="a"/>
    <w:link w:val="50"/>
    <w:uiPriority w:val="9"/>
    <w:qFormat/>
    <w:rsid w:val="00BD762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locked/>
    <w:rsid w:val="00A71626"/>
    <w:rPr>
      <w:rFonts w:ascii="Times New Roman" w:hAnsi="Times New Roman"/>
      <w:b/>
      <w:shd w:val="clear" w:color="auto" w:fill="FFFFFF"/>
    </w:rPr>
  </w:style>
  <w:style w:type="character" w:customStyle="1" w:styleId="21">
    <w:name w:val="Основной текст (2)_"/>
    <w:link w:val="22"/>
    <w:locked/>
    <w:rsid w:val="00A71626"/>
    <w:rPr>
      <w:rFonts w:ascii="Times New Roman" w:hAnsi="Times New Roman"/>
      <w:shd w:val="clear" w:color="auto" w:fill="FFFFFF"/>
    </w:rPr>
  </w:style>
  <w:style w:type="paragraph" w:customStyle="1" w:styleId="20">
    <w:name w:val="Заголовок №2"/>
    <w:basedOn w:val="a"/>
    <w:link w:val="2"/>
    <w:rsid w:val="00A71626"/>
    <w:pPr>
      <w:widowControl w:val="0"/>
      <w:shd w:val="clear" w:color="auto" w:fill="FFFFFF"/>
      <w:spacing w:before="240" w:after="240" w:line="240" w:lineRule="atLeast"/>
      <w:jc w:val="center"/>
      <w:outlineLvl w:val="1"/>
    </w:pPr>
    <w:rPr>
      <w:rFonts w:ascii="Times New Roman" w:hAnsi="Times New Roman"/>
      <w:b/>
    </w:rPr>
  </w:style>
  <w:style w:type="paragraph" w:customStyle="1" w:styleId="22">
    <w:name w:val="Основной текст (2)"/>
    <w:basedOn w:val="a"/>
    <w:link w:val="21"/>
    <w:rsid w:val="00A71626"/>
    <w:pPr>
      <w:widowControl w:val="0"/>
      <w:shd w:val="clear" w:color="auto" w:fill="FFFFFF"/>
      <w:spacing w:after="0" w:line="274" w:lineRule="exact"/>
      <w:jc w:val="both"/>
    </w:pPr>
    <w:rPr>
      <w:rFonts w:ascii="Times New Roman" w:hAnsi="Times New Roman"/>
    </w:rPr>
  </w:style>
  <w:style w:type="character" w:customStyle="1" w:styleId="cs5efed22f2">
    <w:name w:val="cs5efed22f2"/>
    <w:rsid w:val="0088546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242d954b">
    <w:name w:val="cs242d954b"/>
    <w:basedOn w:val="a"/>
    <w:rsid w:val="00885463"/>
    <w:pPr>
      <w:spacing w:after="0" w:line="240" w:lineRule="auto"/>
      <w:ind w:right="-40" w:firstLine="560"/>
      <w:jc w:val="both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csa62dfd6a1">
    <w:name w:val="csa62dfd6a1"/>
    <w:rsid w:val="00885463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  <w:shd w:val="clear" w:color="auto" w:fill="auto"/>
    </w:rPr>
  </w:style>
  <w:style w:type="paragraph" w:customStyle="1" w:styleId="cs97549a21">
    <w:name w:val="cs97549a21"/>
    <w:basedOn w:val="a"/>
    <w:rsid w:val="004B2C29"/>
    <w:pPr>
      <w:spacing w:after="0" w:line="240" w:lineRule="auto"/>
      <w:ind w:left="720" w:right="-40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csb86c8cfe1">
    <w:name w:val="csb86c8cfe1"/>
    <w:rsid w:val="004B2C29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  <w:shd w:val="clear" w:color="auto" w:fill="auto"/>
    </w:rPr>
  </w:style>
  <w:style w:type="paragraph" w:customStyle="1" w:styleId="1">
    <w:name w:val="Без интервала1"/>
    <w:uiPriority w:val="1"/>
    <w:qFormat/>
    <w:rsid w:val="004264B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styleId="a3">
    <w:name w:val="Hyperlink"/>
    <w:basedOn w:val="a0"/>
    <w:uiPriority w:val="99"/>
    <w:semiHidden/>
    <w:unhideWhenUsed/>
    <w:rsid w:val="00690100"/>
    <w:rPr>
      <w:color w:val="0000FF"/>
      <w:u w:val="single"/>
    </w:rPr>
  </w:style>
  <w:style w:type="character" w:customStyle="1" w:styleId="cs5efed22f9">
    <w:name w:val="cs5efed22f9"/>
    <w:rsid w:val="00A144E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3266721a">
    <w:name w:val="cs3266721a"/>
    <w:basedOn w:val="a"/>
    <w:rsid w:val="006F6770"/>
    <w:pPr>
      <w:spacing w:after="0" w:line="240" w:lineRule="auto"/>
      <w:ind w:firstLine="560"/>
      <w:jc w:val="both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csa62dfd6a2">
    <w:name w:val="csa62dfd6a2"/>
    <w:rsid w:val="006F6770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  <w:shd w:val="clear" w:color="auto" w:fill="auto"/>
    </w:rPr>
  </w:style>
  <w:style w:type="paragraph" w:customStyle="1" w:styleId="csf8cba3a1">
    <w:name w:val="csf8cba3a1"/>
    <w:basedOn w:val="a"/>
    <w:rsid w:val="00F325EE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csf8cba3a11">
    <w:name w:val="csf8cba3a11"/>
    <w:basedOn w:val="a0"/>
    <w:rsid w:val="00F325EE"/>
  </w:style>
  <w:style w:type="character" w:customStyle="1" w:styleId="cs5efed22f4">
    <w:name w:val="cs5efed22f4"/>
    <w:rsid w:val="00F325EE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5efed22f5">
    <w:name w:val="cs5efed22f5"/>
    <w:rsid w:val="00F325EE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5efed22f6">
    <w:name w:val="cs5efed22f6"/>
    <w:rsid w:val="00F325EE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5efed22f7">
    <w:name w:val="cs5efed22f7"/>
    <w:rsid w:val="00F325EE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5efed22f8">
    <w:name w:val="cs5efed22f8"/>
    <w:rsid w:val="00F325EE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80d9435b">
    <w:name w:val="cs80d9435b"/>
    <w:basedOn w:val="a"/>
    <w:rsid w:val="00BD762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cs80d9435b1">
    <w:name w:val="cs80d9435b1"/>
    <w:basedOn w:val="a0"/>
    <w:rsid w:val="00BD7623"/>
  </w:style>
  <w:style w:type="character" w:customStyle="1" w:styleId="cs71f8d7ac1">
    <w:name w:val="cs71f8d7ac1"/>
    <w:rsid w:val="00BD7623"/>
    <w:rPr>
      <w:rFonts w:ascii="Times New Roman" w:hAnsi="Times New Roman" w:cs="Times New Roman" w:hint="default"/>
      <w:b w:val="0"/>
      <w:bCs w:val="0"/>
      <w:i/>
      <w:iCs/>
      <w:color w:val="000000"/>
      <w:sz w:val="16"/>
      <w:szCs w:val="16"/>
      <w:shd w:val="clear" w:color="auto" w:fill="auto"/>
    </w:rPr>
  </w:style>
  <w:style w:type="table" w:styleId="a4">
    <w:name w:val="Table Grid"/>
    <w:basedOn w:val="a1"/>
    <w:uiPriority w:val="39"/>
    <w:rsid w:val="00BD76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uiPriority w:val="9"/>
    <w:rsid w:val="00BD7623"/>
    <w:rPr>
      <w:rFonts w:ascii="Times New Roman" w:eastAsia="Times New Roman" w:hAnsi="Times New Roman" w:cs="Times New Roman"/>
      <w:b/>
      <w:bCs/>
      <w:sz w:val="20"/>
      <w:szCs w:val="20"/>
      <w:lang w:eastAsia="uk-UA"/>
    </w:rPr>
  </w:style>
  <w:style w:type="character" w:customStyle="1" w:styleId="cs8f3868832">
    <w:name w:val="cs8f3868832"/>
    <w:rsid w:val="00BD7623"/>
    <w:rPr>
      <w:rFonts w:ascii="Times New Roman" w:hAnsi="Times New Roman" w:cs="Times New Roman" w:hint="default"/>
      <w:b/>
      <w:bCs/>
      <w:i/>
      <w:iCs/>
      <w:color w:val="000000"/>
      <w:sz w:val="24"/>
      <w:szCs w:val="24"/>
      <w:shd w:val="clear" w:color="auto" w:fill="auto"/>
    </w:rPr>
  </w:style>
  <w:style w:type="paragraph" w:customStyle="1" w:styleId="cs95e872d0">
    <w:name w:val="cs95e872d0"/>
    <w:basedOn w:val="a"/>
    <w:rsid w:val="00BD7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cs5062d300">
    <w:name w:val="cs5062d300"/>
    <w:basedOn w:val="a"/>
    <w:rsid w:val="00D07BBC"/>
    <w:pPr>
      <w:spacing w:after="0" w:line="240" w:lineRule="auto"/>
      <w:ind w:left="180" w:firstLine="400"/>
      <w:jc w:val="both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0">
    <w:name w:val="Абзац списку1"/>
    <w:basedOn w:val="a"/>
    <w:rsid w:val="00D07BBC"/>
    <w:pPr>
      <w:widowControl w:val="0"/>
      <w:spacing w:after="0" w:line="240" w:lineRule="auto"/>
      <w:ind w:left="720"/>
      <w:contextualSpacing/>
    </w:pPr>
    <w:rPr>
      <w:rFonts w:ascii="Microsoft Sans Serif" w:eastAsia="Times New Roman" w:hAnsi="Microsoft Sans Serif" w:cs="Microsoft Sans Serif"/>
      <w:color w:val="000000"/>
      <w:sz w:val="24"/>
      <w:szCs w:val="24"/>
      <w:lang w:eastAsia="uk-UA"/>
    </w:rPr>
  </w:style>
  <w:style w:type="paragraph" w:styleId="3">
    <w:name w:val="Body Text Indent 3"/>
    <w:basedOn w:val="a"/>
    <w:link w:val="30"/>
    <w:rsid w:val="00D07BBC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napToGrid w:val="0"/>
      <w:sz w:val="24"/>
      <w:szCs w:val="20"/>
    </w:rPr>
  </w:style>
  <w:style w:type="character" w:customStyle="1" w:styleId="30">
    <w:name w:val="Основной текст с отступом 3 Знак"/>
    <w:basedOn w:val="a0"/>
    <w:link w:val="3"/>
    <w:rsid w:val="00D07BBC"/>
    <w:rPr>
      <w:rFonts w:ascii="Times New Roman" w:eastAsia="Times New Roman" w:hAnsi="Times New Roman" w:cs="Times New Roman"/>
      <w:b/>
      <w:snapToGrid w:val="0"/>
      <w:sz w:val="24"/>
      <w:szCs w:val="20"/>
    </w:rPr>
  </w:style>
  <w:style w:type="character" w:customStyle="1" w:styleId="a5">
    <w:name w:val="Основной текст_"/>
    <w:basedOn w:val="a0"/>
    <w:link w:val="11"/>
    <w:rsid w:val="00D07BB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2">
    <w:name w:val="Заголовок №1_"/>
    <w:basedOn w:val="a0"/>
    <w:link w:val="13"/>
    <w:rsid w:val="00D07BBC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1">
    <w:name w:val="Основной текст1"/>
    <w:basedOn w:val="a"/>
    <w:link w:val="a5"/>
    <w:rsid w:val="00D07BBC"/>
    <w:pPr>
      <w:widowControl w:val="0"/>
      <w:shd w:val="clear" w:color="auto" w:fill="FFFFFF"/>
      <w:spacing w:after="0" w:line="262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13">
    <w:name w:val="Заголовок №1"/>
    <w:basedOn w:val="a"/>
    <w:link w:val="12"/>
    <w:rsid w:val="00D07BBC"/>
    <w:pPr>
      <w:widowControl w:val="0"/>
      <w:shd w:val="clear" w:color="auto" w:fill="FFFFFF"/>
      <w:spacing w:after="0" w:line="240" w:lineRule="auto"/>
      <w:ind w:firstLine="620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cs5efed22f12">
    <w:name w:val="cs5efed22f12"/>
    <w:rsid w:val="00AC793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5efed22f15">
    <w:name w:val="cs5efed22f15"/>
    <w:rsid w:val="00C4317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Standard">
    <w:name w:val="Standard"/>
    <w:rsid w:val="00C275CF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val="ru-RU" w:eastAsia="ar-SA"/>
    </w:rPr>
  </w:style>
  <w:style w:type="paragraph" w:styleId="a6">
    <w:name w:val="List Paragraph"/>
    <w:basedOn w:val="a"/>
    <w:uiPriority w:val="34"/>
    <w:qFormat/>
    <w:rsid w:val="00823D83"/>
    <w:pPr>
      <w:ind w:left="720"/>
      <w:contextualSpacing/>
    </w:pPr>
  </w:style>
  <w:style w:type="paragraph" w:styleId="23">
    <w:name w:val="Body Text 2"/>
    <w:basedOn w:val="a"/>
    <w:link w:val="24"/>
    <w:uiPriority w:val="99"/>
    <w:semiHidden/>
    <w:unhideWhenUsed/>
    <w:rsid w:val="00823D83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823D83"/>
  </w:style>
  <w:style w:type="paragraph" w:styleId="a7">
    <w:name w:val="header"/>
    <w:basedOn w:val="a"/>
    <w:link w:val="a8"/>
    <w:uiPriority w:val="99"/>
    <w:unhideWhenUsed/>
    <w:rsid w:val="001123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123EE"/>
  </w:style>
  <w:style w:type="paragraph" w:styleId="a9">
    <w:name w:val="footer"/>
    <w:basedOn w:val="a"/>
    <w:link w:val="aa"/>
    <w:uiPriority w:val="99"/>
    <w:unhideWhenUsed/>
    <w:rsid w:val="001123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123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10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4</Pages>
  <Words>1832</Words>
  <Characters>10445</Characters>
  <Application>Microsoft Office Word</Application>
  <DocSecurity>0</DocSecurity>
  <Lines>87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ПК-1</cp:lastModifiedBy>
  <cp:revision>17</cp:revision>
  <cp:lastPrinted>2025-05-13T13:49:00Z</cp:lastPrinted>
  <dcterms:created xsi:type="dcterms:W3CDTF">2023-04-12T07:19:00Z</dcterms:created>
  <dcterms:modified xsi:type="dcterms:W3CDTF">2025-05-13T13:50:00Z</dcterms:modified>
</cp:coreProperties>
</file>