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E4" w:rsidRPr="00843EE4" w:rsidRDefault="00843EE4" w:rsidP="00843E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Додаток 1</w:t>
      </w:r>
    </w:p>
    <w:p w:rsidR="00843EE4" w:rsidRPr="00843EE4" w:rsidRDefault="00843EE4" w:rsidP="00843E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 реєстраційного посвідчення </w:t>
      </w:r>
    </w:p>
    <w:p w:rsidR="00843EE4" w:rsidRPr="00843EE4" w:rsidRDefault="00843EE4" w:rsidP="00843EE4">
      <w:pPr>
        <w:spacing w:after="0" w:line="240" w:lineRule="auto"/>
        <w:ind w:right="170"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3EE4" w:rsidRPr="00843EE4" w:rsidRDefault="00843EE4" w:rsidP="00843EE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E4" w:rsidRPr="00843EE4" w:rsidRDefault="00843EE4" w:rsidP="00843EE4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Коротка характеристика препарату</w:t>
      </w:r>
    </w:p>
    <w:p w:rsidR="00843EE4" w:rsidRPr="00843EE4" w:rsidRDefault="00843EE4" w:rsidP="00843EE4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E4" w:rsidRPr="00CD5A07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Назва</w:t>
      </w:r>
    </w:p>
    <w:p w:rsidR="00843EE4" w:rsidRPr="00CD5A07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Варолом</w:t>
      </w:r>
      <w:r w:rsidR="00CD5A07" w:rsidRPr="00CD5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EE4" w:rsidRPr="00CD5A07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Склад</w:t>
      </w:r>
    </w:p>
    <w:p w:rsidR="00795F9A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пластина </w:t>
      </w:r>
      <w:r w:rsidR="00CD5A07" w:rsidRPr="00CD5A0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 діючу речовину</w:t>
      </w:r>
      <w:r w:rsidR="00795F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5F9A" w:rsidRDefault="00CD5A07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тау-флувалінат – 80 мг. </w:t>
      </w:r>
    </w:p>
    <w:p w:rsidR="00843EE4" w:rsidRPr="00CD5A07" w:rsidRDefault="00CD5A07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43EE4" w:rsidRPr="00CD5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опоміжні речовини</w:t>
      </w:r>
      <w:r w:rsidRPr="00CD5A07">
        <w:rPr>
          <w:rFonts w:ascii="Times New Roman" w:eastAsia="Times New Roman" w:hAnsi="Times New Roman" w:cs="Times New Roman"/>
          <w:sz w:val="24"/>
          <w:szCs w:val="24"/>
          <w:lang w:eastAsia="ru-RU"/>
        </w:rPr>
        <w:t>: шпона стругана дубова, спирт і</w:t>
      </w:r>
      <w:r w:rsidR="00512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зопропіловий.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Фармацевтична форма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Пластини</w:t>
      </w:r>
      <w:r w:rsidR="00CD5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Фармакологічні властивості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АТСvet QP53AC10, група піретроїди, флювалінати, акарициди.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Діючою речовиною акарицидного препарату є піретроїд – тау-флювалінат.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Фармакологічна дія препарату – контактна акарицидна щодо кліщів роду </w:t>
      </w:r>
      <w:r w:rsidRPr="00843E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Varroa</w:t>
      </w: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Механізм дії тау-флювалінату полягає в блокуванні передачі нервових імпульсів, що викликає порушення координації рухів, параліч і загибель кліщів.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Ефективність препарату становить 96-99 %. Діюча речовина тау-флювалінат належить до групи малотоксичних речовин (3 клас небезпеки) для теплокровних тварин (ЛД</w:t>
      </w:r>
      <w:r w:rsidRPr="00843EE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50</w:t>
      </w: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 260-280 мг/кг)</w:t>
      </w:r>
      <w:r w:rsidR="00DE519F" w:rsidRPr="00DE51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володіє шкірно-резорбтивною, місцево подразнювальною та сенсибілізаційною дією. За рекомендованих умов застосування залишки препарату не накопичуються в меді, перзі та воску і не перевищують допустимі норми.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Клінічні особливості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Вид тварин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Бджоли.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Показання до застосування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 для діагностики, профілактики та лікування вароатозу бджіл.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Протипоказання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умов належного застосування та дозування побічні явища не спостерігаються.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</w:t>
      </w:r>
      <w:r w:rsidRPr="00843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3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Побічні дія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спостерігається.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5.5. Особливості застереження при використанні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застосовувати у період головного медозбору. За (30-35) діб до початку медозбору пластини необхідно вийняти з вулика. Не застосовувати пластини в період зимового спокою за відсутності молодої бджоли. Для ослаблених бджолиних сімей, відводків, які займають менший простір у вулику застосовувати лише одну смужку.</w:t>
      </w:r>
    </w:p>
    <w:p w:rsidR="00DE519F" w:rsidRPr="00843EE4" w:rsidRDefault="00DE519F" w:rsidP="00DE51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5.6. Застосування під час вагітності, лактації, несучості</w:t>
      </w:r>
    </w:p>
    <w:p w:rsidR="00DE519F" w:rsidRPr="00843EE4" w:rsidRDefault="00DE519F" w:rsidP="00DE51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має відношення.</w:t>
      </w:r>
    </w:p>
    <w:p w:rsidR="00DE519F" w:rsidRPr="00843EE4" w:rsidRDefault="00DE519F" w:rsidP="00DE51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5.7. Взаємодія з іншими засобами та іншими формами взаємодії</w:t>
      </w:r>
    </w:p>
    <w:p w:rsidR="00DE519F" w:rsidRPr="00843EE4" w:rsidRDefault="00DE519F" w:rsidP="00DE51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допускати взаємодії з лужними речовинами. Препарат є сумісним з кормовими добавками, вітамінами.</w:t>
      </w:r>
    </w:p>
    <w:p w:rsidR="00795F9A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5.8. Дози і способи введення тваринам різного віку</w:t>
      </w:r>
    </w:p>
    <w:p w:rsidR="00795F9A" w:rsidRDefault="00795F9A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F9A" w:rsidRDefault="00795F9A" w:rsidP="00795F9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9A" w:rsidRPr="00795F9A" w:rsidRDefault="00795F9A" w:rsidP="00795F9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Продовження додатку 1</w:t>
      </w:r>
    </w:p>
    <w:p w:rsidR="00795F9A" w:rsidRDefault="00795F9A" w:rsidP="00795F9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9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реєстраційного посвідчення </w:t>
      </w:r>
    </w:p>
    <w:p w:rsidR="00795F9A" w:rsidRDefault="00795F9A" w:rsidP="00795F9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9A" w:rsidRPr="00795F9A" w:rsidRDefault="00795F9A" w:rsidP="00795F9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 Варолом застосовується для діагностики, профілактики та лікування вароатозу бджіл навесні (після огляду бджолосімей і масового обльоту бджіл) до початку медозбору або восени після відкачування товарного меду, за умови, що температура повітря не нижче 10 °С.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Відкривати пакування безпосередньо на пасіці. За допомогою зачепа пластина фіксується у вертикальному положенні в міжрамковому просторі вулика.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Дозування:</w:t>
      </w:r>
      <w:r w:rsidRPr="00843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пластини залишають в сім'ях на термін до 30 діб. На 8 рамок – 1 пластина між 4 і 5 рамкою. На (10-12) рамок – 2 пластини між (3-4) і (7-8) рамкою, на 16 рамок – 3 пластини між (4-5), (8-9) і (12-13) рамкою відповідно.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застосуванням пластин рекомендується перевірити реакцію бджіл на діючи речовини на одному з вуликів, якщо через добу бджоли поводяться спокійно, проводиться обробка всієї пасіки.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5.9. Передозування (симптоми, невідкладні заходи, антидоти)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Незначне передозування препарату не викликає ніяких ускладнень. 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Специфічних антидотів немає.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5.10. Спеціальні застереження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застосовувати у період головного медозбору.</w:t>
      </w:r>
      <w:r w:rsidRPr="0084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Пластини потрібно вийняти з вулика за 30-35 днів до початку медозбору. Не можна застосовувати пластини в період зимового спокою у зв’язку з відсутністю молодої бджоли.</w:t>
      </w:r>
    </w:p>
    <w:p w:rsidR="008D3258" w:rsidRDefault="00843EE4" w:rsidP="008D325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застосуванням пластин рекомендується перевірити реакцію бджіл на діючи речовини на одному з вуликів, якщо через добу бджоли поводяться спокійно, проводиться обробка всієї пасіки.</w:t>
      </w:r>
      <w:r w:rsidR="008D3258" w:rsidRPr="008D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3258" w:rsidRPr="00843EE4" w:rsidRDefault="008D3258" w:rsidP="008D325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Оброблення бджолиних сімей </w:t>
      </w:r>
      <w:bookmarkStart w:id="0" w:name="_GoBack"/>
      <w:bookmarkEnd w:id="0"/>
      <w:r w:rsidRPr="0084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препаратом припиняють за два тижні до початку головного медозбору, щоб уникнути потрапляння препарату в товарний мед.</w:t>
      </w:r>
    </w:p>
    <w:p w:rsidR="008D3258" w:rsidRPr="00843EE4" w:rsidRDefault="008D3258" w:rsidP="008D325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 меду в харчових цілях допускається не раніше ніж 14 діб після закінчення останньої обробки препаратом.</w:t>
      </w:r>
    </w:p>
    <w:p w:rsid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5.11. Період виведення (каренції)</w:t>
      </w:r>
    </w:p>
    <w:p w:rsidR="008D3258" w:rsidRPr="008D3258" w:rsidRDefault="008D3258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вимагається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5.12. Спеціальні застереження для осіб і обслуговуючого персоналу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Персонал, який працює з препаратом, повинен дотримуватись загальних правил особистої гігієни та безпеки, що прийняті при роботі з ветеринарними препаратами.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роботи забороняється палити, пити та приймати їжу.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закінчення роботи слід ретельно вимити з милом обличчя і руки.</w:t>
      </w:r>
    </w:p>
    <w:p w:rsid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Фармацевтичні особливості</w:t>
      </w:r>
    </w:p>
    <w:p w:rsidR="00DE519F" w:rsidRPr="00843EE4" w:rsidRDefault="00DE519F" w:rsidP="00DE51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Форма несумісності</w:t>
      </w:r>
    </w:p>
    <w:p w:rsidR="00DE519F" w:rsidRPr="00843EE4" w:rsidRDefault="00DE519F" w:rsidP="00DE51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сумісний з лужними речовинами.</w:t>
      </w:r>
    </w:p>
    <w:p w:rsidR="00DE519F" w:rsidRPr="00843EE4" w:rsidRDefault="00DE519F" w:rsidP="00DE51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Термін придатності</w:t>
      </w:r>
    </w:p>
    <w:p w:rsidR="00DE519F" w:rsidRPr="00843EE4" w:rsidRDefault="00DE519F" w:rsidP="00DE51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24 місяці.</w:t>
      </w:r>
    </w:p>
    <w:p w:rsidR="00DE519F" w:rsidRPr="00843EE4" w:rsidRDefault="00DE519F" w:rsidP="00DE51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Особливі заходи зберігання</w:t>
      </w:r>
    </w:p>
    <w:p w:rsidR="00795F9A" w:rsidRDefault="00DE519F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Зберігати в оригінальній упаковці в сухому затемненому місці при температурі від  3 до 25 °С</w:t>
      </w:r>
      <w:r w:rsidR="00795F9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,</w:t>
      </w:r>
      <w:r w:rsidRPr="00843EE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795F9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у</w:t>
      </w:r>
      <w:r w:rsidRPr="00843EE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недоступному для дітей місці, окремо від харчових продуктів і кормів. 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Природа і склад контейнера первинного упакування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Пакети полімерні з алюмінієвої фольги, герметично запаяні по 10, 25, 50 пластин. 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 Особливі заходи безпеки при поводженні з невикористаним препаратом або із його залишками</w:t>
      </w:r>
    </w:p>
    <w:p w:rsidR="00795F9A" w:rsidRPr="00795F9A" w:rsidRDefault="00795F9A" w:rsidP="00795F9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Продовження додатку 1</w:t>
      </w:r>
    </w:p>
    <w:p w:rsidR="00795F9A" w:rsidRDefault="00795F9A" w:rsidP="00795F9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9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реєстраційного посвідчення </w:t>
      </w:r>
    </w:p>
    <w:p w:rsidR="00795F9A" w:rsidRDefault="00795F9A" w:rsidP="00795F9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9A" w:rsidRPr="00795F9A" w:rsidRDefault="00795F9A" w:rsidP="00795F9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Пакування та залишки препарату, непридатні для подальшого використання, спалюють у спеціально відведених для цього місцях відповідно до чинних вимог.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Назва та місце знаходження власника реєстраційного посвідчення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ФО-П Лемішев Олександр Миколайович, 62418, Харківська обл., Харківський р-н, смт. Пісочин, в-зд Партизанський, буд. 18, Україна.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+38 (057) 742-24-12; E-mail: </w:t>
      </w:r>
      <w:hyperlink r:id="rId6" w:history="1">
        <w:r w:rsidRPr="00843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oleksandrlemisev@gmail.com</w:t>
        </w:r>
      </w:hyperlink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Назва та місце знаходження виробника (виробників)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ФО-П Лемішев Олександр Миколайович, 62416, Харківська обл., Харківський р-н, 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смт. Пісочин, вул. Технологічна, буд. 1а.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+38 (057) 742-24-12; E-mail: </w:t>
      </w:r>
      <w:hyperlink r:id="rId7" w:history="1">
        <w:r w:rsidRPr="00843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oleksandrlemisev@gmail.com</w:t>
        </w:r>
      </w:hyperlink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Додаткова інформація</w:t>
      </w:r>
    </w:p>
    <w:p w:rsidR="00843EE4" w:rsidRPr="00843EE4" w:rsidRDefault="00843EE4" w:rsidP="00843E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 препарат «Варолом» не відповідає вимогам листівки-вкладки, застосування цієї серії негайно припиняють і повідомляють </w:t>
      </w:r>
      <w:r w:rsidRPr="0084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Державний науково-дослідний контрольний інститут ветеринарних препаратів та кормових добавок</w:t>
      </w: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постачальника (виробника). Одночасно з посланцем у </w:t>
      </w:r>
      <w:r w:rsidRPr="0084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контрольний інститут</w:t>
      </w: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направляють відповідно до «Вказівки про порядок пред’явлення рекламацій на біологічні препарати, що призначені для застосування у ветеринарній медицині» від 03.06.98 № 2, </w:t>
      </w:r>
      <w:r w:rsidRPr="0084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84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упаковки цієї серії препарату за адресою: </w:t>
      </w:r>
      <w:r w:rsidRPr="0084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79019, м. Львів, вул. Донецька, 11, ДНДКІ ветеринарних препаратів та кормових добавок.</w:t>
      </w:r>
    </w:p>
    <w:p w:rsidR="008D7A21" w:rsidRDefault="008D3258" w:rsidP="00843EE4"/>
    <w:sectPr w:rsidR="008D7A21" w:rsidSect="00795F9A">
      <w:footerReference w:type="default" r:id="rId8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54" w:rsidRDefault="00CF6854" w:rsidP="00F121F7">
      <w:pPr>
        <w:spacing w:after="0" w:line="240" w:lineRule="auto"/>
      </w:pPr>
      <w:r>
        <w:separator/>
      </w:r>
    </w:p>
  </w:endnote>
  <w:endnote w:type="continuationSeparator" w:id="0">
    <w:p w:rsidR="00CF6854" w:rsidRDefault="00CF6854" w:rsidP="00F1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846145"/>
      <w:docPartObj>
        <w:docPartGallery w:val="Page Numbers (Bottom of Page)"/>
        <w:docPartUnique/>
      </w:docPartObj>
    </w:sdtPr>
    <w:sdtEndPr/>
    <w:sdtContent>
      <w:p w:rsidR="00F121F7" w:rsidRDefault="00F121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258" w:rsidRPr="008D3258">
          <w:rPr>
            <w:noProof/>
            <w:lang w:val="ru-RU"/>
          </w:rPr>
          <w:t>2</w:t>
        </w:r>
        <w:r>
          <w:fldChar w:fldCharType="end"/>
        </w:r>
      </w:p>
    </w:sdtContent>
  </w:sdt>
  <w:p w:rsidR="00F121F7" w:rsidRDefault="00F121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54" w:rsidRDefault="00CF6854" w:rsidP="00F121F7">
      <w:pPr>
        <w:spacing w:after="0" w:line="240" w:lineRule="auto"/>
      </w:pPr>
      <w:r>
        <w:separator/>
      </w:r>
    </w:p>
  </w:footnote>
  <w:footnote w:type="continuationSeparator" w:id="0">
    <w:p w:rsidR="00CF6854" w:rsidRDefault="00CF6854" w:rsidP="00F12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05"/>
    <w:rsid w:val="001F28D2"/>
    <w:rsid w:val="00437734"/>
    <w:rsid w:val="005128DE"/>
    <w:rsid w:val="00547C36"/>
    <w:rsid w:val="00795F9A"/>
    <w:rsid w:val="00843EE4"/>
    <w:rsid w:val="008D3258"/>
    <w:rsid w:val="00970488"/>
    <w:rsid w:val="00CA3805"/>
    <w:rsid w:val="00CD5A07"/>
    <w:rsid w:val="00CF6854"/>
    <w:rsid w:val="00D82C49"/>
    <w:rsid w:val="00DE519F"/>
    <w:rsid w:val="00F121F7"/>
    <w:rsid w:val="00F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9E30"/>
  <w15:docId w15:val="{714AE8AE-90AE-4DBB-90AD-BC66D9A2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121F7"/>
  </w:style>
  <w:style w:type="paragraph" w:styleId="a5">
    <w:name w:val="footer"/>
    <w:basedOn w:val="a"/>
    <w:link w:val="a6"/>
    <w:uiPriority w:val="99"/>
    <w:unhideWhenUsed/>
    <w:rsid w:val="00F1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121F7"/>
  </w:style>
  <w:style w:type="paragraph" w:styleId="a7">
    <w:name w:val="Balloon Text"/>
    <w:basedOn w:val="a"/>
    <w:link w:val="a8"/>
    <w:uiPriority w:val="99"/>
    <w:semiHidden/>
    <w:unhideWhenUsed/>
    <w:rsid w:val="0051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28D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37EF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37EF5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F37EF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7EF5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F37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leksandrlemise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eksandrlemisev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3865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10</cp:revision>
  <cp:lastPrinted>2024-10-02T07:10:00Z</cp:lastPrinted>
  <dcterms:created xsi:type="dcterms:W3CDTF">2024-01-09T14:50:00Z</dcterms:created>
  <dcterms:modified xsi:type="dcterms:W3CDTF">2025-07-16T15:08:00Z</dcterms:modified>
</cp:coreProperties>
</file>