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B8C" w:rsidRPr="00C71B8C" w:rsidRDefault="00C71B8C" w:rsidP="00731F21">
      <w:pPr>
        <w:keepNext/>
        <w:spacing w:after="0" w:line="240" w:lineRule="auto"/>
        <w:ind w:firstLine="567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1B8C">
        <w:rPr>
          <w:rFonts w:ascii="Times New Roman" w:eastAsia="Calibri" w:hAnsi="Times New Roman" w:cs="Times New Roman"/>
          <w:sz w:val="24"/>
          <w:szCs w:val="24"/>
          <w:lang w:eastAsia="ru-RU"/>
        </w:rPr>
        <w:t>Додаток 1</w:t>
      </w:r>
    </w:p>
    <w:p w:rsidR="00C71B8C" w:rsidRPr="00C71B8C" w:rsidRDefault="00C71B8C" w:rsidP="00731F2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71B8C">
        <w:rPr>
          <w:rFonts w:ascii="Times New Roman" w:eastAsia="Times New Roman" w:hAnsi="Times New Roman" w:cs="Times New Roman"/>
          <w:sz w:val="24"/>
          <w:szCs w:val="24"/>
          <w:lang w:val="uk-UA"/>
        </w:rPr>
        <w:t>до реєстраційного посвідчення АВ-01156-01-10</w:t>
      </w:r>
    </w:p>
    <w:p w:rsidR="00C71B8C" w:rsidRPr="00C71B8C" w:rsidRDefault="00C71B8C" w:rsidP="00731F21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C71B8C" w:rsidRPr="00C71B8C" w:rsidRDefault="00C71B8C" w:rsidP="00731F21">
      <w:pPr>
        <w:keepNext/>
        <w:spacing w:after="0" w:line="240" w:lineRule="auto"/>
        <w:ind w:firstLine="567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C71B8C" w:rsidRPr="00C71B8C" w:rsidRDefault="00C71B8C" w:rsidP="00731F21">
      <w:pPr>
        <w:keepNext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C71B8C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Коротка характеристика препарату</w:t>
      </w:r>
    </w:p>
    <w:p w:rsidR="00C71B8C" w:rsidRPr="00C71B8C" w:rsidRDefault="00C71B8C" w:rsidP="00731F21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71B8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1. Назва</w:t>
      </w:r>
    </w:p>
    <w:p w:rsidR="00C71B8C" w:rsidRPr="00C71B8C" w:rsidRDefault="00C71B8C" w:rsidP="00731F21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1B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Бровітакокцид</w:t>
      </w:r>
    </w:p>
    <w:p w:rsidR="00C71B8C" w:rsidRPr="00C71B8C" w:rsidRDefault="00C71B8C" w:rsidP="00731F21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71B8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2. Склад </w:t>
      </w:r>
    </w:p>
    <w:p w:rsidR="00C71B8C" w:rsidRPr="00C71B8C" w:rsidRDefault="00C71B8C" w:rsidP="00731F21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71B8C">
        <w:rPr>
          <w:rFonts w:ascii="Times New Roman" w:eastAsia="Calibri" w:hAnsi="Times New Roman" w:cs="Times New Roman"/>
          <w:sz w:val="24"/>
          <w:szCs w:val="24"/>
          <w:lang w:val="uk-UA"/>
        </w:rPr>
        <w:t>1 г препарату містить діючі речовини:</w:t>
      </w:r>
    </w:p>
    <w:p w:rsidR="00C71B8C" w:rsidRPr="00C71B8C" w:rsidRDefault="00C71B8C" w:rsidP="00731F21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71B8C">
        <w:rPr>
          <w:rFonts w:ascii="Times New Roman" w:eastAsia="Calibri" w:hAnsi="Times New Roman" w:cs="Times New Roman"/>
          <w:sz w:val="24"/>
          <w:szCs w:val="24"/>
          <w:lang w:val="uk-UA"/>
        </w:rPr>
        <w:t>ампроліуму гідрохлорид – 125,0 мг;</w:t>
      </w:r>
    </w:p>
    <w:p w:rsidR="00C71B8C" w:rsidRPr="008C0EA4" w:rsidRDefault="00731F21" w:rsidP="00731F21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C0EA4">
        <w:rPr>
          <w:rFonts w:ascii="Times New Roman" w:eastAsia="Calibri" w:hAnsi="Times New Roman" w:cs="Times New Roman"/>
          <w:sz w:val="24"/>
          <w:szCs w:val="24"/>
          <w:lang w:val="uk-UA"/>
        </w:rPr>
        <w:t>менадіон (</w:t>
      </w:r>
      <w:r w:rsidR="00C71B8C" w:rsidRPr="008C0EA4">
        <w:rPr>
          <w:rFonts w:ascii="Times New Roman" w:eastAsia="Calibri" w:hAnsi="Times New Roman" w:cs="Times New Roman"/>
          <w:sz w:val="24"/>
          <w:szCs w:val="24"/>
          <w:lang w:val="uk-UA"/>
        </w:rPr>
        <w:t>вітамін К</w:t>
      </w:r>
      <w:r w:rsidR="00C71B8C" w:rsidRPr="008C0EA4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3</w:t>
      </w:r>
      <w:r w:rsidRPr="008C0EA4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="00C71B8C" w:rsidRPr="008C0E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2,0 мг;</w:t>
      </w:r>
    </w:p>
    <w:p w:rsidR="00C71B8C" w:rsidRPr="00C71B8C" w:rsidRDefault="00731F21" w:rsidP="00731F21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C0EA4">
        <w:rPr>
          <w:rFonts w:ascii="Times New Roman" w:eastAsia="Calibri" w:hAnsi="Times New Roman" w:cs="Times New Roman"/>
          <w:sz w:val="24"/>
          <w:szCs w:val="24"/>
          <w:lang w:val="uk-UA"/>
        </w:rPr>
        <w:t>ретинолу ацетат (</w:t>
      </w:r>
      <w:r w:rsidR="00C71B8C" w:rsidRPr="008C0EA4">
        <w:rPr>
          <w:rFonts w:ascii="Times New Roman" w:eastAsia="Calibri" w:hAnsi="Times New Roman" w:cs="Times New Roman"/>
          <w:sz w:val="24"/>
          <w:szCs w:val="24"/>
          <w:lang w:val="uk-UA"/>
        </w:rPr>
        <w:t>вітамін А</w:t>
      </w:r>
      <w:r w:rsidRPr="008C0EA4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="00C71B8C" w:rsidRPr="008C0E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10 000 МО.</w:t>
      </w:r>
      <w:bookmarkStart w:id="0" w:name="_GoBack"/>
      <w:bookmarkEnd w:id="0"/>
    </w:p>
    <w:p w:rsidR="00C71B8C" w:rsidRPr="00C71B8C" w:rsidRDefault="00C71B8C" w:rsidP="00731F21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71B8C">
        <w:rPr>
          <w:rFonts w:ascii="Times New Roman" w:eastAsia="Calibri" w:hAnsi="Times New Roman" w:cs="Times New Roman"/>
          <w:sz w:val="24"/>
          <w:szCs w:val="24"/>
          <w:lang w:val="uk-UA"/>
        </w:rPr>
        <w:t>Допоміжна речовина: мальтодекстрин.</w:t>
      </w:r>
    </w:p>
    <w:p w:rsidR="00C71B8C" w:rsidRPr="00C71B8C" w:rsidRDefault="00C71B8C" w:rsidP="00731F21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71B8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3. Фармацевтична форма</w:t>
      </w:r>
    </w:p>
    <w:p w:rsidR="00C71B8C" w:rsidRPr="00C71B8C" w:rsidRDefault="00C71B8C" w:rsidP="00731F21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1B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Порошок для перорального застосування.</w:t>
      </w:r>
    </w:p>
    <w:p w:rsidR="00C71B8C" w:rsidRPr="00C71B8C" w:rsidRDefault="00C71B8C" w:rsidP="00731F21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71B8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4. Фармакологічні властивості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C71B8C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ATCvet код QP51 антипротозойні ветеринарні препарати (QP51AХ59, ампроліум, комбінації)</w:t>
      </w:r>
    </w:p>
    <w:p w:rsidR="00052A9A" w:rsidRDefault="00C71B8C" w:rsidP="00731F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</w:pPr>
      <w:r w:rsidRPr="00C71B8C">
        <w:rPr>
          <w:rFonts w:ascii="Times New Roman" w:eastAsia="Calibri" w:hAnsi="Times New Roman" w:cs="Times New Roman"/>
          <w:sz w:val="24"/>
          <w:szCs w:val="24"/>
          <w:lang w:val="uk-UA"/>
        </w:rPr>
        <w:t>Ампроліуму гідрохлорид пригнічує розвиток кокцидій на стадії шизогонії першої та другої генерації, не пригнічує імунітет, але є антагоністом вітаміну В</w:t>
      </w:r>
      <w:r w:rsidRPr="00C71B8C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1</w:t>
      </w:r>
    </w:p>
    <w:p w:rsidR="00C71B8C" w:rsidRDefault="00C71B8C" w:rsidP="00731F21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71B8C">
        <w:rPr>
          <w:rFonts w:ascii="Times New Roman" w:eastAsia="Calibri" w:hAnsi="Times New Roman" w:cs="Times New Roman"/>
          <w:sz w:val="24"/>
          <w:szCs w:val="24"/>
          <w:lang w:val="uk-UA"/>
        </w:rPr>
        <w:t>Вітамін К</w:t>
      </w:r>
      <w:r w:rsidRPr="00C71B8C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3</w:t>
      </w:r>
      <w:r w:rsidRPr="00C71B8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вітамін А підвищують функціональну здатність епітелію та зменшують крововиливи на слизовій оболонці кишечника.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71B8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5. Клінічні особливості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71B8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5.1 Вид тварин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71B8C">
        <w:rPr>
          <w:rFonts w:ascii="Times New Roman" w:eastAsia="Calibri" w:hAnsi="Times New Roman" w:cs="Times New Roman"/>
          <w:sz w:val="24"/>
          <w:szCs w:val="24"/>
          <w:lang w:val="uk-UA"/>
        </w:rPr>
        <w:t>Птиця (кури, індики, гуси, фазани, голуби).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71B8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5.2 Показання до застосування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71B8C">
        <w:rPr>
          <w:rFonts w:ascii="Times New Roman" w:eastAsia="Calibri" w:hAnsi="Times New Roman" w:cs="Times New Roman"/>
          <w:sz w:val="24"/>
          <w:szCs w:val="24"/>
          <w:lang w:val="uk-UA"/>
        </w:rPr>
        <w:t>Лікування та профілактика птиці (курей, індиків, гусей, фазанів, голубів) при ураженні еймеріями: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71B8C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кури</w:t>
      </w:r>
      <w:r w:rsidRPr="00C71B8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</w:t>
      </w:r>
      <w:r w:rsidRPr="00C71B8C">
        <w:rPr>
          <w:rFonts w:ascii="Times New Roman" w:eastAsia="Calibri" w:hAnsi="Times New Roman" w:cs="Times New Roman"/>
          <w:i/>
          <w:sz w:val="24"/>
          <w:szCs w:val="24"/>
          <w:lang w:val="uk-UA"/>
        </w:rPr>
        <w:t>Eimeria acervulina, E. maxima, E. necatrix, E. tenella</w:t>
      </w:r>
      <w:r w:rsidRPr="00C71B8C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71B8C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індики</w:t>
      </w:r>
      <w:r w:rsidRPr="00C71B8C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C71B8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</w:t>
      </w:r>
      <w:r w:rsidRPr="00C71B8C">
        <w:rPr>
          <w:rFonts w:ascii="Times New Roman" w:eastAsia="Calibri" w:hAnsi="Times New Roman" w:cs="Times New Roman"/>
          <w:i/>
          <w:sz w:val="24"/>
          <w:szCs w:val="24"/>
          <w:lang w:val="uk-UA"/>
        </w:rPr>
        <w:t>Е</w:t>
      </w:r>
      <w:r w:rsidRPr="00C71B8C">
        <w:rPr>
          <w:rFonts w:ascii="Times New Roman" w:eastAsia="Calibri" w:hAnsi="Times New Roman" w:cs="Times New Roman"/>
          <w:i/>
          <w:sz w:val="24"/>
          <w:szCs w:val="24"/>
          <w:lang w:val="en-US"/>
        </w:rPr>
        <w:t>imeria</w:t>
      </w:r>
      <w:r w:rsidRPr="00C71B8C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adenoeides, E. meleagrimitis</w:t>
      </w:r>
      <w:r w:rsidRPr="00C71B8C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71B8C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фазани</w:t>
      </w:r>
      <w:r w:rsidRPr="00C71B8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C71B8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</w:t>
      </w:r>
      <w:r w:rsidRPr="00C71B8C">
        <w:rPr>
          <w:rFonts w:ascii="Times New Roman" w:eastAsia="Calibri" w:hAnsi="Times New Roman" w:cs="Times New Roman"/>
          <w:i/>
          <w:sz w:val="24"/>
          <w:szCs w:val="24"/>
          <w:lang w:val="uk-UA"/>
        </w:rPr>
        <w:t>Е</w:t>
      </w:r>
      <w:r w:rsidRPr="00C71B8C">
        <w:rPr>
          <w:rFonts w:ascii="Times New Roman" w:eastAsia="Calibri" w:hAnsi="Times New Roman" w:cs="Times New Roman"/>
          <w:i/>
          <w:sz w:val="24"/>
          <w:szCs w:val="24"/>
          <w:lang w:val="en-US"/>
        </w:rPr>
        <w:t>imeria</w:t>
      </w:r>
      <w:r w:rsidRPr="00C71B8C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colchii</w:t>
      </w:r>
      <w:r w:rsidRPr="00C71B8C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71B8C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гуси</w:t>
      </w:r>
      <w:r w:rsidRPr="00C71B8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</w:t>
      </w:r>
      <w:r w:rsidRPr="00C71B8C">
        <w:rPr>
          <w:rFonts w:ascii="Times New Roman" w:eastAsia="Calibri" w:hAnsi="Times New Roman" w:cs="Times New Roman"/>
          <w:i/>
          <w:sz w:val="24"/>
          <w:szCs w:val="24"/>
          <w:lang w:val="uk-UA"/>
        </w:rPr>
        <w:t>Е</w:t>
      </w:r>
      <w:r w:rsidRPr="00C71B8C">
        <w:rPr>
          <w:rFonts w:ascii="Times New Roman" w:eastAsia="Calibri" w:hAnsi="Times New Roman" w:cs="Times New Roman"/>
          <w:i/>
          <w:sz w:val="24"/>
          <w:szCs w:val="24"/>
          <w:lang w:val="en-US"/>
        </w:rPr>
        <w:t>imeria</w:t>
      </w:r>
      <w:r w:rsidRPr="00C71B8C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anseria, E. nocens, E. truncate</w:t>
      </w:r>
      <w:r w:rsidRPr="00C71B8C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71B8C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голуби</w:t>
      </w:r>
      <w:r w:rsidRPr="00C71B8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</w:t>
      </w:r>
      <w:r w:rsidRPr="00C71B8C">
        <w:rPr>
          <w:rFonts w:ascii="Times New Roman" w:eastAsia="Calibri" w:hAnsi="Times New Roman" w:cs="Times New Roman"/>
          <w:i/>
          <w:sz w:val="24"/>
          <w:szCs w:val="24"/>
          <w:lang w:val="uk-UA"/>
        </w:rPr>
        <w:t>Е</w:t>
      </w:r>
      <w:r w:rsidRPr="00C71B8C">
        <w:rPr>
          <w:rFonts w:ascii="Times New Roman" w:eastAsia="Calibri" w:hAnsi="Times New Roman" w:cs="Times New Roman"/>
          <w:i/>
          <w:sz w:val="24"/>
          <w:szCs w:val="24"/>
          <w:lang w:val="en-US"/>
        </w:rPr>
        <w:t>imeria</w:t>
      </w:r>
      <w:r w:rsidRPr="00C71B8C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labbeana.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71B8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5.3 Протипоказання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71B8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Не застосовувати курям-несучкам! 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71B8C">
        <w:rPr>
          <w:rFonts w:ascii="Times New Roman" w:eastAsia="Calibri" w:hAnsi="Times New Roman" w:cs="Times New Roman"/>
          <w:sz w:val="24"/>
          <w:szCs w:val="24"/>
          <w:lang w:val="uk-UA"/>
        </w:rPr>
        <w:t>Не застосовувати ремонтному молодняку курей старше 4-х місячного віку.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B8C">
        <w:rPr>
          <w:rFonts w:ascii="Times New Roman" w:eastAsia="Calibri" w:hAnsi="Times New Roman" w:cs="Times New Roman"/>
          <w:sz w:val="24"/>
          <w:szCs w:val="24"/>
        </w:rPr>
        <w:t>Не застосовувати одночасно з іншими кокцидіостатиками та птиці з підвищеною чутливістю до ампроліуму, хворобами печінки, нирковою недостатністю.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71B8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5.4 Побічна дія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1B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Довготривале використання препарату викликає недостачу в організмі вітаміну В</w:t>
      </w:r>
      <w:r w:rsidRPr="00C71B8C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1</w:t>
      </w:r>
      <w:r w:rsidRPr="00C71B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71B8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5.5 Особливі застереження при використанні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1B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Немає.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71B8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5.6 Використання під час вагітності, лактації, несучості</w:t>
      </w:r>
    </w:p>
    <w:p w:rsidR="00C71B8C" w:rsidRPr="00C71B8C" w:rsidRDefault="00C71B8C" w:rsidP="00731F2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C71B8C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Не застосовують під час несучості.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71B8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5.7 Взаємодія з іншими засобами та інші форми взаємодії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1B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Застосування високих доз тіаміну пригнічує дію препарату.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1B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Препарат сумісний з усіма кормовими добавками і вітамінами, що застосовують у птахівництві.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71B8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5.8 Дози і способи введення тваринам різного віку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71B8C">
        <w:rPr>
          <w:rFonts w:ascii="Times New Roman" w:eastAsia="Calibri" w:hAnsi="Times New Roman" w:cs="Times New Roman"/>
          <w:sz w:val="24"/>
          <w:szCs w:val="24"/>
          <w:lang w:val="uk-UA"/>
        </w:rPr>
        <w:t>Препарат задають птиці з кормом або з водою, готують суміш у кількості не більше добової потреби. Згодовують або випоюють суміш рівномірно протягом доби.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C71B8C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Птиця (кури, індики, гуси, фазани, голуби):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B8C">
        <w:rPr>
          <w:rFonts w:ascii="Times New Roman" w:eastAsia="Calibri" w:hAnsi="Times New Roman" w:cs="Times New Roman"/>
          <w:sz w:val="24"/>
          <w:szCs w:val="24"/>
          <w:u w:val="single"/>
        </w:rPr>
        <w:t>профілактично</w:t>
      </w:r>
      <w:r w:rsidRPr="00C71B8C">
        <w:rPr>
          <w:rFonts w:ascii="Times New Roman" w:eastAsia="Calibri" w:hAnsi="Times New Roman" w:cs="Times New Roman"/>
          <w:sz w:val="24"/>
          <w:szCs w:val="24"/>
        </w:rPr>
        <w:t xml:space="preserve">: курчата до 2-х міс. віку, щоденно - 0,9-1 г препарату на 1 кг корму; </w:t>
      </w:r>
      <w:r w:rsidRPr="00C71B8C">
        <w:rPr>
          <w:rFonts w:ascii="Times New Roman" w:eastAsia="Calibri" w:hAnsi="Times New Roman" w:cs="Times New Roman"/>
          <w:sz w:val="24"/>
          <w:szCs w:val="24"/>
        </w:rPr>
        <w:br/>
        <w:t xml:space="preserve">до 4-х міс. віку - 0,7 г препарату на 1 кг корму; до початку яйценосності - 0,4 г препарату </w:t>
      </w:r>
      <w:r w:rsidRPr="00C71B8C">
        <w:rPr>
          <w:rFonts w:ascii="Times New Roman" w:eastAsia="Calibri" w:hAnsi="Times New Roman" w:cs="Times New Roman"/>
          <w:sz w:val="24"/>
          <w:szCs w:val="24"/>
        </w:rPr>
        <w:br/>
        <w:t>на 1 кг корму; 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B8C">
        <w:rPr>
          <w:rFonts w:ascii="Times New Roman" w:eastAsia="Calibri" w:hAnsi="Times New Roman" w:cs="Times New Roman"/>
          <w:sz w:val="24"/>
          <w:szCs w:val="24"/>
        </w:rPr>
        <w:t>курчата</w:t>
      </w:r>
      <w:r w:rsidR="008C0EA4">
        <w:rPr>
          <w:rFonts w:ascii="Times New Roman" w:eastAsia="Calibri" w:hAnsi="Times New Roman" w:cs="Times New Roman"/>
          <w:sz w:val="24"/>
          <w:szCs w:val="24"/>
          <w:lang w:val="uk-UA"/>
        </w:rPr>
        <w:t>-бройлери</w:t>
      </w:r>
      <w:r w:rsidRPr="00C71B8C">
        <w:rPr>
          <w:rFonts w:ascii="Times New Roman" w:eastAsia="Calibri" w:hAnsi="Times New Roman" w:cs="Times New Roman"/>
          <w:sz w:val="24"/>
          <w:szCs w:val="24"/>
        </w:rPr>
        <w:t>, індичата - 1 г препарату на 1 кг корму на весь період вирощування, а гусенятам, голубам та фазанам - на період загрози інвазії;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B8C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лікування</w:t>
      </w:r>
      <w:r w:rsidRPr="00C71B8C">
        <w:rPr>
          <w:rFonts w:ascii="Times New Roman" w:eastAsia="Calibri" w:hAnsi="Times New Roman" w:cs="Times New Roman"/>
          <w:sz w:val="24"/>
          <w:szCs w:val="24"/>
        </w:rPr>
        <w:t>: незалежно від виду та віку птиці - 2 г препарату на 1 кг корму або 1 л води протягом 5-10 діб.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B8C">
        <w:rPr>
          <w:rFonts w:ascii="Times New Roman" w:eastAsia="Calibri" w:hAnsi="Times New Roman" w:cs="Times New Roman"/>
          <w:sz w:val="24"/>
          <w:szCs w:val="24"/>
        </w:rPr>
        <w:t>Розчин препарату повинен бути єдиним джерелом питної води в період проведення лікувально-профілактичних заходів.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71B8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5.9 Передозування (симптоми, невідкладні заходи, антидоти)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1B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Ампроліум помірно токсичний для теплокровних тварин. У рекомендованих дозах не володіє мутагенною, сенсибілізуючою, ембріотоксичною та тератогенною дією, не перешкоджає формуванню імунітету до кокцидіозу.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1B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 передозуванні препарату в 4 рази побічної дії не спостерігали. 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1B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 довготривалому використанні максимальних терапевтичних доз ампроліуму курям-несучкам знижується міцність шкаралупи яєць.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1B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 ознаках передозування – припинення застосування Бровітакокциду і введення парентерально вітаміну В</w:t>
      </w:r>
      <w:r w:rsidRPr="00C71B8C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1</w:t>
      </w:r>
      <w:r w:rsidRPr="00C71B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(тіаміну).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71B8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5.10 Спеціальні застереження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1B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Суміш препарату з кормом або з водою готують у кількості, не більше за добову потребу питної води. Задають суміш рівномірно протягом доби.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71B8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5.11 Період виведення (каренції)</w:t>
      </w:r>
    </w:p>
    <w:p w:rsidR="00C71B8C" w:rsidRPr="008C0EA4" w:rsidRDefault="008C0EA4" w:rsidP="00731F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C0EA4">
        <w:rPr>
          <w:rFonts w:ascii="Times New Roman" w:eastAsia="Calibri" w:hAnsi="Times New Roman" w:cs="Times New Roman"/>
          <w:sz w:val="24"/>
          <w:szCs w:val="24"/>
          <w:lang w:val="uk-UA"/>
        </w:rPr>
        <w:t>М’ясо – 0 діб.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C71B8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5.12 Спеціальні застереження для осіб і обслуговуючого персоналу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B8C">
        <w:rPr>
          <w:rFonts w:ascii="Times New Roman" w:eastAsia="Calibri" w:hAnsi="Times New Roman" w:cs="Times New Roman"/>
          <w:sz w:val="24"/>
          <w:szCs w:val="24"/>
        </w:rPr>
        <w:t>Персонал, який працює з препаратом, повинен дотримуватися основних правил гігієни та безпеки, прийнятих при роботі з ветеринарними препаратами.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71B8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6. Фармацевтичні особливості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C71B8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6.1 Форми несумісності (основні)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1B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Високі дози тіаміну пригнічують дію препарату Бровітакокцид.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71B8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6.2 Термін придатності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1B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 рік.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71B8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6.3 Особливі заходи зберігання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1B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Сухе темне, недоступне для дітей місце при температурі від 4 до 20</w:t>
      </w:r>
      <w:r w:rsidR="00AC46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71B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ºС.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B8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6.4 Природа і склад контейнера первинного упакування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71B8C">
        <w:rPr>
          <w:rFonts w:ascii="Times New Roman" w:eastAsia="Calibri" w:hAnsi="Times New Roman" w:cs="Times New Roman"/>
          <w:sz w:val="24"/>
          <w:szCs w:val="24"/>
          <w:lang w:val="uk-UA"/>
        </w:rPr>
        <w:t>Контейнери або пакети з полімерних матеріалів по 10, 30, 100 г та 1 кг.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71B8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6.5 Особливі заходи безпеки при поводженні з невикористаним препаратом або із його залишками</w:t>
      </w:r>
    </w:p>
    <w:p w:rsidR="00C71B8C" w:rsidRPr="00C71B8C" w:rsidRDefault="00C71B8C" w:rsidP="00731F21">
      <w:pPr>
        <w:widowControl w:val="0"/>
        <w:snapToGrid w:val="0"/>
        <w:spacing w:after="0" w:line="240" w:lineRule="auto"/>
        <w:ind w:right="-3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71B8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Невикористаний або протермінований препарат утилізують відповідно до чинного законодавства.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71B8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7. Назва та місцезнаходження власника реєстраційного посвідчення </w:t>
      </w:r>
    </w:p>
    <w:p w:rsidR="00C71B8C" w:rsidRPr="00C71B8C" w:rsidRDefault="00C71B8C" w:rsidP="00731F21">
      <w:pPr>
        <w:widowControl w:val="0"/>
        <w:spacing w:after="0" w:line="240" w:lineRule="auto"/>
        <w:ind w:right="395"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1B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ТОВ "БРОВАФАРМА" (Україна)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1B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б-р Незалежності 18-а, м. Бровари, Київська обл., 07400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71B8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8. Назва та місцезнаходження виробника (виробників)</w:t>
      </w:r>
    </w:p>
    <w:p w:rsidR="00C71B8C" w:rsidRPr="00C71B8C" w:rsidRDefault="00C71B8C" w:rsidP="00731F21">
      <w:pPr>
        <w:widowControl w:val="0"/>
        <w:spacing w:after="0" w:line="240" w:lineRule="auto"/>
        <w:ind w:right="395"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1B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ТОВ "БРОВАФАРМА" (Україна)</w:t>
      </w:r>
    </w:p>
    <w:p w:rsidR="00C71B8C" w:rsidRPr="00C71B8C" w:rsidRDefault="00C71B8C" w:rsidP="00731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1B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б-р Незалежності 18-а, м. Бровари, Київська обл., 07400</w:t>
      </w:r>
    </w:p>
    <w:p w:rsidR="00660C8C" w:rsidRPr="00C71B8C" w:rsidRDefault="00C71B8C" w:rsidP="00731F21">
      <w:pPr>
        <w:spacing w:after="0" w:line="240" w:lineRule="auto"/>
        <w:ind w:firstLine="567"/>
        <w:jc w:val="both"/>
        <w:rPr>
          <w:lang w:val="uk-UA"/>
        </w:rPr>
      </w:pPr>
      <w:r w:rsidRPr="00C71B8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9. Додаткова інформація</w:t>
      </w:r>
    </w:p>
    <w:sectPr w:rsidR="00660C8C" w:rsidRPr="00C71B8C" w:rsidSect="00731F21">
      <w:pgSz w:w="11906" w:h="16838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8C"/>
    <w:rsid w:val="00052A9A"/>
    <w:rsid w:val="00660C8C"/>
    <w:rsid w:val="00731F21"/>
    <w:rsid w:val="00853812"/>
    <w:rsid w:val="008C0EA4"/>
    <w:rsid w:val="009503AE"/>
    <w:rsid w:val="00AB4EE3"/>
    <w:rsid w:val="00AC4636"/>
    <w:rsid w:val="00C71B8C"/>
    <w:rsid w:val="00CB732F"/>
    <w:rsid w:val="00D462CB"/>
    <w:rsid w:val="00E35C35"/>
    <w:rsid w:val="00F3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AE34"/>
  <w15:docId w15:val="{8E2478C7-3BF6-4A24-B172-A6AAE40B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B4E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B4EE3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AB4EE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B4EE3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AB4EE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B4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B4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2913</Words>
  <Characters>1661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Распутний</dc:creator>
  <cp:lastModifiedBy>admin</cp:lastModifiedBy>
  <cp:revision>9</cp:revision>
  <dcterms:created xsi:type="dcterms:W3CDTF">2025-04-28T10:16:00Z</dcterms:created>
  <dcterms:modified xsi:type="dcterms:W3CDTF">2025-07-16T15:51:00Z</dcterms:modified>
</cp:coreProperties>
</file>