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32B1" w14:textId="77777777" w:rsidR="00D20557" w:rsidRPr="00D33DD6" w:rsidRDefault="00D20557" w:rsidP="00383F41">
      <w:pPr>
        <w:spacing w:after="0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Додаток 1</w:t>
      </w:r>
    </w:p>
    <w:p w14:paraId="149C802D" w14:textId="77777777" w:rsidR="000D15F7" w:rsidRDefault="00D20557" w:rsidP="00383F41">
      <w:pPr>
        <w:spacing w:after="0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до реєстраційного посвідчення</w:t>
      </w:r>
      <w:r w:rsidR="000D15F7" w:rsidRPr="00D33D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3DD6">
        <w:rPr>
          <w:rFonts w:ascii="Times New Roman" w:hAnsi="Times New Roman"/>
          <w:sz w:val="24"/>
          <w:szCs w:val="24"/>
          <w:lang w:val="uk-UA"/>
        </w:rPr>
        <w:t>АВ-01264-01-10</w:t>
      </w:r>
    </w:p>
    <w:p w14:paraId="52EE09F3" w14:textId="77777777" w:rsidR="00D20557" w:rsidRPr="00D33DD6" w:rsidRDefault="00D20557" w:rsidP="00383F41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10093AF" w14:textId="77777777" w:rsidR="00D20557" w:rsidRPr="00D33DD6" w:rsidRDefault="00D20557" w:rsidP="00383F41">
      <w:pPr>
        <w:spacing w:before="24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Коротка характеристика препарату</w:t>
      </w:r>
    </w:p>
    <w:p w14:paraId="5E2E6355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1. Назва</w:t>
      </w:r>
    </w:p>
    <w:p w14:paraId="34A5AE03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Бровермектин гель</w:t>
      </w:r>
    </w:p>
    <w:p w14:paraId="531185C6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2. Склад</w:t>
      </w:r>
    </w:p>
    <w:p w14:paraId="6245F137" w14:textId="35669E0B" w:rsidR="002B735F" w:rsidRPr="002B735F" w:rsidRDefault="002B735F" w:rsidP="002B735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735F">
        <w:rPr>
          <w:rFonts w:ascii="Times New Roman" w:hAnsi="Times New Roman"/>
          <w:sz w:val="24"/>
          <w:szCs w:val="24"/>
          <w:lang w:val="uk-UA"/>
        </w:rPr>
        <w:t>1 г</w:t>
      </w:r>
      <w:r w:rsidRPr="002B735F">
        <w:rPr>
          <w:rFonts w:ascii="Times New Roman" w:hAnsi="Times New Roman"/>
          <w:sz w:val="24"/>
          <w:szCs w:val="24"/>
        </w:rPr>
        <w:t xml:space="preserve"> </w:t>
      </w:r>
      <w:r w:rsidRPr="002B735F">
        <w:rPr>
          <w:rFonts w:ascii="Times New Roman" w:hAnsi="Times New Roman"/>
          <w:sz w:val="24"/>
          <w:szCs w:val="24"/>
          <w:lang w:val="uk-UA"/>
        </w:rPr>
        <w:t>препарату містить діючу речовину:</w:t>
      </w:r>
    </w:p>
    <w:p w14:paraId="3043C796" w14:textId="273061A9" w:rsidR="002B735F" w:rsidRPr="002B735F" w:rsidRDefault="002B735F" w:rsidP="002B735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735F">
        <w:rPr>
          <w:rFonts w:ascii="Times New Roman" w:hAnsi="Times New Roman"/>
          <w:sz w:val="24"/>
          <w:szCs w:val="24"/>
          <w:lang w:val="uk-UA"/>
        </w:rPr>
        <w:t>івермектин - 4,0 мг.</w:t>
      </w:r>
    </w:p>
    <w:p w14:paraId="334CA1F4" w14:textId="77777777" w:rsidR="00D20557" w:rsidRPr="00D33DD6" w:rsidRDefault="002B735F" w:rsidP="002B735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735F">
        <w:rPr>
          <w:rFonts w:ascii="Times New Roman" w:hAnsi="Times New Roman"/>
          <w:sz w:val="24"/>
          <w:szCs w:val="24"/>
          <w:lang w:val="uk-UA"/>
        </w:rPr>
        <w:t>Допоміжні речовини: тилоза, твін-80, гліцеролформаль, арквад 50, вода високоочищена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>.</w:t>
      </w:r>
    </w:p>
    <w:p w14:paraId="1DEDED07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3. Фармацевтична форма</w:t>
      </w:r>
    </w:p>
    <w:p w14:paraId="4BAAE1C9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Гель для перорального застосування.</w:t>
      </w:r>
    </w:p>
    <w:p w14:paraId="75A4B75B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4. Фармакологічні властивості</w:t>
      </w:r>
    </w:p>
    <w:p w14:paraId="1DC7C767" w14:textId="77777777" w:rsidR="00103C02" w:rsidRPr="00103C02" w:rsidRDefault="00103C02" w:rsidP="00103C02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03C02">
        <w:rPr>
          <w:rFonts w:ascii="Times New Roman" w:hAnsi="Times New Roman"/>
          <w:b/>
          <w:i/>
          <w:sz w:val="24"/>
          <w:szCs w:val="24"/>
          <w:lang w:val="uk-UA"/>
        </w:rPr>
        <w:t>АТСvet QР54, ендектоциди (QР54АА01, івермектин)</w:t>
      </w:r>
    </w:p>
    <w:p w14:paraId="14398281" w14:textId="77777777" w:rsidR="00103C02" w:rsidRPr="00103C02" w:rsidRDefault="00103C02" w:rsidP="00103C0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3C02">
        <w:rPr>
          <w:rFonts w:ascii="Times New Roman" w:hAnsi="Times New Roman"/>
          <w:sz w:val="24"/>
          <w:szCs w:val="24"/>
          <w:lang w:val="uk-UA"/>
        </w:rPr>
        <w:t>Івермектин належить до хімічної групи макроциклічних лактонів. Фармакологічна дія препарату полягає у блокуванні провідності хлоридних іонних каналів, що порушує нормальну передачу нервових імпульсів і призводить до паралічу і загибелі паразитів. Знищує паразитів шляхом впливу на їхню нервову систему. Потенціює звільнення інгібуючого нейротрансмітера (гамма-аміномасляна кислота) із пресинаптичних нервових закінчень, зв'язується з постсинаптичними рецепторами та відкриває хлоридні канали. Це призводить до гіперполяризації нейронів, їх дисфункції та наступного паралічу паразитів.</w:t>
      </w:r>
    </w:p>
    <w:p w14:paraId="7D50384C" w14:textId="77777777" w:rsidR="00103C02" w:rsidRPr="00103C02" w:rsidRDefault="00103C02" w:rsidP="00103C0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3C02">
        <w:rPr>
          <w:rFonts w:ascii="Times New Roman" w:hAnsi="Times New Roman"/>
          <w:sz w:val="24"/>
          <w:szCs w:val="24"/>
          <w:lang w:val="uk-UA"/>
        </w:rPr>
        <w:t>При пероральному застосуванні у коней івермектин абсорбується краще, ніж при підшкірному введенні. Івермектин має ліпофільні властивості та депонується в жировій тканині незалежно від способу застосування. Організм тварин елімінує його поступово, що продовжує протипаразитарну дію діючої речовини в препараті до 3 тижнів.</w:t>
      </w:r>
    </w:p>
    <w:p w14:paraId="1B95F279" w14:textId="098CA69C" w:rsidR="00871F6F" w:rsidRPr="00871F6F" w:rsidRDefault="00103C02" w:rsidP="00103C0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3C02">
        <w:rPr>
          <w:rFonts w:ascii="Times New Roman" w:hAnsi="Times New Roman"/>
          <w:sz w:val="24"/>
          <w:szCs w:val="24"/>
          <w:lang w:val="uk-UA"/>
        </w:rPr>
        <w:t>Всмоктуваність препаратів з івермектину поступова, але дуже висока; у тварин з однокамерним шлунком вона становить близько 95%. Протягом перших чотирьох днів виділяється до 90% введеної дози. Максимальна концентрація в плазмі крові спостерігається в середньому через шість годин, причому середній діапазон значень становить від 21,4 до 82,3 нг/мл</w:t>
      </w:r>
      <w:r w:rsidR="00871F6F" w:rsidRPr="00871F6F">
        <w:rPr>
          <w:rFonts w:ascii="Times New Roman" w:hAnsi="Times New Roman"/>
          <w:sz w:val="24"/>
          <w:szCs w:val="24"/>
          <w:lang w:val="uk-UA"/>
        </w:rPr>
        <w:t>.</w:t>
      </w:r>
    </w:p>
    <w:p w14:paraId="6283BC36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 Клінічні особливості</w:t>
      </w:r>
    </w:p>
    <w:p w14:paraId="72D83C8E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5.1 Вид тварин</w:t>
      </w:r>
    </w:p>
    <w:p w14:paraId="6C9804BA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Коні.</w:t>
      </w:r>
    </w:p>
    <w:p w14:paraId="1EFA3834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5.2 Показання до застосування</w:t>
      </w:r>
    </w:p>
    <w:p w14:paraId="43029589" w14:textId="77777777" w:rsidR="0077517E" w:rsidRPr="0077517E" w:rsidRDefault="0077517E" w:rsidP="007751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7517E">
        <w:rPr>
          <w:rFonts w:ascii="Times New Roman" w:hAnsi="Times New Roman"/>
          <w:sz w:val="24"/>
          <w:szCs w:val="24"/>
          <w:lang w:val="uk-UA"/>
        </w:rPr>
        <w:t>Лікування та профілактика коней при інвазійних захворюваннях, які спричинюються:</w:t>
      </w:r>
    </w:p>
    <w:p w14:paraId="552F9364" w14:textId="77777777" w:rsidR="0077517E" w:rsidRPr="0077517E" w:rsidRDefault="0077517E" w:rsidP="007751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7517E">
        <w:rPr>
          <w:rFonts w:ascii="Times New Roman" w:hAnsi="Times New Roman"/>
          <w:sz w:val="24"/>
          <w:szCs w:val="24"/>
          <w:lang w:val="uk-UA"/>
        </w:rPr>
        <w:t xml:space="preserve">- нематодами травного тракту –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Parascaris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equorum</w:t>
      </w:r>
      <w:r w:rsidRPr="0077517E">
        <w:rPr>
          <w:rFonts w:ascii="Times New Roman" w:hAnsi="Times New Roman"/>
          <w:sz w:val="24"/>
          <w:szCs w:val="24"/>
          <w:lang w:val="uk-UA"/>
        </w:rPr>
        <w:t>,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 Oxyur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is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equi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,</w:t>
      </w:r>
      <w:r w:rsidRPr="007751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Strongylidae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tribus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77517E">
        <w:rPr>
          <w:rFonts w:ascii="Times New Roman" w:hAnsi="Times New Roman"/>
          <w:i/>
          <w:iCs/>
          <w:color w:val="000000"/>
          <w:sz w:val="24"/>
          <w:szCs w:val="24"/>
          <w:lang w:val="en-US" w:eastAsia="uk-UA"/>
        </w:rPr>
        <w:t>Cyathostomidae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tribus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,</w:t>
      </w:r>
      <w:r w:rsidRPr="0077517E"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Strongylo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i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de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s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westeri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Habronema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spp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Draschia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megastoma</w:t>
      </w:r>
      <w:r w:rsidRPr="0077517E"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  <w:t>;</w:t>
      </w:r>
    </w:p>
    <w:p w14:paraId="1D364F61" w14:textId="77777777" w:rsidR="0077517E" w:rsidRPr="0077517E" w:rsidRDefault="0077517E" w:rsidP="007751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7517E">
        <w:rPr>
          <w:rFonts w:ascii="Times New Roman" w:hAnsi="Times New Roman"/>
          <w:sz w:val="24"/>
          <w:szCs w:val="24"/>
          <w:lang w:val="uk-UA"/>
        </w:rPr>
        <w:t xml:space="preserve">- нематодами дихальних шляхів - 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 xml:space="preserve">Dictyocaulus 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arnfieldi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;</w:t>
      </w:r>
    </w:p>
    <w:p w14:paraId="478FECDE" w14:textId="77777777" w:rsidR="0077517E" w:rsidRPr="0077517E" w:rsidRDefault="0077517E" w:rsidP="007751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7517E">
        <w:rPr>
          <w:rFonts w:ascii="Times New Roman" w:hAnsi="Times New Roman"/>
          <w:sz w:val="24"/>
          <w:szCs w:val="24"/>
          <w:lang w:val="uk-UA"/>
        </w:rPr>
        <w:t xml:space="preserve">- нематодами філяріатозами - 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Parafilaria multipapillosa, Onchocerca s</w:t>
      </w:r>
      <w:r w:rsidRPr="0077517E">
        <w:rPr>
          <w:rFonts w:ascii="Times New Roman" w:hAnsi="Times New Roman"/>
          <w:i/>
          <w:sz w:val="24"/>
          <w:szCs w:val="24"/>
          <w:lang w:val="en-US"/>
        </w:rPr>
        <w:t>pp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.;</w:t>
      </w:r>
      <w:r w:rsidRPr="007751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CFD7C48" w14:textId="777ED610" w:rsidR="00D20557" w:rsidRPr="00D33DD6" w:rsidRDefault="0077517E" w:rsidP="007751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7517E">
        <w:rPr>
          <w:rFonts w:ascii="Times New Roman" w:hAnsi="Times New Roman"/>
          <w:sz w:val="24"/>
          <w:szCs w:val="24"/>
          <w:lang w:val="uk-UA"/>
        </w:rPr>
        <w:t xml:space="preserve">- личинками шлунково-кишкових оводів - </w:t>
      </w:r>
      <w:r w:rsidRPr="0077517E">
        <w:rPr>
          <w:rFonts w:ascii="Times New Roman" w:hAnsi="Times New Roman"/>
          <w:i/>
          <w:sz w:val="24"/>
          <w:szCs w:val="24"/>
          <w:lang w:val="uk-UA"/>
        </w:rPr>
        <w:t>Gasterophilus spp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>.</w:t>
      </w:r>
    </w:p>
    <w:p w14:paraId="73958BA7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5.3 Протипоказання</w:t>
      </w:r>
    </w:p>
    <w:p w14:paraId="4B1B7A08" w14:textId="77777777" w:rsidR="00D20557" w:rsidRPr="00D33DD6" w:rsidRDefault="009E17A0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Не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 xml:space="preserve"> застосову</w:t>
      </w:r>
      <w:r w:rsidRPr="00D33DD6">
        <w:rPr>
          <w:rFonts w:ascii="Times New Roman" w:hAnsi="Times New Roman"/>
          <w:sz w:val="24"/>
          <w:szCs w:val="24"/>
          <w:lang w:val="uk-UA"/>
        </w:rPr>
        <w:t>ють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 xml:space="preserve"> лошатам до 4-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х 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>місячного віку</w:t>
      </w:r>
      <w:r w:rsidRPr="00D33DD6">
        <w:rPr>
          <w:rFonts w:ascii="Times New Roman" w:hAnsi="Times New Roman"/>
          <w:sz w:val="24"/>
          <w:szCs w:val="24"/>
          <w:lang w:val="uk-UA"/>
        </w:rPr>
        <w:t>!</w:t>
      </w:r>
    </w:p>
    <w:p w14:paraId="78256230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5.4 Побічна дія</w:t>
      </w:r>
    </w:p>
    <w:p w14:paraId="4D34D11C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Немає.</w:t>
      </w:r>
    </w:p>
    <w:p w14:paraId="7E46FACE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5.5 Особливі застереження при використанні</w:t>
      </w:r>
    </w:p>
    <w:p w14:paraId="0410B6A9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lastRenderedPageBreak/>
        <w:t xml:space="preserve">Після проведення дегельмінтизації 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коней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 не використову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ють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 на важких роботах протягом 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 xml:space="preserve">одного </w:t>
      </w:r>
      <w:r w:rsidRPr="00D33DD6">
        <w:rPr>
          <w:rFonts w:ascii="Times New Roman" w:hAnsi="Times New Roman"/>
          <w:sz w:val="24"/>
          <w:szCs w:val="24"/>
          <w:lang w:val="uk-UA"/>
        </w:rPr>
        <w:t>тижня.</w:t>
      </w:r>
    </w:p>
    <w:p w14:paraId="103C34C2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5.6 Використання під час вагітності, лактації, несучості</w:t>
      </w:r>
    </w:p>
    <w:p w14:paraId="70C0B544" w14:textId="77777777" w:rsidR="00D20557" w:rsidRPr="00D33DD6" w:rsidRDefault="009E17A0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О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>бмежень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 немає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>.</w:t>
      </w:r>
    </w:p>
    <w:p w14:paraId="2BF6D3C9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5.7 Взаємодія з іншими засобами або інші форми взаємодії</w:t>
      </w:r>
    </w:p>
    <w:p w14:paraId="37279705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Не застосовувати одночасно з іншими протипаразитарними препаратами, а також з барбітуратами, бензодіа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зепінами і вальпроєвою кислотою!</w:t>
      </w:r>
    </w:p>
    <w:p w14:paraId="04D95BDC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5.8 Дози і способи введення тваринам різного віку</w:t>
      </w:r>
    </w:p>
    <w:p w14:paraId="21A5AD83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 xml:space="preserve">Доза 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 xml:space="preserve">препарату - </w:t>
      </w:r>
      <w:r w:rsidR="00610CD8">
        <w:rPr>
          <w:rFonts w:ascii="Times New Roman" w:hAnsi="Times New Roman"/>
          <w:sz w:val="24"/>
          <w:szCs w:val="24"/>
          <w:lang w:val="uk-UA"/>
        </w:rPr>
        <w:t>1 г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 xml:space="preserve">препарату </w:t>
      </w:r>
      <w:r w:rsidRPr="00D33DD6">
        <w:rPr>
          <w:rFonts w:ascii="Times New Roman" w:hAnsi="Times New Roman"/>
          <w:sz w:val="24"/>
          <w:szCs w:val="24"/>
          <w:lang w:val="uk-UA"/>
        </w:rPr>
        <w:t>на 20 кг маси тіла тварини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, одноразово</w:t>
      </w:r>
      <w:r w:rsidRPr="00D33DD6">
        <w:rPr>
          <w:rFonts w:ascii="Times New Roman" w:hAnsi="Times New Roman"/>
          <w:sz w:val="24"/>
          <w:szCs w:val="24"/>
          <w:lang w:val="uk-UA"/>
        </w:rPr>
        <w:t>.</w:t>
      </w:r>
    </w:p>
    <w:p w14:paraId="6BFE42F8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Препарат вводять за допомог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ою шприца-туби на корінь язика.</w:t>
      </w:r>
    </w:p>
    <w:p w14:paraId="145C0FC5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5.9 Передозування (симптоми, невідкладні заходи, антидоти)</w:t>
      </w:r>
    </w:p>
    <w:p w14:paraId="2AD5ACCB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 xml:space="preserve">При значному передозуванні препаратом 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спостерігали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 клінічні 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симптоми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: мідріаз, депресія, кома, тремор, атаксія, ступор, блювота, гіперсалівація, </w:t>
      </w:r>
      <w:r w:rsidR="009E17A0" w:rsidRPr="00D33DD6">
        <w:rPr>
          <w:rFonts w:ascii="Times New Roman" w:hAnsi="Times New Roman"/>
          <w:sz w:val="24"/>
          <w:szCs w:val="24"/>
          <w:lang w:val="uk-UA"/>
        </w:rPr>
        <w:t>загибель</w:t>
      </w:r>
      <w:r w:rsidRPr="00D33DD6">
        <w:rPr>
          <w:rFonts w:ascii="Times New Roman" w:hAnsi="Times New Roman"/>
          <w:sz w:val="24"/>
          <w:szCs w:val="24"/>
          <w:lang w:val="uk-UA"/>
        </w:rPr>
        <w:t>. Специфічного антидоту для детоксикації немає. Невідкладні заходи: активоване вугілля, сольові послаблюючі розчини, симптоматична терапія.</w:t>
      </w:r>
    </w:p>
    <w:p w14:paraId="6252B25F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5.10 Спеціальні застереження</w:t>
      </w:r>
    </w:p>
    <w:p w14:paraId="1991E36B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Немає.</w:t>
      </w:r>
    </w:p>
    <w:p w14:paraId="0CCE51D9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5.11 Період виведення (каренції)</w:t>
      </w:r>
    </w:p>
    <w:p w14:paraId="62269A5E" w14:textId="401966CB" w:rsidR="00D20557" w:rsidRPr="00D33DD6" w:rsidRDefault="00103C02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3C02">
        <w:rPr>
          <w:rFonts w:ascii="Times New Roman" w:hAnsi="Times New Roman"/>
          <w:sz w:val="24"/>
          <w:szCs w:val="24"/>
          <w:lang w:val="uk-UA"/>
        </w:rPr>
        <w:t>Забій тварин на м'ясо дозволяють через 34 доби після останнього введення препарату. У випадку забою раніше встановленого терміну м'ясо використовують для годівлі м'ясоїдних тварин або для виготовлення м'ясо-кісткового борошна, відповідно до висновку лікаря ветеринарної медицини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>.</w:t>
      </w:r>
    </w:p>
    <w:p w14:paraId="7DFCEC40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5.12 Спеціальні застереження для осіб і обслуговуючого персоналу</w:t>
      </w:r>
    </w:p>
    <w:p w14:paraId="6B0046DD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D33DD6">
        <w:rPr>
          <w:rFonts w:ascii="Times New Roman" w:hAnsi="Times New Roman"/>
          <w:bCs/>
          <w:sz w:val="24"/>
          <w:szCs w:val="24"/>
          <w:lang w:val="uk-UA" w:eastAsia="ru-RU"/>
        </w:rPr>
        <w:t>Персонал, який працює з препаратом, повинен дотримуватис</w:t>
      </w:r>
      <w:r w:rsidR="00C96A61" w:rsidRPr="00D33DD6">
        <w:rPr>
          <w:rFonts w:ascii="Times New Roman" w:hAnsi="Times New Roman"/>
          <w:bCs/>
          <w:sz w:val="24"/>
          <w:szCs w:val="24"/>
          <w:lang w:val="uk-UA" w:eastAsia="ru-RU"/>
        </w:rPr>
        <w:t>ь</w:t>
      </w:r>
      <w:r w:rsidRPr="00D33DD6">
        <w:rPr>
          <w:rFonts w:ascii="Times New Roman" w:hAnsi="Times New Roman"/>
          <w:bCs/>
          <w:sz w:val="24"/>
          <w:szCs w:val="24"/>
          <w:lang w:val="uk-UA" w:eastAsia="ru-RU"/>
        </w:rPr>
        <w:t xml:space="preserve"> основних правил гігієни та безпеки, прийнятих при роботі з ветеринарними препаратами.</w:t>
      </w:r>
    </w:p>
    <w:p w14:paraId="04AB709E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6. Фармацевтичні особливості</w:t>
      </w:r>
    </w:p>
    <w:p w14:paraId="400C1944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6.1 Форми несумісності (основні)</w:t>
      </w:r>
    </w:p>
    <w:p w14:paraId="2B322490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Не встановлені.</w:t>
      </w:r>
    </w:p>
    <w:p w14:paraId="3DB18081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6.2 Термін придатності</w:t>
      </w:r>
    </w:p>
    <w:p w14:paraId="5D9BA6AF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>2 роки.</w:t>
      </w:r>
    </w:p>
    <w:p w14:paraId="37566EE7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6.3 Особливі заходи безпеки при зберіганні</w:t>
      </w:r>
    </w:p>
    <w:p w14:paraId="09E959E8" w14:textId="5F95D834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sz w:val="24"/>
          <w:szCs w:val="24"/>
          <w:lang w:val="uk-UA"/>
        </w:rPr>
        <w:t xml:space="preserve">Сухе, </w:t>
      </w:r>
      <w:r w:rsidR="00C96A61" w:rsidRPr="00D33DD6">
        <w:rPr>
          <w:rFonts w:ascii="Times New Roman" w:hAnsi="Times New Roman"/>
          <w:sz w:val="24"/>
          <w:szCs w:val="24"/>
          <w:lang w:val="uk-UA"/>
        </w:rPr>
        <w:t>захищене від світла</w:t>
      </w:r>
      <w:r w:rsidRPr="00D33DD6">
        <w:rPr>
          <w:rFonts w:ascii="Times New Roman" w:hAnsi="Times New Roman"/>
          <w:sz w:val="24"/>
          <w:szCs w:val="24"/>
          <w:lang w:val="uk-UA"/>
        </w:rPr>
        <w:t xml:space="preserve"> місце при температурі від 1</w:t>
      </w:r>
      <w:r w:rsidR="00383F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3DD6">
        <w:rPr>
          <w:rFonts w:ascii="Times New Roman" w:hAnsi="Times New Roman"/>
          <w:sz w:val="24"/>
          <w:szCs w:val="24"/>
          <w:lang w:val="uk-UA"/>
        </w:rPr>
        <w:t>до 20</w:t>
      </w:r>
      <w:r w:rsidR="00383F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3DD6">
        <w:rPr>
          <w:rFonts w:ascii="Times New Roman" w:hAnsi="Times New Roman"/>
          <w:sz w:val="24"/>
          <w:szCs w:val="24"/>
          <w:lang w:val="uk-UA"/>
        </w:rPr>
        <w:t>°С.</w:t>
      </w:r>
    </w:p>
    <w:p w14:paraId="582ABF6B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6.4 Природа і склад контейнера первинного пакування</w:t>
      </w:r>
    </w:p>
    <w:p w14:paraId="7AFE572A" w14:textId="119E249A" w:rsidR="00D20557" w:rsidRPr="00D33DD6" w:rsidRDefault="00610CD8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Шприц-туби по 30 г</w:t>
      </w:r>
      <w:r w:rsidR="00D20557" w:rsidRPr="00D33DD6">
        <w:rPr>
          <w:rFonts w:ascii="Times New Roman" w:hAnsi="Times New Roman"/>
          <w:sz w:val="24"/>
          <w:szCs w:val="24"/>
          <w:lang w:val="uk-UA"/>
        </w:rPr>
        <w:t>.</w:t>
      </w:r>
    </w:p>
    <w:p w14:paraId="0A62EAA9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0FD10760" w14:textId="77777777" w:rsidR="00D20557" w:rsidRPr="00D33DD6" w:rsidRDefault="00D20557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3DD6">
        <w:rPr>
          <w:rFonts w:ascii="Times New Roman" w:hAnsi="Times New Roman"/>
          <w:sz w:val="24"/>
          <w:szCs w:val="24"/>
          <w:lang w:val="uk-UA" w:eastAsia="ru-RU"/>
        </w:rPr>
        <w:t xml:space="preserve">Невикористаний </w:t>
      </w:r>
      <w:r w:rsidR="00C96A61" w:rsidRPr="00D33DD6">
        <w:rPr>
          <w:rFonts w:ascii="Times New Roman" w:hAnsi="Times New Roman"/>
          <w:sz w:val="24"/>
          <w:szCs w:val="24"/>
          <w:lang w:val="uk-UA" w:eastAsia="ru-RU"/>
        </w:rPr>
        <w:t>і протермінований препарат утилізують відповідно до чинного законодавства.</w:t>
      </w:r>
    </w:p>
    <w:p w14:paraId="6114A745" w14:textId="77777777" w:rsidR="00D20557" w:rsidRDefault="00D20557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 xml:space="preserve">7. Назва </w:t>
      </w:r>
      <w:r w:rsidR="00C96A61" w:rsidRPr="00D33DD6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D33DD6">
        <w:rPr>
          <w:rFonts w:ascii="Times New Roman" w:hAnsi="Times New Roman"/>
          <w:b/>
          <w:sz w:val="24"/>
          <w:szCs w:val="24"/>
          <w:lang w:val="uk-UA"/>
        </w:rPr>
        <w:t xml:space="preserve"> місцезнаходження</w:t>
      </w:r>
      <w:r w:rsidR="00C96A61" w:rsidRPr="00D33DD6">
        <w:rPr>
          <w:rFonts w:ascii="Times New Roman" w:hAnsi="Times New Roman"/>
          <w:b/>
          <w:sz w:val="24"/>
          <w:szCs w:val="24"/>
          <w:lang w:val="uk-UA"/>
        </w:rPr>
        <w:t xml:space="preserve"> власника</w:t>
      </w:r>
      <w:r w:rsidRPr="00D33DD6">
        <w:rPr>
          <w:rFonts w:ascii="Times New Roman" w:hAnsi="Times New Roman"/>
          <w:b/>
          <w:sz w:val="24"/>
          <w:szCs w:val="24"/>
          <w:lang w:val="uk-UA"/>
        </w:rPr>
        <w:t xml:space="preserve"> реєстраційного посвідчення</w:t>
      </w:r>
    </w:p>
    <w:p w14:paraId="7061E126" w14:textId="77777777" w:rsidR="00383F41" w:rsidRPr="00383F41" w:rsidRDefault="00383F41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83F41">
        <w:rPr>
          <w:rFonts w:ascii="Times New Roman" w:hAnsi="Times New Roman"/>
          <w:sz w:val="24"/>
          <w:szCs w:val="24"/>
          <w:lang w:val="uk-UA"/>
        </w:rPr>
        <w:t>ТОВ "БРОВАФАРМА"</w:t>
      </w:r>
    </w:p>
    <w:p w14:paraId="76075BE6" w14:textId="77777777" w:rsidR="00383F41" w:rsidRPr="00383F41" w:rsidRDefault="00383F41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83F41">
        <w:rPr>
          <w:rFonts w:ascii="Times New Roman" w:hAnsi="Times New Roman"/>
          <w:sz w:val="24"/>
          <w:szCs w:val="24"/>
          <w:lang w:val="uk-UA"/>
        </w:rPr>
        <w:t>б–р Незалежності 18-а, м. Бровари, Київська обл., 07400</w:t>
      </w:r>
    </w:p>
    <w:p w14:paraId="135D7261" w14:textId="77777777" w:rsidR="00383F41" w:rsidRPr="00383F41" w:rsidRDefault="00383F41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8. Назва і місцезнаходження виробника</w:t>
      </w:r>
    </w:p>
    <w:p w14:paraId="02F9B567" w14:textId="77777777" w:rsidR="00383F41" w:rsidRPr="00383F41" w:rsidRDefault="00383F41" w:rsidP="00383F4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83F41">
        <w:rPr>
          <w:rFonts w:ascii="Times New Roman" w:hAnsi="Times New Roman"/>
          <w:sz w:val="24"/>
          <w:szCs w:val="24"/>
          <w:lang w:val="uk-UA"/>
        </w:rPr>
        <w:t>ТОВ</w:t>
      </w:r>
      <w:r w:rsidRPr="00383F41">
        <w:rPr>
          <w:rFonts w:ascii="Times New Roman" w:hAnsi="Times New Roman"/>
          <w:sz w:val="24"/>
          <w:szCs w:val="24"/>
        </w:rPr>
        <w:t xml:space="preserve"> "БРОВАФАРМА"</w:t>
      </w:r>
    </w:p>
    <w:p w14:paraId="40B0F2CE" w14:textId="77777777" w:rsidR="00383F41" w:rsidRDefault="00383F41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83F41">
        <w:rPr>
          <w:rFonts w:ascii="Times New Roman" w:hAnsi="Times New Roman"/>
          <w:sz w:val="24"/>
          <w:szCs w:val="24"/>
        </w:rPr>
        <w:t>б–р Неза</w:t>
      </w:r>
      <w:r w:rsidRPr="00383F41">
        <w:rPr>
          <w:rFonts w:ascii="Times New Roman" w:hAnsi="Times New Roman"/>
          <w:sz w:val="24"/>
          <w:szCs w:val="24"/>
          <w:lang w:val="uk-UA"/>
        </w:rPr>
        <w:t>лежності</w:t>
      </w:r>
      <w:r w:rsidRPr="00383F41">
        <w:rPr>
          <w:rFonts w:ascii="Times New Roman" w:hAnsi="Times New Roman"/>
          <w:sz w:val="24"/>
          <w:szCs w:val="24"/>
        </w:rPr>
        <w:t xml:space="preserve"> 18</w:t>
      </w:r>
      <w:r w:rsidRPr="00383F41">
        <w:rPr>
          <w:rFonts w:ascii="Times New Roman" w:hAnsi="Times New Roman"/>
          <w:sz w:val="24"/>
          <w:szCs w:val="24"/>
          <w:lang w:val="uk-UA"/>
        </w:rPr>
        <w:t>-</w:t>
      </w:r>
      <w:r w:rsidRPr="00383F41">
        <w:rPr>
          <w:rFonts w:ascii="Times New Roman" w:hAnsi="Times New Roman"/>
          <w:sz w:val="24"/>
          <w:szCs w:val="24"/>
        </w:rPr>
        <w:t xml:space="preserve">а, </w:t>
      </w:r>
      <w:r w:rsidRPr="00383F41">
        <w:rPr>
          <w:rFonts w:ascii="Times New Roman" w:hAnsi="Times New Roman"/>
          <w:sz w:val="24"/>
          <w:szCs w:val="24"/>
          <w:lang w:val="uk-UA"/>
        </w:rPr>
        <w:t>м</w:t>
      </w:r>
      <w:r w:rsidRPr="00383F41">
        <w:rPr>
          <w:rFonts w:ascii="Times New Roman" w:hAnsi="Times New Roman"/>
          <w:sz w:val="24"/>
          <w:szCs w:val="24"/>
        </w:rPr>
        <w:t>. Бровар</w:t>
      </w:r>
      <w:r w:rsidRPr="00383F41">
        <w:rPr>
          <w:rFonts w:ascii="Times New Roman" w:hAnsi="Times New Roman"/>
          <w:sz w:val="24"/>
          <w:szCs w:val="24"/>
          <w:lang w:val="uk-UA"/>
        </w:rPr>
        <w:t>и</w:t>
      </w:r>
      <w:r w:rsidRPr="00383F41">
        <w:rPr>
          <w:rFonts w:ascii="Times New Roman" w:hAnsi="Times New Roman"/>
          <w:sz w:val="24"/>
          <w:szCs w:val="24"/>
        </w:rPr>
        <w:t>,</w:t>
      </w:r>
      <w:r w:rsidRPr="00383F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3F41">
        <w:rPr>
          <w:rFonts w:ascii="Times New Roman" w:hAnsi="Times New Roman"/>
          <w:sz w:val="24"/>
          <w:szCs w:val="24"/>
        </w:rPr>
        <w:t>Ки</w:t>
      </w:r>
      <w:r w:rsidRPr="00383F41">
        <w:rPr>
          <w:rFonts w:ascii="Times New Roman" w:hAnsi="Times New Roman"/>
          <w:sz w:val="24"/>
          <w:szCs w:val="24"/>
          <w:lang w:val="uk-UA"/>
        </w:rPr>
        <w:t>ї</w:t>
      </w:r>
      <w:r w:rsidRPr="00383F41">
        <w:rPr>
          <w:rFonts w:ascii="Times New Roman" w:hAnsi="Times New Roman"/>
          <w:sz w:val="24"/>
          <w:szCs w:val="24"/>
        </w:rPr>
        <w:t>вс</w:t>
      </w:r>
      <w:r w:rsidRPr="00383F41">
        <w:rPr>
          <w:rFonts w:ascii="Times New Roman" w:hAnsi="Times New Roman"/>
          <w:sz w:val="24"/>
          <w:szCs w:val="24"/>
          <w:lang w:val="uk-UA"/>
        </w:rPr>
        <w:t>ь</w:t>
      </w:r>
      <w:r w:rsidRPr="00383F41">
        <w:rPr>
          <w:rFonts w:ascii="Times New Roman" w:hAnsi="Times New Roman"/>
          <w:sz w:val="24"/>
          <w:szCs w:val="24"/>
        </w:rPr>
        <w:t>к</w:t>
      </w:r>
      <w:r w:rsidRPr="00383F41">
        <w:rPr>
          <w:rFonts w:ascii="Times New Roman" w:hAnsi="Times New Roman"/>
          <w:sz w:val="24"/>
          <w:szCs w:val="24"/>
          <w:lang w:val="uk-UA"/>
        </w:rPr>
        <w:t>а</w:t>
      </w:r>
      <w:r w:rsidRPr="00383F41">
        <w:rPr>
          <w:rFonts w:ascii="Times New Roman" w:hAnsi="Times New Roman"/>
          <w:sz w:val="24"/>
          <w:szCs w:val="24"/>
        </w:rPr>
        <w:t xml:space="preserve"> обл., 07400</w:t>
      </w:r>
    </w:p>
    <w:p w14:paraId="5F5FA021" w14:textId="77777777" w:rsidR="00383F41" w:rsidRPr="00D33DD6" w:rsidRDefault="00383F41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3DD6">
        <w:rPr>
          <w:rFonts w:ascii="Times New Roman" w:hAnsi="Times New Roman"/>
          <w:b/>
          <w:sz w:val="24"/>
          <w:szCs w:val="24"/>
          <w:lang w:val="uk-UA"/>
        </w:rPr>
        <w:t>9. Додаткова інформація</w:t>
      </w:r>
    </w:p>
    <w:p w14:paraId="728EF3EB" w14:textId="77777777" w:rsidR="00383F41" w:rsidRDefault="00383F41" w:rsidP="00383F4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383F41" w:rsidSect="00681E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557"/>
    <w:rsid w:val="000C06CF"/>
    <w:rsid w:val="000D15F7"/>
    <w:rsid w:val="00103C02"/>
    <w:rsid w:val="002B735F"/>
    <w:rsid w:val="00313CD6"/>
    <w:rsid w:val="00383F41"/>
    <w:rsid w:val="00610CD8"/>
    <w:rsid w:val="00681E9D"/>
    <w:rsid w:val="006D7361"/>
    <w:rsid w:val="00763230"/>
    <w:rsid w:val="0077517E"/>
    <w:rsid w:val="007A5158"/>
    <w:rsid w:val="007D03DE"/>
    <w:rsid w:val="008506B6"/>
    <w:rsid w:val="00871F6F"/>
    <w:rsid w:val="009E17A0"/>
    <w:rsid w:val="00A16E9F"/>
    <w:rsid w:val="00A716F3"/>
    <w:rsid w:val="00AE559E"/>
    <w:rsid w:val="00B81A90"/>
    <w:rsid w:val="00B96C11"/>
    <w:rsid w:val="00C96A61"/>
    <w:rsid w:val="00CE41C5"/>
    <w:rsid w:val="00CE5490"/>
    <w:rsid w:val="00D20557"/>
    <w:rsid w:val="00D25FF8"/>
    <w:rsid w:val="00D33DD6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B248"/>
  <w15:docId w15:val="{EDA7A846-64FF-4034-B6EB-18F3976D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55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a62dfd6a1">
    <w:name w:val="csa62dfd6a1"/>
    <w:basedOn w:val="a0"/>
    <w:rsid w:val="009E1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styleId="a3">
    <w:name w:val="Balloon Text"/>
    <w:basedOn w:val="a"/>
    <w:link w:val="a4"/>
    <w:uiPriority w:val="99"/>
    <w:semiHidden/>
    <w:unhideWhenUsed/>
    <w:rsid w:val="00FA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26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Rasputniy</dc:creator>
  <cp:lastModifiedBy>Анастасия Кублова</cp:lastModifiedBy>
  <cp:revision>24</cp:revision>
  <cp:lastPrinted>2015-09-10T13:05:00Z</cp:lastPrinted>
  <dcterms:created xsi:type="dcterms:W3CDTF">2015-05-21T06:21:00Z</dcterms:created>
  <dcterms:modified xsi:type="dcterms:W3CDTF">2025-10-15T10:46:00Z</dcterms:modified>
</cp:coreProperties>
</file>