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C7F" w:rsidRPr="00AF201C" w:rsidRDefault="00E77C7F">
      <w:pPr>
        <w:pStyle w:val="11"/>
        <w:spacing w:before="91"/>
        <w:ind w:left="3254" w:right="3310"/>
        <w:jc w:val="center"/>
        <w:rPr>
          <w:color w:val="57565D"/>
          <w:w w:val="105"/>
          <w:sz w:val="24"/>
          <w:szCs w:val="24"/>
          <w:lang w:val="uk-UA"/>
        </w:rPr>
      </w:pPr>
    </w:p>
    <w:p w:rsidR="00ED1077" w:rsidRPr="003D7CED" w:rsidRDefault="008D2F90">
      <w:pPr>
        <w:pStyle w:val="11"/>
        <w:spacing w:before="91"/>
        <w:ind w:left="3254" w:right="3310"/>
        <w:jc w:val="center"/>
        <w:rPr>
          <w:sz w:val="24"/>
          <w:szCs w:val="24"/>
        </w:rPr>
      </w:pPr>
      <w:r w:rsidRPr="003D7CED">
        <w:rPr>
          <w:w w:val="105"/>
          <w:sz w:val="24"/>
          <w:szCs w:val="24"/>
        </w:rPr>
        <w:t>Коротка характеристика препарату</w:t>
      </w:r>
    </w:p>
    <w:p w:rsidR="00ED1077" w:rsidRPr="003D7CED" w:rsidRDefault="00ED1077">
      <w:pPr>
        <w:pStyle w:val="a3"/>
        <w:spacing w:before="1"/>
        <w:rPr>
          <w:b/>
          <w:sz w:val="24"/>
          <w:szCs w:val="24"/>
        </w:rPr>
      </w:pPr>
    </w:p>
    <w:p w:rsidR="00ED1077" w:rsidRPr="003D7CED" w:rsidRDefault="008D2F90">
      <w:pPr>
        <w:pStyle w:val="a4"/>
        <w:numPr>
          <w:ilvl w:val="0"/>
          <w:numId w:val="2"/>
        </w:numPr>
        <w:tabs>
          <w:tab w:val="left" w:pos="908"/>
        </w:tabs>
        <w:ind w:hanging="238"/>
        <w:jc w:val="left"/>
        <w:rPr>
          <w:b/>
          <w:sz w:val="24"/>
          <w:szCs w:val="24"/>
        </w:rPr>
      </w:pPr>
      <w:r w:rsidRPr="003D7CED">
        <w:rPr>
          <w:b/>
          <w:sz w:val="24"/>
          <w:szCs w:val="24"/>
        </w:rPr>
        <w:t>Назва</w:t>
      </w:r>
    </w:p>
    <w:p w:rsidR="00ED1077" w:rsidRPr="003D7CED" w:rsidRDefault="008D2F90">
      <w:pPr>
        <w:pStyle w:val="a3"/>
        <w:spacing w:before="4"/>
        <w:ind w:left="672"/>
        <w:rPr>
          <w:sz w:val="24"/>
          <w:szCs w:val="24"/>
        </w:rPr>
      </w:pPr>
      <w:r w:rsidRPr="003D7CED">
        <w:rPr>
          <w:sz w:val="24"/>
          <w:szCs w:val="24"/>
        </w:rPr>
        <w:t>МЕНБУТИЛ</w:t>
      </w:r>
    </w:p>
    <w:p w:rsidR="00ED1077" w:rsidRPr="003D7CED" w:rsidRDefault="008D2F90">
      <w:pPr>
        <w:pStyle w:val="11"/>
        <w:numPr>
          <w:ilvl w:val="0"/>
          <w:numId w:val="2"/>
        </w:numPr>
        <w:tabs>
          <w:tab w:val="left" w:pos="908"/>
        </w:tabs>
        <w:spacing w:before="15"/>
        <w:ind w:hanging="238"/>
        <w:jc w:val="left"/>
        <w:rPr>
          <w:sz w:val="24"/>
          <w:szCs w:val="24"/>
        </w:rPr>
      </w:pPr>
      <w:r w:rsidRPr="003D7CED">
        <w:rPr>
          <w:w w:val="105"/>
          <w:sz w:val="24"/>
          <w:szCs w:val="24"/>
        </w:rPr>
        <w:t>Склад</w:t>
      </w:r>
    </w:p>
    <w:p w:rsidR="00ED1077" w:rsidRPr="003D7CED" w:rsidRDefault="008D2F90">
      <w:pPr>
        <w:pStyle w:val="a4"/>
        <w:numPr>
          <w:ilvl w:val="0"/>
          <w:numId w:val="1"/>
        </w:numPr>
        <w:tabs>
          <w:tab w:val="left" w:pos="850"/>
        </w:tabs>
        <w:spacing w:before="9"/>
        <w:ind w:hanging="177"/>
        <w:rPr>
          <w:sz w:val="24"/>
          <w:szCs w:val="24"/>
          <w:lang w:val="ru-RU"/>
        </w:rPr>
      </w:pPr>
      <w:r w:rsidRPr="003D7CED">
        <w:rPr>
          <w:w w:val="105"/>
          <w:sz w:val="24"/>
          <w:szCs w:val="24"/>
          <w:lang w:val="ru-RU"/>
        </w:rPr>
        <w:t>мл препарату м</w:t>
      </w:r>
      <w:r w:rsidRPr="003D7CED">
        <w:rPr>
          <w:w w:val="105"/>
          <w:sz w:val="24"/>
          <w:szCs w:val="24"/>
        </w:rPr>
        <w:t>i</w:t>
      </w:r>
      <w:r w:rsidRPr="003D7CED">
        <w:rPr>
          <w:w w:val="105"/>
          <w:sz w:val="24"/>
          <w:szCs w:val="24"/>
          <w:lang w:val="ru-RU"/>
        </w:rPr>
        <w:t>стить д</w:t>
      </w:r>
      <w:r w:rsidRPr="003D7CED">
        <w:rPr>
          <w:w w:val="105"/>
          <w:sz w:val="24"/>
          <w:szCs w:val="24"/>
        </w:rPr>
        <w:t>i</w:t>
      </w:r>
      <w:r w:rsidRPr="003D7CED">
        <w:rPr>
          <w:w w:val="105"/>
          <w:sz w:val="24"/>
          <w:szCs w:val="24"/>
          <w:lang w:val="ru-RU"/>
        </w:rPr>
        <w:t>ючу</w:t>
      </w:r>
      <w:r w:rsidRPr="003D7CED">
        <w:rPr>
          <w:spacing w:val="20"/>
          <w:w w:val="105"/>
          <w:sz w:val="24"/>
          <w:szCs w:val="24"/>
          <w:lang w:val="ru-RU"/>
        </w:rPr>
        <w:t xml:space="preserve"> </w:t>
      </w:r>
      <w:r w:rsidRPr="003D7CED">
        <w:rPr>
          <w:w w:val="105"/>
          <w:sz w:val="24"/>
          <w:szCs w:val="24"/>
          <w:lang w:val="ru-RU"/>
        </w:rPr>
        <w:t>речовину:</w:t>
      </w:r>
    </w:p>
    <w:p w:rsidR="00ED1077" w:rsidRPr="003D7CED" w:rsidRDefault="008D2F90" w:rsidP="008D2F90">
      <w:pPr>
        <w:pStyle w:val="a3"/>
        <w:spacing w:before="19"/>
        <w:ind w:left="671"/>
        <w:rPr>
          <w:sz w:val="24"/>
          <w:szCs w:val="24"/>
          <w:lang w:val="ru-RU"/>
        </w:rPr>
      </w:pPr>
      <w:r w:rsidRPr="003D7CED">
        <w:rPr>
          <w:w w:val="110"/>
          <w:sz w:val="24"/>
          <w:szCs w:val="24"/>
          <w:lang w:val="ru-RU"/>
        </w:rPr>
        <w:t>менбутон -100 мг.</w:t>
      </w:r>
    </w:p>
    <w:p w:rsidR="00ED1077" w:rsidRPr="003D7CED" w:rsidRDefault="008D2F90">
      <w:pPr>
        <w:pStyle w:val="a3"/>
        <w:spacing w:line="252" w:lineRule="auto"/>
        <w:ind w:left="111" w:right="128" w:firstLine="557"/>
        <w:jc w:val="both"/>
        <w:rPr>
          <w:sz w:val="24"/>
          <w:szCs w:val="24"/>
          <w:lang w:val="ru-RU"/>
        </w:rPr>
      </w:pPr>
      <w:r w:rsidRPr="003D7CED">
        <w:rPr>
          <w:w w:val="105"/>
          <w:sz w:val="24"/>
          <w:szCs w:val="24"/>
          <w:lang w:val="ru-RU"/>
        </w:rPr>
        <w:t>Допом</w:t>
      </w:r>
      <w:r w:rsidRPr="003D7CED">
        <w:rPr>
          <w:w w:val="105"/>
          <w:sz w:val="24"/>
          <w:szCs w:val="24"/>
        </w:rPr>
        <w:t>i</w:t>
      </w:r>
      <w:r w:rsidRPr="003D7CED">
        <w:rPr>
          <w:w w:val="105"/>
          <w:sz w:val="24"/>
          <w:szCs w:val="24"/>
          <w:lang w:val="ru-RU"/>
        </w:rPr>
        <w:t>жн</w:t>
      </w:r>
      <w:r w:rsidRPr="003D7CED">
        <w:rPr>
          <w:w w:val="105"/>
          <w:sz w:val="24"/>
          <w:szCs w:val="24"/>
        </w:rPr>
        <w:t>i</w:t>
      </w:r>
      <w:r w:rsidRPr="003D7CED">
        <w:rPr>
          <w:w w:val="105"/>
          <w:sz w:val="24"/>
          <w:szCs w:val="24"/>
          <w:lang w:val="ru-RU"/>
        </w:rPr>
        <w:t xml:space="preserve"> речовини: хлорокрезол, кислота едетова, натр</w:t>
      </w:r>
      <w:r w:rsidRPr="003D7CED">
        <w:rPr>
          <w:w w:val="105"/>
          <w:sz w:val="24"/>
          <w:szCs w:val="24"/>
        </w:rPr>
        <w:t>i</w:t>
      </w:r>
      <w:r w:rsidRPr="003D7CED">
        <w:rPr>
          <w:w w:val="105"/>
          <w:sz w:val="24"/>
          <w:szCs w:val="24"/>
          <w:lang w:val="ru-RU"/>
        </w:rPr>
        <w:t>ю метаб</w:t>
      </w:r>
      <w:r w:rsidRPr="003D7CED">
        <w:rPr>
          <w:w w:val="105"/>
          <w:sz w:val="24"/>
          <w:szCs w:val="24"/>
        </w:rPr>
        <w:t>i</w:t>
      </w:r>
      <w:r w:rsidRPr="003D7CED">
        <w:rPr>
          <w:w w:val="105"/>
          <w:sz w:val="24"/>
          <w:szCs w:val="24"/>
          <w:lang w:val="ru-RU"/>
        </w:rPr>
        <w:t>сульф</w:t>
      </w:r>
      <w:r w:rsidRPr="003D7CED">
        <w:rPr>
          <w:w w:val="105"/>
          <w:sz w:val="24"/>
          <w:szCs w:val="24"/>
        </w:rPr>
        <w:t>i</w:t>
      </w:r>
      <w:r w:rsidRPr="003D7CED">
        <w:rPr>
          <w:w w:val="105"/>
          <w:sz w:val="24"/>
          <w:szCs w:val="24"/>
          <w:lang w:val="ru-RU"/>
        </w:rPr>
        <w:t>т, етанолам</w:t>
      </w:r>
      <w:r w:rsidRPr="003D7CED">
        <w:rPr>
          <w:w w:val="105"/>
          <w:sz w:val="24"/>
          <w:szCs w:val="24"/>
        </w:rPr>
        <w:t>i</w:t>
      </w:r>
      <w:r w:rsidRPr="003D7CED">
        <w:rPr>
          <w:w w:val="105"/>
          <w:sz w:val="24"/>
          <w:szCs w:val="24"/>
          <w:lang w:val="ru-RU"/>
        </w:rPr>
        <w:t xml:space="preserve">н, вода для </w:t>
      </w:r>
      <w:r w:rsidRPr="003D7CED">
        <w:rPr>
          <w:w w:val="105"/>
          <w:sz w:val="24"/>
          <w:szCs w:val="24"/>
        </w:rPr>
        <w:t>i</w:t>
      </w:r>
      <w:r w:rsidRPr="003D7CED">
        <w:rPr>
          <w:w w:val="105"/>
          <w:sz w:val="24"/>
          <w:szCs w:val="24"/>
          <w:lang w:val="ru-RU"/>
        </w:rPr>
        <w:t>н'єкц</w:t>
      </w:r>
      <w:r w:rsidRPr="003D7CED">
        <w:rPr>
          <w:w w:val="105"/>
          <w:sz w:val="24"/>
          <w:szCs w:val="24"/>
        </w:rPr>
        <w:t>i</w:t>
      </w:r>
      <w:r w:rsidRPr="003D7CED">
        <w:rPr>
          <w:w w:val="105"/>
          <w:sz w:val="24"/>
          <w:szCs w:val="24"/>
          <w:lang w:val="ru-RU"/>
        </w:rPr>
        <w:t>й.</w:t>
      </w:r>
    </w:p>
    <w:p w:rsidR="00ED1077" w:rsidRPr="003D7CED" w:rsidRDefault="008D2F90">
      <w:pPr>
        <w:pStyle w:val="11"/>
        <w:numPr>
          <w:ilvl w:val="0"/>
          <w:numId w:val="2"/>
        </w:numPr>
        <w:tabs>
          <w:tab w:val="left" w:pos="914"/>
        </w:tabs>
        <w:spacing w:before="31"/>
        <w:ind w:left="913" w:hanging="242"/>
        <w:jc w:val="both"/>
        <w:rPr>
          <w:sz w:val="24"/>
          <w:szCs w:val="24"/>
        </w:rPr>
      </w:pPr>
      <w:r w:rsidRPr="003D7CED">
        <w:rPr>
          <w:sz w:val="24"/>
          <w:szCs w:val="24"/>
        </w:rPr>
        <w:t>Фармацевтична (лiкарська)</w:t>
      </w:r>
      <w:r w:rsidRPr="003D7CED">
        <w:rPr>
          <w:spacing w:val="4"/>
          <w:sz w:val="24"/>
          <w:szCs w:val="24"/>
        </w:rPr>
        <w:t xml:space="preserve"> </w:t>
      </w:r>
      <w:r w:rsidRPr="003D7CED">
        <w:rPr>
          <w:sz w:val="24"/>
          <w:szCs w:val="24"/>
        </w:rPr>
        <w:t>форма</w:t>
      </w:r>
    </w:p>
    <w:p w:rsidR="00ED1077" w:rsidRPr="003D7CED" w:rsidRDefault="008D2F90">
      <w:pPr>
        <w:pStyle w:val="a3"/>
        <w:spacing w:before="43"/>
        <w:ind w:left="677"/>
        <w:jc w:val="both"/>
        <w:rPr>
          <w:sz w:val="24"/>
          <w:szCs w:val="24"/>
        </w:rPr>
      </w:pPr>
      <w:r w:rsidRPr="003D7CED">
        <w:rPr>
          <w:w w:val="105"/>
          <w:sz w:val="24"/>
          <w:szCs w:val="24"/>
        </w:rPr>
        <w:t>Розчин для iн'</w:t>
      </w:r>
      <w:r w:rsidRPr="003D7CED">
        <w:rPr>
          <w:w w:val="105"/>
          <w:sz w:val="24"/>
          <w:szCs w:val="24"/>
          <w:lang w:val="uk-UA"/>
        </w:rPr>
        <w:t>є</w:t>
      </w:r>
      <w:r w:rsidRPr="003D7CED">
        <w:rPr>
          <w:w w:val="105"/>
          <w:sz w:val="24"/>
          <w:szCs w:val="24"/>
        </w:rPr>
        <w:t>кцiй.</w:t>
      </w:r>
    </w:p>
    <w:p w:rsidR="00ED1077" w:rsidRPr="003D7CED" w:rsidRDefault="008D2F90">
      <w:pPr>
        <w:pStyle w:val="11"/>
        <w:numPr>
          <w:ilvl w:val="0"/>
          <w:numId w:val="2"/>
        </w:numPr>
        <w:tabs>
          <w:tab w:val="left" w:pos="914"/>
        </w:tabs>
        <w:spacing w:before="48"/>
        <w:ind w:left="913" w:hanging="239"/>
        <w:jc w:val="both"/>
        <w:rPr>
          <w:sz w:val="24"/>
          <w:szCs w:val="24"/>
        </w:rPr>
      </w:pPr>
      <w:r w:rsidRPr="003D7CED">
        <w:rPr>
          <w:w w:val="105"/>
          <w:sz w:val="24"/>
          <w:szCs w:val="24"/>
        </w:rPr>
        <w:t>Фармакологiчнi</w:t>
      </w:r>
      <w:r w:rsidRPr="003D7CED">
        <w:rPr>
          <w:spacing w:val="-13"/>
          <w:w w:val="105"/>
          <w:sz w:val="24"/>
          <w:szCs w:val="24"/>
        </w:rPr>
        <w:t xml:space="preserve"> </w:t>
      </w:r>
      <w:r w:rsidRPr="003D7CED">
        <w:rPr>
          <w:w w:val="105"/>
          <w:sz w:val="24"/>
          <w:szCs w:val="24"/>
        </w:rPr>
        <w:t>властивостi</w:t>
      </w:r>
    </w:p>
    <w:p w:rsidR="00AF201C" w:rsidRPr="003D7CED" w:rsidRDefault="00AF201C" w:rsidP="00AF201C">
      <w:pPr>
        <w:pStyle w:val="11"/>
        <w:tabs>
          <w:tab w:val="left" w:pos="0"/>
        </w:tabs>
        <w:spacing w:before="48"/>
        <w:ind w:left="0" w:firstLine="567"/>
        <w:jc w:val="both"/>
        <w:rPr>
          <w:sz w:val="24"/>
          <w:szCs w:val="24"/>
        </w:rPr>
      </w:pPr>
      <w:r w:rsidRPr="003D7CED">
        <w:rPr>
          <w:i/>
          <w:w w:val="105"/>
          <w:sz w:val="24"/>
          <w:szCs w:val="24"/>
        </w:rPr>
        <w:t>АTC-vet класифiкацiйний код: QA05AX</w:t>
      </w:r>
      <w:r w:rsidRPr="003D7CED">
        <w:rPr>
          <w:i/>
          <w:w w:val="105"/>
          <w:sz w:val="24"/>
          <w:szCs w:val="24"/>
          <w:lang w:val="uk-UA"/>
        </w:rPr>
        <w:t xml:space="preserve"> -</w:t>
      </w:r>
      <w:r w:rsidRPr="003D7CED">
        <w:rPr>
          <w:i/>
          <w:w w:val="105"/>
          <w:sz w:val="24"/>
          <w:szCs w:val="24"/>
        </w:rPr>
        <w:t xml:space="preserve"> Iншi ветеринар</w:t>
      </w:r>
      <w:r w:rsidRPr="003D7CED">
        <w:rPr>
          <w:i/>
          <w:w w:val="105"/>
          <w:sz w:val="24"/>
          <w:szCs w:val="24"/>
          <w:lang w:val="uk-UA"/>
        </w:rPr>
        <w:t>ні</w:t>
      </w:r>
      <w:r w:rsidRPr="003D7CED">
        <w:rPr>
          <w:i/>
          <w:w w:val="105"/>
          <w:sz w:val="24"/>
          <w:szCs w:val="24"/>
        </w:rPr>
        <w:t xml:space="preserve"> препарати для </w:t>
      </w:r>
      <w:r w:rsidRPr="003D7CED">
        <w:rPr>
          <w:i/>
          <w:w w:val="105"/>
          <w:sz w:val="24"/>
          <w:szCs w:val="24"/>
          <w:lang w:val="uk-UA"/>
        </w:rPr>
        <w:t>лі</w:t>
      </w:r>
      <w:r w:rsidRPr="003D7CED">
        <w:rPr>
          <w:i/>
          <w:w w:val="105"/>
          <w:sz w:val="24"/>
          <w:szCs w:val="24"/>
        </w:rPr>
        <w:t>кування захворювань жовчних шляхiв. QA05AX90</w:t>
      </w:r>
      <w:r w:rsidRPr="003D7CED">
        <w:rPr>
          <w:i/>
          <w:w w:val="105"/>
          <w:sz w:val="24"/>
          <w:szCs w:val="24"/>
          <w:lang w:val="uk-UA"/>
        </w:rPr>
        <w:t xml:space="preserve"> - </w:t>
      </w:r>
      <w:r w:rsidRPr="003D7CED">
        <w:rPr>
          <w:i/>
          <w:w w:val="105"/>
          <w:sz w:val="24"/>
          <w:szCs w:val="24"/>
        </w:rPr>
        <w:t>Менбутон.</w:t>
      </w:r>
    </w:p>
    <w:p w:rsidR="00AF201C" w:rsidRPr="003D7CED" w:rsidRDefault="00AF201C" w:rsidP="00AF201C">
      <w:pPr>
        <w:spacing w:line="256" w:lineRule="auto"/>
        <w:ind w:left="115" w:right="139" w:firstLine="563"/>
        <w:jc w:val="both"/>
        <w:rPr>
          <w:sz w:val="24"/>
          <w:szCs w:val="24"/>
        </w:rPr>
      </w:pPr>
      <w:r w:rsidRPr="003D7CED">
        <w:rPr>
          <w:b/>
          <w:i/>
          <w:sz w:val="24"/>
          <w:szCs w:val="24"/>
        </w:rPr>
        <w:t xml:space="preserve"> </w:t>
      </w:r>
      <w:r w:rsidRPr="003D7CED">
        <w:rPr>
          <w:sz w:val="24"/>
          <w:szCs w:val="24"/>
        </w:rPr>
        <w:t xml:space="preserve">Менбутон, або генабілінова кислота, є похідною оксимасляної кислоти, яка діє як жовчогінний засіб. Він стимулює жовчовиділення, синтез і секрецію жовчних кислот, виділення жовчних пігментів та інших складових жовчі, підвищує виділення соку підшлункової залози і шлунка, секрецію трипсиногену і пепсиногену, що сприяє більш повному перетравлюванню білків кормів та раціональному їх використанню. Стимуляція жовчовиділення сприяє ефективному гідролізу жирів, їх абсорбції та засвоєнню жиророзчинних вітамінів. </w:t>
      </w:r>
    </w:p>
    <w:p w:rsidR="00AF201C" w:rsidRPr="003D7CED" w:rsidRDefault="00AF201C" w:rsidP="00AF201C">
      <w:pPr>
        <w:spacing w:line="256" w:lineRule="auto"/>
        <w:ind w:left="115" w:right="139" w:firstLine="563"/>
        <w:jc w:val="both"/>
        <w:rPr>
          <w:sz w:val="24"/>
          <w:szCs w:val="24"/>
        </w:rPr>
      </w:pPr>
      <w:r w:rsidRPr="003D7CED">
        <w:rPr>
          <w:sz w:val="24"/>
          <w:szCs w:val="24"/>
        </w:rPr>
        <w:t xml:space="preserve">Після введення в організм підвищує жовчну, панкреатичну та шлункову секрецію у 2–5 разів порівняно з фізіологічним рівнем. </w:t>
      </w:r>
      <w:r w:rsidRPr="003D7CED">
        <w:rPr>
          <w:sz w:val="24"/>
          <w:szCs w:val="24"/>
          <w:lang w:val="ru-RU"/>
        </w:rPr>
        <w:t>Таким</w:t>
      </w:r>
      <w:r w:rsidRPr="003D7CED">
        <w:rPr>
          <w:sz w:val="24"/>
          <w:szCs w:val="24"/>
        </w:rPr>
        <w:t xml:space="preserve"> </w:t>
      </w:r>
      <w:r w:rsidRPr="003D7CED">
        <w:rPr>
          <w:sz w:val="24"/>
          <w:szCs w:val="24"/>
          <w:lang w:val="ru-RU"/>
        </w:rPr>
        <w:t>чином</w:t>
      </w:r>
      <w:r w:rsidRPr="003D7CED">
        <w:rPr>
          <w:sz w:val="24"/>
          <w:szCs w:val="24"/>
        </w:rPr>
        <w:t xml:space="preserve">, </w:t>
      </w:r>
      <w:r w:rsidRPr="003D7CED">
        <w:rPr>
          <w:sz w:val="24"/>
          <w:szCs w:val="24"/>
          <w:lang w:val="ru-RU"/>
        </w:rPr>
        <w:t>менбутон</w:t>
      </w:r>
      <w:r w:rsidRPr="003D7CED">
        <w:rPr>
          <w:sz w:val="24"/>
          <w:szCs w:val="24"/>
        </w:rPr>
        <w:t xml:space="preserve"> </w:t>
      </w:r>
      <w:r w:rsidRPr="003D7CED">
        <w:rPr>
          <w:sz w:val="24"/>
          <w:szCs w:val="24"/>
          <w:lang w:val="ru-RU"/>
        </w:rPr>
        <w:t>забезпечує</w:t>
      </w:r>
      <w:r w:rsidRPr="003D7CED">
        <w:rPr>
          <w:sz w:val="24"/>
          <w:szCs w:val="24"/>
        </w:rPr>
        <w:t xml:space="preserve"> </w:t>
      </w:r>
      <w:r w:rsidRPr="003D7CED">
        <w:rPr>
          <w:sz w:val="24"/>
          <w:szCs w:val="24"/>
          <w:lang w:val="ru-RU"/>
        </w:rPr>
        <w:t>пришвидшення</w:t>
      </w:r>
      <w:r w:rsidRPr="003D7CED">
        <w:rPr>
          <w:sz w:val="24"/>
          <w:szCs w:val="24"/>
        </w:rPr>
        <w:t xml:space="preserve"> </w:t>
      </w:r>
      <w:r w:rsidRPr="003D7CED">
        <w:rPr>
          <w:sz w:val="24"/>
          <w:szCs w:val="24"/>
          <w:lang w:val="ru-RU"/>
        </w:rPr>
        <w:t>проходження</w:t>
      </w:r>
      <w:r w:rsidRPr="003D7CED">
        <w:rPr>
          <w:sz w:val="24"/>
          <w:szCs w:val="24"/>
        </w:rPr>
        <w:t xml:space="preserve"> </w:t>
      </w:r>
      <w:r w:rsidRPr="003D7CED">
        <w:rPr>
          <w:sz w:val="24"/>
          <w:szCs w:val="24"/>
          <w:lang w:val="ru-RU"/>
        </w:rPr>
        <w:t>та</w:t>
      </w:r>
      <w:r w:rsidRPr="003D7CED">
        <w:rPr>
          <w:sz w:val="24"/>
          <w:szCs w:val="24"/>
        </w:rPr>
        <w:t xml:space="preserve"> </w:t>
      </w:r>
      <w:r w:rsidRPr="003D7CED">
        <w:rPr>
          <w:sz w:val="24"/>
          <w:szCs w:val="24"/>
          <w:lang w:val="ru-RU"/>
        </w:rPr>
        <w:t>засвоєння</w:t>
      </w:r>
      <w:r w:rsidRPr="003D7CED">
        <w:rPr>
          <w:sz w:val="24"/>
          <w:szCs w:val="24"/>
        </w:rPr>
        <w:t xml:space="preserve"> </w:t>
      </w:r>
      <w:r w:rsidRPr="003D7CED">
        <w:rPr>
          <w:sz w:val="24"/>
          <w:szCs w:val="24"/>
          <w:lang w:val="ru-RU"/>
        </w:rPr>
        <w:t>кормів</w:t>
      </w:r>
      <w:r w:rsidRPr="003D7CED">
        <w:rPr>
          <w:sz w:val="24"/>
          <w:szCs w:val="24"/>
        </w:rPr>
        <w:t xml:space="preserve">, </w:t>
      </w:r>
      <w:r w:rsidRPr="003D7CED">
        <w:rPr>
          <w:sz w:val="24"/>
          <w:szCs w:val="24"/>
          <w:lang w:val="ru-RU"/>
        </w:rPr>
        <w:t>також</w:t>
      </w:r>
      <w:r w:rsidRPr="003D7CED">
        <w:rPr>
          <w:sz w:val="24"/>
          <w:szCs w:val="24"/>
        </w:rPr>
        <w:t xml:space="preserve"> </w:t>
      </w:r>
      <w:r w:rsidRPr="003D7CED">
        <w:rPr>
          <w:sz w:val="24"/>
          <w:szCs w:val="24"/>
          <w:lang w:val="ru-RU"/>
        </w:rPr>
        <w:t>діє</w:t>
      </w:r>
      <w:r w:rsidRPr="003D7CED">
        <w:rPr>
          <w:sz w:val="24"/>
          <w:szCs w:val="24"/>
        </w:rPr>
        <w:t xml:space="preserve"> </w:t>
      </w:r>
      <w:r w:rsidRPr="003D7CED">
        <w:rPr>
          <w:sz w:val="24"/>
          <w:szCs w:val="24"/>
          <w:lang w:val="ru-RU"/>
        </w:rPr>
        <w:t>як</w:t>
      </w:r>
      <w:r w:rsidRPr="003D7CED">
        <w:rPr>
          <w:sz w:val="24"/>
          <w:szCs w:val="24"/>
        </w:rPr>
        <w:t xml:space="preserve"> </w:t>
      </w:r>
      <w:r w:rsidRPr="003D7CED">
        <w:rPr>
          <w:sz w:val="24"/>
          <w:szCs w:val="24"/>
          <w:lang w:val="ru-RU"/>
        </w:rPr>
        <w:t>засіб</w:t>
      </w:r>
      <w:r w:rsidRPr="003D7CED">
        <w:rPr>
          <w:sz w:val="24"/>
          <w:szCs w:val="24"/>
        </w:rPr>
        <w:t xml:space="preserve"> </w:t>
      </w:r>
      <w:r w:rsidRPr="003D7CED">
        <w:rPr>
          <w:sz w:val="24"/>
          <w:szCs w:val="24"/>
          <w:lang w:val="ru-RU"/>
        </w:rPr>
        <w:t>детоксикації</w:t>
      </w:r>
      <w:r w:rsidRPr="003D7CED">
        <w:rPr>
          <w:sz w:val="24"/>
          <w:szCs w:val="24"/>
        </w:rPr>
        <w:t xml:space="preserve"> </w:t>
      </w:r>
      <w:r w:rsidRPr="003D7CED">
        <w:rPr>
          <w:sz w:val="24"/>
          <w:szCs w:val="24"/>
          <w:lang w:val="ru-RU"/>
        </w:rPr>
        <w:t>печінки</w:t>
      </w:r>
      <w:r w:rsidRPr="003D7CED">
        <w:rPr>
          <w:sz w:val="24"/>
          <w:szCs w:val="24"/>
        </w:rPr>
        <w:t xml:space="preserve">. </w:t>
      </w:r>
    </w:p>
    <w:p w:rsidR="00AF201C" w:rsidRPr="003D7CED" w:rsidRDefault="00AF201C" w:rsidP="00AF201C">
      <w:pPr>
        <w:spacing w:line="256" w:lineRule="auto"/>
        <w:ind w:left="115" w:right="139" w:firstLine="563"/>
        <w:jc w:val="both"/>
        <w:rPr>
          <w:b/>
          <w:i/>
          <w:w w:val="105"/>
          <w:sz w:val="24"/>
          <w:szCs w:val="24"/>
          <w:lang w:val="ru-RU"/>
        </w:rPr>
      </w:pPr>
      <w:r w:rsidRPr="003D7CED">
        <w:rPr>
          <w:sz w:val="24"/>
          <w:szCs w:val="24"/>
          <w:lang w:val="ru-RU"/>
        </w:rPr>
        <w:t xml:space="preserve">Після внутрішньом'язового або внутрішньовенного введення менбутон швидко всмоктується в кров і проникає в печінку, підшлункову залозу та інші органи травного каналу. </w:t>
      </w:r>
      <w:r w:rsidRPr="003D7CED">
        <w:rPr>
          <w:w w:val="105"/>
          <w:sz w:val="24"/>
          <w:szCs w:val="24"/>
          <w:lang w:val="ru-RU"/>
        </w:rPr>
        <w:t xml:space="preserve">Так у корів через годину після внутрішньовенного введення рівень менбутону в плазмі крові становив 20 мг/л. Через 8 годин концентрація його в плазмі крові була нижче 1 мг/л. 40,4% пероральної дози та 12% внутрішньовенної дози виводяться з сечею протягом 24 годин. Приблизно через 5 годин після ін'єкції максимальна  концентрація в молоці становила від 0,7 до 0,8 мг/л. Через 14 годин або раніше концентрація менбутону знижувалася до 0,1 мг/л або нижче. </w:t>
      </w:r>
      <w:r w:rsidRPr="003D7CED">
        <w:rPr>
          <w:sz w:val="24"/>
          <w:szCs w:val="24"/>
          <w:lang w:val="ru-RU"/>
        </w:rPr>
        <w:t>Максимальна концентрація менбутона в крові спостерігалась через 60 хвилин і утримувалась  на терапевтичному рівні впродовж 24 годин після одноразового введення.  Високі концентрації менбутону виявляються в жовчі через 2-4 години після введення.  Виводиться менбутон з організму головним чином з сечею, жовчю та фекаліями.</w:t>
      </w:r>
    </w:p>
    <w:p w:rsidR="00AF201C" w:rsidRPr="003D7CED" w:rsidRDefault="00AF201C" w:rsidP="00AF201C">
      <w:pPr>
        <w:pStyle w:val="11"/>
        <w:numPr>
          <w:ilvl w:val="0"/>
          <w:numId w:val="2"/>
        </w:numPr>
        <w:tabs>
          <w:tab w:val="left" w:pos="917"/>
        </w:tabs>
        <w:spacing w:before="4"/>
        <w:ind w:left="916" w:hanging="239"/>
        <w:jc w:val="both"/>
        <w:rPr>
          <w:sz w:val="24"/>
          <w:szCs w:val="24"/>
        </w:rPr>
      </w:pPr>
      <w:r w:rsidRPr="003D7CED">
        <w:rPr>
          <w:w w:val="105"/>
          <w:sz w:val="24"/>
          <w:szCs w:val="24"/>
        </w:rPr>
        <w:t>Клiнiчнi</w:t>
      </w:r>
      <w:r w:rsidRPr="003D7CED">
        <w:rPr>
          <w:spacing w:val="5"/>
          <w:w w:val="105"/>
          <w:sz w:val="24"/>
          <w:szCs w:val="24"/>
        </w:rPr>
        <w:t xml:space="preserve"> </w:t>
      </w:r>
      <w:r w:rsidRPr="003D7CED">
        <w:rPr>
          <w:w w:val="105"/>
          <w:sz w:val="24"/>
          <w:szCs w:val="24"/>
        </w:rPr>
        <w:t>особливостi</w:t>
      </w:r>
    </w:p>
    <w:p w:rsidR="00AF201C" w:rsidRPr="003D7CED" w:rsidRDefault="00AF201C" w:rsidP="00AF201C">
      <w:pPr>
        <w:pStyle w:val="a4"/>
        <w:numPr>
          <w:ilvl w:val="1"/>
          <w:numId w:val="2"/>
        </w:numPr>
        <w:tabs>
          <w:tab w:val="left" w:pos="1037"/>
        </w:tabs>
        <w:spacing w:before="5"/>
        <w:ind w:left="1036" w:hanging="359"/>
        <w:jc w:val="both"/>
        <w:rPr>
          <w:b/>
          <w:sz w:val="24"/>
          <w:szCs w:val="24"/>
        </w:rPr>
      </w:pPr>
      <w:r w:rsidRPr="003D7CED">
        <w:rPr>
          <w:b/>
          <w:w w:val="105"/>
          <w:sz w:val="24"/>
          <w:szCs w:val="24"/>
        </w:rPr>
        <w:t>Вид</w:t>
      </w:r>
      <w:r w:rsidRPr="003D7CED">
        <w:rPr>
          <w:b/>
          <w:spacing w:val="-8"/>
          <w:w w:val="105"/>
          <w:sz w:val="24"/>
          <w:szCs w:val="24"/>
        </w:rPr>
        <w:t xml:space="preserve"> </w:t>
      </w:r>
      <w:r w:rsidRPr="003D7CED">
        <w:rPr>
          <w:b/>
          <w:w w:val="105"/>
          <w:sz w:val="24"/>
          <w:szCs w:val="24"/>
        </w:rPr>
        <w:t>тварин</w:t>
      </w:r>
    </w:p>
    <w:p w:rsidR="00AF201C" w:rsidRPr="003D7CED" w:rsidRDefault="00AF201C" w:rsidP="00AF201C">
      <w:pPr>
        <w:pStyle w:val="a3"/>
        <w:spacing w:before="9"/>
        <w:ind w:left="682"/>
        <w:jc w:val="both"/>
        <w:rPr>
          <w:sz w:val="24"/>
          <w:szCs w:val="24"/>
          <w:lang w:val="ru-RU"/>
        </w:rPr>
      </w:pPr>
      <w:r w:rsidRPr="003D7CED">
        <w:rPr>
          <w:w w:val="105"/>
          <w:sz w:val="24"/>
          <w:szCs w:val="24"/>
          <w:lang w:val="ru-RU"/>
        </w:rPr>
        <w:t>Велика рогата худоба, кон</w:t>
      </w:r>
      <w:r w:rsidRPr="003D7CED">
        <w:rPr>
          <w:w w:val="105"/>
          <w:sz w:val="24"/>
          <w:szCs w:val="24"/>
        </w:rPr>
        <w:t>i</w:t>
      </w:r>
      <w:r w:rsidRPr="003D7CED">
        <w:rPr>
          <w:w w:val="105"/>
          <w:sz w:val="24"/>
          <w:szCs w:val="24"/>
          <w:lang w:val="ru-RU"/>
        </w:rPr>
        <w:t>, в</w:t>
      </w:r>
      <w:r w:rsidRPr="003D7CED">
        <w:rPr>
          <w:w w:val="105"/>
          <w:sz w:val="24"/>
          <w:szCs w:val="24"/>
        </w:rPr>
        <w:t>i</w:t>
      </w:r>
      <w:r w:rsidRPr="003D7CED">
        <w:rPr>
          <w:w w:val="105"/>
          <w:sz w:val="24"/>
          <w:szCs w:val="24"/>
          <w:lang w:val="ru-RU"/>
        </w:rPr>
        <w:t>вц</w:t>
      </w:r>
      <w:r w:rsidRPr="003D7CED">
        <w:rPr>
          <w:w w:val="105"/>
          <w:sz w:val="24"/>
          <w:szCs w:val="24"/>
        </w:rPr>
        <w:t>i</w:t>
      </w:r>
      <w:r w:rsidRPr="003D7CED">
        <w:rPr>
          <w:w w:val="105"/>
          <w:sz w:val="24"/>
          <w:szCs w:val="24"/>
          <w:lang w:val="ru-RU"/>
        </w:rPr>
        <w:t>, кози, свин</w:t>
      </w:r>
      <w:r w:rsidRPr="003D7CED">
        <w:rPr>
          <w:w w:val="105"/>
          <w:sz w:val="24"/>
          <w:szCs w:val="24"/>
        </w:rPr>
        <w:t>i</w:t>
      </w:r>
      <w:r w:rsidRPr="003D7CED">
        <w:rPr>
          <w:w w:val="105"/>
          <w:sz w:val="24"/>
          <w:szCs w:val="24"/>
          <w:lang w:val="ru-RU"/>
        </w:rPr>
        <w:t>.</w:t>
      </w:r>
      <w:r w:rsidRPr="003D7CED">
        <w:rPr>
          <w:sz w:val="24"/>
          <w:szCs w:val="24"/>
          <w:lang w:val="ru-RU"/>
        </w:rPr>
        <w:t xml:space="preserve"> </w:t>
      </w:r>
    </w:p>
    <w:p w:rsidR="00AF201C" w:rsidRPr="003D7CED" w:rsidRDefault="00AF201C" w:rsidP="00AF201C">
      <w:pPr>
        <w:pStyle w:val="11"/>
        <w:numPr>
          <w:ilvl w:val="1"/>
          <w:numId w:val="2"/>
        </w:numPr>
        <w:tabs>
          <w:tab w:val="left" w:pos="1038"/>
        </w:tabs>
        <w:spacing w:before="10"/>
        <w:ind w:left="1037" w:hanging="360"/>
        <w:jc w:val="both"/>
        <w:rPr>
          <w:sz w:val="24"/>
          <w:szCs w:val="24"/>
        </w:rPr>
      </w:pPr>
      <w:r w:rsidRPr="003D7CED">
        <w:rPr>
          <w:w w:val="105"/>
          <w:sz w:val="24"/>
          <w:szCs w:val="24"/>
        </w:rPr>
        <w:t>Показания до</w:t>
      </w:r>
      <w:r w:rsidRPr="003D7CED">
        <w:rPr>
          <w:spacing w:val="12"/>
          <w:w w:val="105"/>
          <w:sz w:val="24"/>
          <w:szCs w:val="24"/>
        </w:rPr>
        <w:t xml:space="preserve"> </w:t>
      </w:r>
      <w:r w:rsidRPr="003D7CED">
        <w:rPr>
          <w:w w:val="105"/>
          <w:sz w:val="24"/>
          <w:szCs w:val="24"/>
        </w:rPr>
        <w:t>застосування</w:t>
      </w:r>
    </w:p>
    <w:p w:rsidR="00AF201C" w:rsidRPr="003D7CED" w:rsidRDefault="00AF201C" w:rsidP="00AF201C">
      <w:pPr>
        <w:pStyle w:val="a3"/>
        <w:tabs>
          <w:tab w:val="left" w:pos="10312"/>
        </w:tabs>
        <w:spacing w:before="4" w:line="249" w:lineRule="auto"/>
        <w:ind w:left="118" w:right="110" w:firstLine="563"/>
        <w:jc w:val="both"/>
        <w:rPr>
          <w:sz w:val="24"/>
          <w:szCs w:val="24"/>
          <w:lang w:val="uk-UA"/>
        </w:rPr>
      </w:pPr>
      <w:r w:rsidRPr="003D7CED">
        <w:rPr>
          <w:sz w:val="24"/>
          <w:szCs w:val="24"/>
          <w:lang w:val="uk-UA"/>
        </w:rPr>
        <w:t>З</w:t>
      </w:r>
      <w:r w:rsidRPr="003D7CED">
        <w:rPr>
          <w:sz w:val="24"/>
          <w:szCs w:val="24"/>
        </w:rPr>
        <w:t>астосовують великій рогатій худобі, свиням, коням, вівцям</w:t>
      </w:r>
      <w:r w:rsidRPr="003D7CED">
        <w:rPr>
          <w:sz w:val="24"/>
          <w:szCs w:val="24"/>
          <w:lang w:val="uk-UA"/>
        </w:rPr>
        <w:t xml:space="preserve"> та</w:t>
      </w:r>
      <w:r w:rsidRPr="003D7CED">
        <w:rPr>
          <w:sz w:val="24"/>
          <w:szCs w:val="24"/>
        </w:rPr>
        <w:t xml:space="preserve"> козам у </w:t>
      </w:r>
      <w:r w:rsidRPr="003D7CED">
        <w:rPr>
          <w:sz w:val="24"/>
          <w:szCs w:val="24"/>
          <w:lang w:val="uk-UA"/>
        </w:rPr>
        <w:t>комплексній терапії</w:t>
      </w:r>
      <w:r w:rsidRPr="003D7CED">
        <w:rPr>
          <w:sz w:val="24"/>
          <w:szCs w:val="24"/>
        </w:rPr>
        <w:t xml:space="preserve"> лікування за захворювань печінки різної етіології, які супроводжуються ураженням гепатобіліарної системи та розвитком внутрішньопозапечінкового холестазу, синдромів недостатності екзокринної функції підшлункової залози та мальдигестії, захворювань шлунка, що перебігають зі зниженою секрецією шлункового соку, а також хвороб, які супроводжуються гіпо- або анорексією. </w:t>
      </w:r>
    </w:p>
    <w:p w:rsidR="00AF201C" w:rsidRPr="003D7CED" w:rsidRDefault="00AF201C" w:rsidP="00AF201C">
      <w:pPr>
        <w:pStyle w:val="a3"/>
        <w:tabs>
          <w:tab w:val="left" w:pos="10312"/>
        </w:tabs>
        <w:spacing w:before="4" w:line="249" w:lineRule="auto"/>
        <w:ind w:left="118" w:right="110" w:firstLine="563"/>
        <w:jc w:val="both"/>
        <w:rPr>
          <w:sz w:val="24"/>
          <w:szCs w:val="24"/>
          <w:lang w:val="uk-UA"/>
        </w:rPr>
      </w:pPr>
      <w:r w:rsidRPr="003D7CED">
        <w:rPr>
          <w:sz w:val="24"/>
          <w:szCs w:val="24"/>
          <w:lang w:val="uk-UA"/>
        </w:rPr>
        <w:t xml:space="preserve">Лікування великої рогатої худоби за атонії передшлунків, тимпанії рубця, токсемії, кетозу, анорексії, печінкової недостатності (гепатопатії) та недостатності функціонування </w:t>
      </w:r>
      <w:r w:rsidRPr="003D7CED">
        <w:rPr>
          <w:sz w:val="24"/>
          <w:szCs w:val="24"/>
          <w:lang w:val="uk-UA"/>
        </w:rPr>
        <w:lastRenderedPageBreak/>
        <w:t>підшлункової залози, вівцям та козам за розладів травлення, обумовлених печінковою недостатністю, токсемії, отруєнь та недостатності функціонування підшлункової залози; свиней за розладу травлення, анорексії, отруєнь, печінкової недостатності та (чи) порушень функціонування підшлункової залози; коней за токсемії, анорексії, спастичних болей в ділянці черевної порожнини, печінкової недостатності та (чи) порушень функціонування підшлункової залози; собак за шлункових розладів, токсикозах, анорексії, закрепах, печінкової недостатності та (чи) порушень функціонування підшлункової залози.</w:t>
      </w:r>
      <w:r w:rsidRPr="003D7CED">
        <w:rPr>
          <w:w w:val="105"/>
          <w:sz w:val="24"/>
          <w:szCs w:val="24"/>
          <w:lang w:val="uk-UA"/>
        </w:rPr>
        <w:tab/>
      </w:r>
      <w:r w:rsidRPr="003D7CED">
        <w:rPr>
          <w:w w:val="70"/>
          <w:sz w:val="24"/>
          <w:szCs w:val="24"/>
          <w:lang w:val="uk-UA"/>
        </w:rPr>
        <w:t>·•</w:t>
      </w:r>
    </w:p>
    <w:p w:rsidR="00AF201C" w:rsidRPr="003D7CED" w:rsidRDefault="00AF201C" w:rsidP="00AF201C">
      <w:pPr>
        <w:pStyle w:val="11"/>
        <w:numPr>
          <w:ilvl w:val="1"/>
          <w:numId w:val="2"/>
        </w:numPr>
        <w:tabs>
          <w:tab w:val="left" w:pos="1038"/>
        </w:tabs>
        <w:spacing w:before="3"/>
        <w:ind w:left="1037" w:hanging="355"/>
        <w:jc w:val="both"/>
        <w:rPr>
          <w:sz w:val="24"/>
          <w:szCs w:val="24"/>
        </w:rPr>
      </w:pPr>
      <w:r w:rsidRPr="003D7CED">
        <w:rPr>
          <w:w w:val="105"/>
          <w:sz w:val="24"/>
          <w:szCs w:val="24"/>
        </w:rPr>
        <w:t>Протипоказання</w:t>
      </w:r>
    </w:p>
    <w:p w:rsidR="00AF201C" w:rsidRPr="003D7CED" w:rsidRDefault="00AF201C" w:rsidP="00AF201C">
      <w:pPr>
        <w:pStyle w:val="a3"/>
        <w:spacing w:before="9" w:line="252" w:lineRule="auto"/>
        <w:ind w:left="120" w:right="40" w:firstLine="566"/>
        <w:rPr>
          <w:sz w:val="24"/>
          <w:szCs w:val="24"/>
          <w:lang w:val="ru-RU"/>
        </w:rPr>
      </w:pPr>
      <w:r w:rsidRPr="003D7CED">
        <w:rPr>
          <w:w w:val="105"/>
          <w:sz w:val="24"/>
          <w:szCs w:val="24"/>
          <w:lang w:val="ru-RU"/>
        </w:rPr>
        <w:t xml:space="preserve">Не застосовувати тваринам </w:t>
      </w:r>
      <w:r w:rsidRPr="003D7CED">
        <w:rPr>
          <w:w w:val="105"/>
          <w:sz w:val="24"/>
          <w:szCs w:val="24"/>
        </w:rPr>
        <w:t>i</w:t>
      </w:r>
      <w:r w:rsidRPr="003D7CED">
        <w:rPr>
          <w:w w:val="105"/>
          <w:sz w:val="24"/>
          <w:szCs w:val="24"/>
          <w:lang w:val="ru-RU"/>
        </w:rPr>
        <w:t>з п</w:t>
      </w:r>
      <w:r w:rsidRPr="003D7CED">
        <w:rPr>
          <w:w w:val="105"/>
          <w:sz w:val="24"/>
          <w:szCs w:val="24"/>
        </w:rPr>
        <w:t>i</w:t>
      </w:r>
      <w:r w:rsidRPr="003D7CED">
        <w:rPr>
          <w:w w:val="105"/>
          <w:sz w:val="24"/>
          <w:szCs w:val="24"/>
          <w:lang w:val="ru-RU"/>
        </w:rPr>
        <w:t>двищеною чутлив</w:t>
      </w:r>
      <w:r w:rsidRPr="003D7CED">
        <w:rPr>
          <w:w w:val="105"/>
          <w:sz w:val="24"/>
          <w:szCs w:val="24"/>
        </w:rPr>
        <w:t>i</w:t>
      </w:r>
      <w:r w:rsidRPr="003D7CED">
        <w:rPr>
          <w:w w:val="105"/>
          <w:sz w:val="24"/>
          <w:szCs w:val="24"/>
          <w:lang w:val="ru-RU"/>
        </w:rPr>
        <w:t>стю до активної речовини чи до будь-якої з допоміжних речовин.</w:t>
      </w:r>
    </w:p>
    <w:p w:rsidR="00AF201C" w:rsidRPr="003D7CED" w:rsidRDefault="00AF201C" w:rsidP="00AF201C">
      <w:pPr>
        <w:pStyle w:val="a3"/>
        <w:spacing w:before="7" w:line="252" w:lineRule="auto"/>
        <w:ind w:left="122" w:right="40" w:firstLine="559"/>
        <w:jc w:val="both"/>
        <w:rPr>
          <w:w w:val="105"/>
          <w:sz w:val="24"/>
          <w:szCs w:val="24"/>
          <w:lang w:val="ru-RU"/>
        </w:rPr>
      </w:pPr>
      <w:r w:rsidRPr="003D7CED">
        <w:rPr>
          <w:w w:val="105"/>
          <w:sz w:val="24"/>
          <w:szCs w:val="24"/>
          <w:lang w:val="ru-RU"/>
        </w:rPr>
        <w:t xml:space="preserve">Не застосовувати тваринам </w:t>
      </w:r>
      <w:r w:rsidRPr="003D7CED">
        <w:rPr>
          <w:w w:val="105"/>
          <w:sz w:val="24"/>
          <w:szCs w:val="24"/>
        </w:rPr>
        <w:t>i</w:t>
      </w:r>
      <w:r w:rsidRPr="003D7CED">
        <w:rPr>
          <w:w w:val="105"/>
          <w:sz w:val="24"/>
          <w:szCs w:val="24"/>
          <w:lang w:val="ru-RU"/>
        </w:rPr>
        <w:t>з патолог</w:t>
      </w:r>
      <w:r w:rsidRPr="003D7CED">
        <w:rPr>
          <w:w w:val="105"/>
          <w:sz w:val="24"/>
          <w:szCs w:val="24"/>
        </w:rPr>
        <w:t>i</w:t>
      </w:r>
      <w:r w:rsidRPr="003D7CED">
        <w:rPr>
          <w:w w:val="105"/>
          <w:sz w:val="24"/>
          <w:szCs w:val="24"/>
          <w:lang w:val="uk-UA"/>
        </w:rPr>
        <w:t>є</w:t>
      </w:r>
      <w:r w:rsidRPr="003D7CED">
        <w:rPr>
          <w:w w:val="105"/>
          <w:sz w:val="24"/>
          <w:szCs w:val="24"/>
          <w:lang w:val="ru-RU"/>
        </w:rPr>
        <w:t>ю серця або тваринам на останньому триместрі ваг</w:t>
      </w:r>
      <w:r w:rsidRPr="003D7CED">
        <w:rPr>
          <w:w w:val="105"/>
          <w:sz w:val="24"/>
          <w:szCs w:val="24"/>
        </w:rPr>
        <w:t>i</w:t>
      </w:r>
      <w:r w:rsidRPr="003D7CED">
        <w:rPr>
          <w:w w:val="105"/>
          <w:sz w:val="24"/>
          <w:szCs w:val="24"/>
          <w:lang w:val="ru-RU"/>
        </w:rPr>
        <w:t>тност</w:t>
      </w:r>
      <w:r w:rsidRPr="003D7CED">
        <w:rPr>
          <w:w w:val="105"/>
          <w:sz w:val="24"/>
          <w:szCs w:val="24"/>
        </w:rPr>
        <w:t>i</w:t>
      </w:r>
      <w:r w:rsidRPr="003D7CED">
        <w:rPr>
          <w:w w:val="105"/>
          <w:sz w:val="24"/>
          <w:szCs w:val="24"/>
          <w:lang w:val="ru-RU"/>
        </w:rPr>
        <w:t>.</w:t>
      </w:r>
    </w:p>
    <w:p w:rsidR="00AF201C" w:rsidRPr="003D7CED" w:rsidRDefault="00AF201C" w:rsidP="00AF201C">
      <w:pPr>
        <w:pStyle w:val="a3"/>
        <w:spacing w:before="7" w:line="252" w:lineRule="auto"/>
        <w:ind w:left="122" w:right="40" w:firstLine="559"/>
        <w:jc w:val="both"/>
        <w:rPr>
          <w:sz w:val="24"/>
          <w:szCs w:val="24"/>
          <w:lang w:val="ru-RU"/>
        </w:rPr>
      </w:pPr>
      <w:r w:rsidRPr="003D7CED">
        <w:rPr>
          <w:sz w:val="24"/>
          <w:szCs w:val="24"/>
          <w:lang w:val="ru-RU"/>
        </w:rPr>
        <w:t>Не застосовувати одночасно із препаратами, які містять кальцій, пеніцилін або комплекс вітамінів групи В.</w:t>
      </w:r>
    </w:p>
    <w:p w:rsidR="00AF201C" w:rsidRPr="003D7CED" w:rsidRDefault="00AF201C" w:rsidP="00AF201C">
      <w:pPr>
        <w:pStyle w:val="11"/>
        <w:numPr>
          <w:ilvl w:val="1"/>
          <w:numId w:val="2"/>
        </w:numPr>
        <w:tabs>
          <w:tab w:val="left" w:pos="1042"/>
        </w:tabs>
        <w:spacing w:before="3"/>
        <w:ind w:left="1041" w:hanging="359"/>
        <w:rPr>
          <w:sz w:val="24"/>
          <w:szCs w:val="24"/>
        </w:rPr>
      </w:pPr>
      <w:r w:rsidRPr="003D7CED">
        <w:rPr>
          <w:w w:val="105"/>
          <w:sz w:val="24"/>
          <w:szCs w:val="24"/>
        </w:rPr>
        <w:t>Побiчна</w:t>
      </w:r>
      <w:r w:rsidRPr="003D7CED">
        <w:rPr>
          <w:spacing w:val="8"/>
          <w:w w:val="105"/>
          <w:sz w:val="24"/>
          <w:szCs w:val="24"/>
        </w:rPr>
        <w:t xml:space="preserve"> </w:t>
      </w:r>
      <w:r w:rsidRPr="003D7CED">
        <w:rPr>
          <w:w w:val="105"/>
          <w:sz w:val="24"/>
          <w:szCs w:val="24"/>
        </w:rPr>
        <w:t>дiя</w:t>
      </w:r>
    </w:p>
    <w:p w:rsidR="00AF201C" w:rsidRPr="003D7CED" w:rsidRDefault="00AF201C" w:rsidP="00AF201C">
      <w:pPr>
        <w:pStyle w:val="a3"/>
        <w:spacing w:line="252" w:lineRule="auto"/>
        <w:ind w:left="123" w:right="104"/>
        <w:rPr>
          <w:sz w:val="24"/>
          <w:szCs w:val="24"/>
          <w:lang w:val="ru-RU"/>
        </w:rPr>
      </w:pPr>
      <w:r w:rsidRPr="003D7CED">
        <w:rPr>
          <w:w w:val="105"/>
          <w:sz w:val="24"/>
          <w:szCs w:val="24"/>
          <w:lang w:val="uk-UA"/>
        </w:rPr>
        <w:t xml:space="preserve">          </w:t>
      </w:r>
      <w:r w:rsidRPr="003D7CED">
        <w:rPr>
          <w:sz w:val="24"/>
          <w:szCs w:val="24"/>
          <w:lang w:val="ru-RU"/>
        </w:rPr>
        <w:t>Після внутрішньовенного введення можливі слинотеча, сльозотеча, тремор, спонтанне сечовипускання та дефекація.</w:t>
      </w:r>
    </w:p>
    <w:p w:rsidR="00AF201C" w:rsidRPr="003D7CED" w:rsidRDefault="00AF201C" w:rsidP="00AF201C">
      <w:pPr>
        <w:pStyle w:val="a3"/>
        <w:spacing w:line="252" w:lineRule="auto"/>
        <w:ind w:left="123" w:right="104"/>
        <w:rPr>
          <w:sz w:val="24"/>
          <w:szCs w:val="24"/>
          <w:lang w:val="ru-RU"/>
        </w:rPr>
      </w:pPr>
      <w:r w:rsidRPr="003D7CED">
        <w:rPr>
          <w:sz w:val="24"/>
          <w:szCs w:val="24"/>
          <w:lang w:val="ru-RU"/>
        </w:rPr>
        <w:tab/>
        <w:t>Після внутрішньом’язового введення можливі місцеві реакції у місці інʼєкції (набряк, крововилив, некроз).</w:t>
      </w:r>
      <w:r w:rsidRPr="003D7CED">
        <w:rPr>
          <w:sz w:val="24"/>
          <w:szCs w:val="24"/>
          <w:lang w:val="ru-RU"/>
        </w:rPr>
        <w:br/>
      </w:r>
      <w:r w:rsidRPr="003D7CED">
        <w:rPr>
          <w:sz w:val="24"/>
          <w:szCs w:val="24"/>
          <w:lang w:val="ru-RU"/>
        </w:rPr>
        <w:tab/>
        <w:t>У рідкісних випадках можуть спостерігатися пролежні, збудження та прискорене дихання.</w:t>
      </w:r>
    </w:p>
    <w:p w:rsidR="00AF201C" w:rsidRPr="003D7CED" w:rsidRDefault="00AF201C" w:rsidP="00AF201C">
      <w:pPr>
        <w:pStyle w:val="a3"/>
        <w:spacing w:line="252" w:lineRule="auto"/>
        <w:ind w:left="123" w:right="104"/>
        <w:rPr>
          <w:sz w:val="24"/>
          <w:szCs w:val="24"/>
          <w:lang w:val="ru-RU"/>
        </w:rPr>
      </w:pPr>
      <w:r w:rsidRPr="003D7CED">
        <w:rPr>
          <w:sz w:val="24"/>
          <w:szCs w:val="24"/>
          <w:lang w:val="ru-RU"/>
        </w:rPr>
        <w:tab/>
        <w:t>У дуже рідкісних випадках можливі анафілактоїдні реакції, які потребують симптоматичного лікування.</w:t>
      </w:r>
      <w:r w:rsidRPr="003D7CED">
        <w:rPr>
          <w:w w:val="105"/>
          <w:sz w:val="24"/>
          <w:szCs w:val="24"/>
          <w:lang w:val="ru-RU"/>
        </w:rPr>
        <w:t xml:space="preserve"> занадто швидкому внутр</w:t>
      </w:r>
      <w:r w:rsidRPr="003D7CED">
        <w:rPr>
          <w:w w:val="105"/>
          <w:sz w:val="24"/>
          <w:szCs w:val="24"/>
        </w:rPr>
        <w:t>i</w:t>
      </w:r>
      <w:r w:rsidRPr="003D7CED">
        <w:rPr>
          <w:w w:val="105"/>
          <w:sz w:val="24"/>
          <w:szCs w:val="24"/>
          <w:lang w:val="ru-RU"/>
        </w:rPr>
        <w:t>шньовенному введенн</w:t>
      </w:r>
      <w:r w:rsidRPr="003D7CED">
        <w:rPr>
          <w:w w:val="105"/>
          <w:sz w:val="24"/>
          <w:szCs w:val="24"/>
        </w:rPr>
        <w:t>i</w:t>
      </w:r>
      <w:r w:rsidRPr="003D7CED">
        <w:rPr>
          <w:w w:val="105"/>
          <w:sz w:val="24"/>
          <w:szCs w:val="24"/>
          <w:lang w:val="ru-RU"/>
        </w:rPr>
        <w:t xml:space="preserve"> у тварини може виникнути тремор (тремт</w:t>
      </w:r>
      <w:r w:rsidRPr="003D7CED">
        <w:rPr>
          <w:w w:val="105"/>
          <w:sz w:val="24"/>
          <w:szCs w:val="24"/>
        </w:rPr>
        <w:t>i</w:t>
      </w:r>
      <w:r w:rsidRPr="003D7CED">
        <w:rPr>
          <w:w w:val="105"/>
          <w:sz w:val="24"/>
          <w:szCs w:val="24"/>
          <w:lang w:val="ru-RU"/>
        </w:rPr>
        <w:t>ння), п</w:t>
      </w:r>
      <w:r w:rsidRPr="003D7CED">
        <w:rPr>
          <w:w w:val="105"/>
          <w:sz w:val="24"/>
          <w:szCs w:val="24"/>
        </w:rPr>
        <w:t>i</w:t>
      </w:r>
      <w:r w:rsidRPr="003D7CED">
        <w:rPr>
          <w:w w:val="105"/>
          <w:sz w:val="24"/>
          <w:szCs w:val="24"/>
          <w:lang w:val="ru-RU"/>
        </w:rPr>
        <w:t>двищена частота дихання, мимов</w:t>
      </w:r>
      <w:r w:rsidRPr="003D7CED">
        <w:rPr>
          <w:w w:val="105"/>
          <w:sz w:val="24"/>
          <w:szCs w:val="24"/>
        </w:rPr>
        <w:t>i</w:t>
      </w:r>
      <w:r w:rsidRPr="003D7CED">
        <w:rPr>
          <w:w w:val="105"/>
          <w:sz w:val="24"/>
          <w:szCs w:val="24"/>
          <w:lang w:val="ru-RU"/>
        </w:rPr>
        <w:t>льна дефекац</w:t>
      </w:r>
      <w:r w:rsidRPr="003D7CED">
        <w:rPr>
          <w:w w:val="105"/>
          <w:sz w:val="24"/>
          <w:szCs w:val="24"/>
        </w:rPr>
        <w:t>i</w:t>
      </w:r>
      <w:r w:rsidRPr="003D7CED">
        <w:rPr>
          <w:w w:val="105"/>
          <w:sz w:val="24"/>
          <w:szCs w:val="24"/>
          <w:lang w:val="ru-RU"/>
        </w:rPr>
        <w:t xml:space="preserve">я, кашель, запор, сльозотеча </w:t>
      </w:r>
      <w:r w:rsidRPr="003D7CED">
        <w:rPr>
          <w:w w:val="105"/>
          <w:sz w:val="24"/>
          <w:szCs w:val="24"/>
        </w:rPr>
        <w:t>i</w:t>
      </w:r>
      <w:r w:rsidRPr="003D7CED">
        <w:rPr>
          <w:w w:val="105"/>
          <w:sz w:val="24"/>
          <w:szCs w:val="24"/>
          <w:lang w:val="ru-RU"/>
        </w:rPr>
        <w:t xml:space="preserve"> (або) непритомний стан (</w:t>
      </w:r>
      <w:r w:rsidRPr="003D7CED">
        <w:rPr>
          <w:sz w:val="24"/>
          <w:szCs w:val="24"/>
          <w:lang w:val="ru-RU"/>
        </w:rPr>
        <w:t>тимчасове положення лежачи, особливо у великої рогатої худоби)</w:t>
      </w:r>
      <w:r w:rsidRPr="003D7CED">
        <w:rPr>
          <w:w w:val="105"/>
          <w:sz w:val="24"/>
          <w:szCs w:val="24"/>
          <w:lang w:val="ru-RU"/>
        </w:rPr>
        <w:t>.</w:t>
      </w:r>
    </w:p>
    <w:p w:rsidR="00AF201C" w:rsidRPr="003D7CED" w:rsidRDefault="00AF201C" w:rsidP="00AF201C">
      <w:pPr>
        <w:pStyle w:val="11"/>
        <w:numPr>
          <w:ilvl w:val="1"/>
          <w:numId w:val="2"/>
        </w:numPr>
        <w:tabs>
          <w:tab w:val="left" w:pos="1031"/>
        </w:tabs>
        <w:ind w:left="1030" w:hanging="360"/>
        <w:rPr>
          <w:sz w:val="24"/>
          <w:szCs w:val="24"/>
          <w:lang w:val="ru-RU"/>
        </w:rPr>
      </w:pPr>
      <w:r w:rsidRPr="003D7CED">
        <w:rPr>
          <w:w w:val="105"/>
          <w:sz w:val="24"/>
          <w:szCs w:val="24"/>
          <w:lang w:val="ru-RU"/>
        </w:rPr>
        <w:t>Особлив</w:t>
      </w:r>
      <w:r w:rsidRPr="003D7CED">
        <w:rPr>
          <w:w w:val="105"/>
          <w:sz w:val="24"/>
          <w:szCs w:val="24"/>
        </w:rPr>
        <w:t>i</w:t>
      </w:r>
      <w:r w:rsidRPr="003D7CED">
        <w:rPr>
          <w:spacing w:val="-16"/>
          <w:w w:val="105"/>
          <w:sz w:val="24"/>
          <w:szCs w:val="24"/>
          <w:lang w:val="ru-RU"/>
        </w:rPr>
        <w:t xml:space="preserve"> </w:t>
      </w:r>
      <w:r w:rsidRPr="003D7CED">
        <w:rPr>
          <w:w w:val="105"/>
          <w:sz w:val="24"/>
          <w:szCs w:val="24"/>
          <w:lang w:val="ru-RU"/>
        </w:rPr>
        <w:t>застереження</w:t>
      </w:r>
      <w:r w:rsidRPr="003D7CED">
        <w:rPr>
          <w:spacing w:val="-15"/>
          <w:w w:val="105"/>
          <w:sz w:val="24"/>
          <w:szCs w:val="24"/>
          <w:lang w:val="ru-RU"/>
        </w:rPr>
        <w:t xml:space="preserve"> </w:t>
      </w:r>
      <w:r w:rsidRPr="003D7CED">
        <w:rPr>
          <w:w w:val="105"/>
          <w:sz w:val="24"/>
          <w:szCs w:val="24"/>
          <w:lang w:val="ru-RU"/>
        </w:rPr>
        <w:t>при</w:t>
      </w:r>
      <w:r w:rsidRPr="003D7CED">
        <w:rPr>
          <w:spacing w:val="-23"/>
          <w:w w:val="105"/>
          <w:sz w:val="24"/>
          <w:szCs w:val="24"/>
          <w:lang w:val="ru-RU"/>
        </w:rPr>
        <w:t xml:space="preserve"> </w:t>
      </w:r>
      <w:r w:rsidRPr="003D7CED">
        <w:rPr>
          <w:w w:val="105"/>
          <w:sz w:val="24"/>
          <w:szCs w:val="24"/>
          <w:lang w:val="ru-RU"/>
        </w:rPr>
        <w:t>використанн</w:t>
      </w:r>
      <w:r w:rsidRPr="003D7CED">
        <w:rPr>
          <w:w w:val="105"/>
          <w:sz w:val="24"/>
          <w:szCs w:val="24"/>
        </w:rPr>
        <w:t>i</w:t>
      </w:r>
    </w:p>
    <w:p w:rsidR="00AF201C" w:rsidRPr="003D7CED" w:rsidRDefault="00AF201C" w:rsidP="00AF201C">
      <w:pPr>
        <w:pStyle w:val="a3"/>
        <w:spacing w:line="256" w:lineRule="auto"/>
        <w:ind w:left="108" w:firstLine="561"/>
        <w:rPr>
          <w:sz w:val="24"/>
          <w:szCs w:val="24"/>
          <w:lang w:val="ru-RU"/>
        </w:rPr>
      </w:pPr>
      <w:r w:rsidRPr="003D7CED">
        <w:rPr>
          <w:w w:val="105"/>
          <w:sz w:val="24"/>
          <w:szCs w:val="24"/>
          <w:lang w:val="ru-RU"/>
        </w:rPr>
        <w:t>Внутр</w:t>
      </w:r>
      <w:r w:rsidRPr="003D7CED">
        <w:rPr>
          <w:w w:val="105"/>
          <w:sz w:val="24"/>
          <w:szCs w:val="24"/>
        </w:rPr>
        <w:t>i</w:t>
      </w:r>
      <w:r w:rsidRPr="003D7CED">
        <w:rPr>
          <w:w w:val="105"/>
          <w:sz w:val="24"/>
          <w:szCs w:val="24"/>
          <w:lang w:val="ru-RU"/>
        </w:rPr>
        <w:t>шньовенне введення повинно проводитися пов</w:t>
      </w:r>
      <w:r w:rsidRPr="003D7CED">
        <w:rPr>
          <w:w w:val="105"/>
          <w:sz w:val="24"/>
          <w:szCs w:val="24"/>
        </w:rPr>
        <w:t>i</w:t>
      </w:r>
      <w:r w:rsidRPr="003D7CED">
        <w:rPr>
          <w:w w:val="105"/>
          <w:sz w:val="24"/>
          <w:szCs w:val="24"/>
          <w:lang w:val="ru-RU"/>
        </w:rPr>
        <w:t>льно (не менше 1 хвилини) для запоб</w:t>
      </w:r>
      <w:r w:rsidRPr="003D7CED">
        <w:rPr>
          <w:w w:val="105"/>
          <w:sz w:val="24"/>
          <w:szCs w:val="24"/>
        </w:rPr>
        <w:t>i</w:t>
      </w:r>
      <w:r w:rsidRPr="003D7CED">
        <w:rPr>
          <w:w w:val="105"/>
          <w:sz w:val="24"/>
          <w:szCs w:val="24"/>
          <w:lang w:val="ru-RU"/>
        </w:rPr>
        <w:t>гання виникнення поб</w:t>
      </w:r>
      <w:r w:rsidRPr="003D7CED">
        <w:rPr>
          <w:w w:val="105"/>
          <w:sz w:val="24"/>
          <w:szCs w:val="24"/>
        </w:rPr>
        <w:t>i</w:t>
      </w:r>
      <w:r w:rsidRPr="003D7CED">
        <w:rPr>
          <w:w w:val="105"/>
          <w:sz w:val="24"/>
          <w:szCs w:val="24"/>
          <w:lang w:val="ru-RU"/>
        </w:rPr>
        <w:t>чних ефект</w:t>
      </w:r>
      <w:r w:rsidRPr="003D7CED">
        <w:rPr>
          <w:w w:val="105"/>
          <w:sz w:val="24"/>
          <w:szCs w:val="24"/>
        </w:rPr>
        <w:t>i</w:t>
      </w:r>
      <w:r w:rsidRPr="003D7CED">
        <w:rPr>
          <w:w w:val="105"/>
          <w:sz w:val="24"/>
          <w:szCs w:val="24"/>
          <w:lang w:val="ru-RU"/>
        </w:rPr>
        <w:t>в.</w:t>
      </w:r>
    </w:p>
    <w:p w:rsidR="00AF201C" w:rsidRPr="003D7CED" w:rsidRDefault="00AF201C" w:rsidP="00AF201C">
      <w:pPr>
        <w:pStyle w:val="a3"/>
        <w:spacing w:line="246" w:lineRule="exact"/>
        <w:ind w:left="673"/>
        <w:rPr>
          <w:sz w:val="24"/>
          <w:szCs w:val="24"/>
          <w:lang w:val="ru-RU"/>
        </w:rPr>
      </w:pPr>
      <w:r w:rsidRPr="003D7CED">
        <w:rPr>
          <w:w w:val="105"/>
          <w:sz w:val="24"/>
          <w:szCs w:val="24"/>
          <w:lang w:val="ru-RU"/>
        </w:rPr>
        <w:t>За внутр</w:t>
      </w:r>
      <w:r w:rsidRPr="003D7CED">
        <w:rPr>
          <w:w w:val="105"/>
          <w:sz w:val="24"/>
          <w:szCs w:val="24"/>
        </w:rPr>
        <w:t>i</w:t>
      </w:r>
      <w:r w:rsidRPr="003D7CED">
        <w:rPr>
          <w:w w:val="105"/>
          <w:sz w:val="24"/>
          <w:szCs w:val="24"/>
          <w:lang w:val="ru-RU"/>
        </w:rPr>
        <w:t xml:space="preserve">шньом'язової </w:t>
      </w:r>
      <w:r w:rsidRPr="003D7CED">
        <w:rPr>
          <w:w w:val="105"/>
          <w:sz w:val="24"/>
          <w:szCs w:val="24"/>
        </w:rPr>
        <w:t>i</w:t>
      </w:r>
      <w:r w:rsidRPr="003D7CED">
        <w:rPr>
          <w:w w:val="105"/>
          <w:sz w:val="24"/>
          <w:szCs w:val="24"/>
          <w:lang w:val="ru-RU"/>
        </w:rPr>
        <w:t>н'єкц</w:t>
      </w:r>
      <w:r w:rsidRPr="003D7CED">
        <w:rPr>
          <w:w w:val="105"/>
          <w:sz w:val="24"/>
          <w:szCs w:val="24"/>
        </w:rPr>
        <w:t>i</w:t>
      </w:r>
      <w:r w:rsidRPr="003D7CED">
        <w:rPr>
          <w:w w:val="105"/>
          <w:sz w:val="24"/>
          <w:szCs w:val="24"/>
          <w:lang w:val="uk-UA"/>
        </w:rPr>
        <w:t>ї</w:t>
      </w:r>
      <w:r w:rsidRPr="003D7CED">
        <w:rPr>
          <w:w w:val="105"/>
          <w:sz w:val="24"/>
          <w:szCs w:val="24"/>
          <w:lang w:val="ru-RU"/>
        </w:rPr>
        <w:t xml:space="preserve"> в одне м</w:t>
      </w:r>
      <w:r w:rsidRPr="003D7CED">
        <w:rPr>
          <w:w w:val="105"/>
          <w:sz w:val="24"/>
          <w:szCs w:val="24"/>
        </w:rPr>
        <w:t>i</w:t>
      </w:r>
      <w:r w:rsidRPr="003D7CED">
        <w:rPr>
          <w:w w:val="105"/>
          <w:sz w:val="24"/>
          <w:szCs w:val="24"/>
          <w:lang w:val="ru-RU"/>
        </w:rPr>
        <w:t>сце не вводити б</w:t>
      </w:r>
      <w:r w:rsidRPr="003D7CED">
        <w:rPr>
          <w:w w:val="105"/>
          <w:sz w:val="24"/>
          <w:szCs w:val="24"/>
        </w:rPr>
        <w:t>i</w:t>
      </w:r>
      <w:r w:rsidRPr="003D7CED">
        <w:rPr>
          <w:w w:val="105"/>
          <w:sz w:val="24"/>
          <w:szCs w:val="24"/>
          <w:lang w:val="ru-RU"/>
        </w:rPr>
        <w:t>льше 20 мл препарату.</w:t>
      </w:r>
    </w:p>
    <w:p w:rsidR="00AF201C" w:rsidRPr="003D7CED" w:rsidRDefault="00AF201C" w:rsidP="00AF201C">
      <w:pPr>
        <w:pStyle w:val="a3"/>
        <w:spacing w:before="18"/>
        <w:ind w:left="674"/>
        <w:rPr>
          <w:sz w:val="24"/>
          <w:szCs w:val="24"/>
          <w:lang w:val="ru-RU"/>
        </w:rPr>
      </w:pPr>
      <w:r w:rsidRPr="003D7CED">
        <w:rPr>
          <w:w w:val="105"/>
          <w:sz w:val="24"/>
          <w:szCs w:val="24"/>
          <w:lang w:val="ru-RU"/>
        </w:rPr>
        <w:t>Коням препарат вводити т</w:t>
      </w:r>
      <w:r w:rsidRPr="003D7CED">
        <w:rPr>
          <w:w w:val="105"/>
          <w:sz w:val="24"/>
          <w:szCs w:val="24"/>
        </w:rPr>
        <w:t>i</w:t>
      </w:r>
      <w:r w:rsidRPr="003D7CED">
        <w:rPr>
          <w:w w:val="105"/>
          <w:sz w:val="24"/>
          <w:szCs w:val="24"/>
          <w:lang w:val="ru-RU"/>
        </w:rPr>
        <w:t>льки пов</w:t>
      </w:r>
      <w:r w:rsidRPr="003D7CED">
        <w:rPr>
          <w:w w:val="105"/>
          <w:sz w:val="24"/>
          <w:szCs w:val="24"/>
        </w:rPr>
        <w:t>i</w:t>
      </w:r>
      <w:r w:rsidRPr="003D7CED">
        <w:rPr>
          <w:w w:val="105"/>
          <w:sz w:val="24"/>
          <w:szCs w:val="24"/>
          <w:lang w:val="ru-RU"/>
        </w:rPr>
        <w:t>льно внутр</w:t>
      </w:r>
      <w:r w:rsidRPr="003D7CED">
        <w:rPr>
          <w:w w:val="105"/>
          <w:sz w:val="24"/>
          <w:szCs w:val="24"/>
        </w:rPr>
        <w:t>i</w:t>
      </w:r>
      <w:r w:rsidRPr="003D7CED">
        <w:rPr>
          <w:w w:val="105"/>
          <w:sz w:val="24"/>
          <w:szCs w:val="24"/>
          <w:lang w:val="ru-RU"/>
        </w:rPr>
        <w:t>шньовенно.</w:t>
      </w:r>
    </w:p>
    <w:p w:rsidR="00AF201C" w:rsidRPr="003D7CED" w:rsidRDefault="00AF201C" w:rsidP="00AF201C">
      <w:pPr>
        <w:pStyle w:val="11"/>
        <w:numPr>
          <w:ilvl w:val="1"/>
          <w:numId w:val="2"/>
        </w:numPr>
        <w:tabs>
          <w:tab w:val="left" w:pos="1035"/>
        </w:tabs>
        <w:spacing w:before="14"/>
        <w:ind w:left="1034" w:hanging="364"/>
        <w:rPr>
          <w:sz w:val="24"/>
          <w:szCs w:val="24"/>
        </w:rPr>
      </w:pPr>
      <w:r w:rsidRPr="003D7CED">
        <w:rPr>
          <w:w w:val="105"/>
          <w:sz w:val="24"/>
          <w:szCs w:val="24"/>
        </w:rPr>
        <w:t>Використання пiд час ваriтностi,</w:t>
      </w:r>
      <w:r w:rsidRPr="003D7CED">
        <w:rPr>
          <w:spacing w:val="-24"/>
          <w:w w:val="105"/>
          <w:sz w:val="24"/>
          <w:szCs w:val="24"/>
        </w:rPr>
        <w:t xml:space="preserve"> </w:t>
      </w:r>
      <w:r w:rsidRPr="003D7CED">
        <w:rPr>
          <w:w w:val="105"/>
          <w:sz w:val="24"/>
          <w:szCs w:val="24"/>
        </w:rPr>
        <w:t>лактацi</w:t>
      </w:r>
      <w:r w:rsidRPr="003D7CED">
        <w:rPr>
          <w:w w:val="105"/>
          <w:sz w:val="24"/>
          <w:szCs w:val="24"/>
          <w:lang w:val="uk-UA"/>
        </w:rPr>
        <w:t>ї</w:t>
      </w:r>
    </w:p>
    <w:p w:rsidR="00AF201C" w:rsidRPr="003D7CED" w:rsidRDefault="00AF201C" w:rsidP="00AF201C">
      <w:pPr>
        <w:pStyle w:val="a3"/>
        <w:spacing w:before="7" w:line="252" w:lineRule="auto"/>
        <w:ind w:left="122" w:right="40" w:firstLine="559"/>
        <w:rPr>
          <w:w w:val="105"/>
          <w:sz w:val="24"/>
          <w:szCs w:val="24"/>
          <w:u w:val="single"/>
          <w:lang w:val="ru-RU"/>
        </w:rPr>
      </w:pPr>
      <w:r w:rsidRPr="003D7CED">
        <w:rPr>
          <w:w w:val="105"/>
          <w:sz w:val="24"/>
          <w:szCs w:val="24"/>
          <w:u w:val="single"/>
          <w:lang w:val="ru-RU"/>
        </w:rPr>
        <w:t>Вагітність:</w:t>
      </w:r>
    </w:p>
    <w:p w:rsidR="00AF201C" w:rsidRPr="003D7CED" w:rsidRDefault="00AF201C" w:rsidP="00AF201C">
      <w:pPr>
        <w:pStyle w:val="a3"/>
        <w:spacing w:before="7" w:line="252" w:lineRule="auto"/>
        <w:ind w:left="122" w:right="40" w:firstLine="559"/>
        <w:rPr>
          <w:sz w:val="24"/>
          <w:szCs w:val="24"/>
          <w:lang w:val="ru-RU"/>
        </w:rPr>
      </w:pPr>
      <w:r w:rsidRPr="003D7CED">
        <w:rPr>
          <w:w w:val="105"/>
          <w:sz w:val="24"/>
          <w:szCs w:val="24"/>
          <w:lang w:val="ru-RU"/>
        </w:rPr>
        <w:t>Не застосовувати тваринам на останньому триместрі ваг</w:t>
      </w:r>
      <w:r w:rsidRPr="003D7CED">
        <w:rPr>
          <w:w w:val="105"/>
          <w:sz w:val="24"/>
          <w:szCs w:val="24"/>
        </w:rPr>
        <w:t>i</w:t>
      </w:r>
      <w:r w:rsidRPr="003D7CED">
        <w:rPr>
          <w:w w:val="105"/>
          <w:sz w:val="24"/>
          <w:szCs w:val="24"/>
          <w:lang w:val="ru-RU"/>
        </w:rPr>
        <w:t>тност</w:t>
      </w:r>
      <w:r w:rsidRPr="003D7CED">
        <w:rPr>
          <w:w w:val="105"/>
          <w:sz w:val="24"/>
          <w:szCs w:val="24"/>
        </w:rPr>
        <w:t>i</w:t>
      </w:r>
      <w:r w:rsidRPr="003D7CED">
        <w:rPr>
          <w:w w:val="105"/>
          <w:sz w:val="24"/>
          <w:szCs w:val="24"/>
          <w:lang w:val="ru-RU"/>
        </w:rPr>
        <w:t>.</w:t>
      </w:r>
    </w:p>
    <w:p w:rsidR="00AF201C" w:rsidRPr="003D7CED" w:rsidRDefault="00AF201C" w:rsidP="00AF201C">
      <w:pPr>
        <w:pStyle w:val="a3"/>
        <w:spacing w:before="9" w:line="256" w:lineRule="auto"/>
        <w:ind w:left="108" w:right="120" w:firstLine="566"/>
        <w:rPr>
          <w:sz w:val="24"/>
          <w:szCs w:val="24"/>
          <w:lang w:val="ru-RU"/>
        </w:rPr>
      </w:pPr>
      <w:r w:rsidRPr="003D7CED">
        <w:rPr>
          <w:sz w:val="24"/>
          <w:szCs w:val="24"/>
          <w:u w:val="single"/>
          <w:lang w:val="ru-RU"/>
        </w:rPr>
        <w:t>Лактація</w:t>
      </w:r>
      <w:r w:rsidRPr="003D7CED">
        <w:rPr>
          <w:sz w:val="24"/>
          <w:szCs w:val="24"/>
          <w:lang w:val="ru-RU"/>
        </w:rPr>
        <w:t>:</w:t>
      </w:r>
    </w:p>
    <w:p w:rsidR="00AF201C" w:rsidRPr="003D7CED" w:rsidRDefault="00AF201C" w:rsidP="00AF201C">
      <w:pPr>
        <w:pStyle w:val="a3"/>
        <w:spacing w:before="9" w:line="256" w:lineRule="auto"/>
        <w:ind w:left="108" w:right="120" w:firstLine="566"/>
        <w:rPr>
          <w:sz w:val="24"/>
          <w:szCs w:val="24"/>
          <w:lang w:val="ru-RU"/>
        </w:rPr>
      </w:pPr>
      <w:r w:rsidRPr="003D7CED">
        <w:rPr>
          <w:sz w:val="24"/>
          <w:szCs w:val="24"/>
          <w:lang w:val="ru-RU"/>
        </w:rPr>
        <w:t>Препарат дозволений до застосування тваринам у період лактації.</w:t>
      </w:r>
    </w:p>
    <w:p w:rsidR="00AF201C" w:rsidRPr="003D7CED" w:rsidRDefault="00AF201C" w:rsidP="00AF201C">
      <w:pPr>
        <w:pStyle w:val="11"/>
        <w:numPr>
          <w:ilvl w:val="1"/>
          <w:numId w:val="2"/>
        </w:numPr>
        <w:tabs>
          <w:tab w:val="left" w:pos="1035"/>
        </w:tabs>
        <w:spacing w:line="258" w:lineRule="exact"/>
        <w:ind w:left="1034" w:hanging="364"/>
        <w:rPr>
          <w:sz w:val="24"/>
          <w:szCs w:val="24"/>
          <w:lang w:val="ru-RU"/>
        </w:rPr>
      </w:pPr>
      <w:r w:rsidRPr="003D7CED">
        <w:rPr>
          <w:w w:val="105"/>
          <w:sz w:val="24"/>
          <w:szCs w:val="24"/>
          <w:lang w:val="ru-RU"/>
        </w:rPr>
        <w:t>Взаємод</w:t>
      </w:r>
      <w:r w:rsidRPr="003D7CED">
        <w:rPr>
          <w:w w:val="105"/>
          <w:sz w:val="24"/>
          <w:szCs w:val="24"/>
        </w:rPr>
        <w:t>i</w:t>
      </w:r>
      <w:r w:rsidRPr="003D7CED">
        <w:rPr>
          <w:w w:val="105"/>
          <w:sz w:val="24"/>
          <w:szCs w:val="24"/>
          <w:lang w:val="ru-RU"/>
        </w:rPr>
        <w:t xml:space="preserve">я з </w:t>
      </w:r>
      <w:r w:rsidRPr="003D7CED">
        <w:rPr>
          <w:w w:val="105"/>
          <w:sz w:val="24"/>
          <w:szCs w:val="24"/>
        </w:rPr>
        <w:t>i</w:t>
      </w:r>
      <w:r w:rsidRPr="003D7CED">
        <w:rPr>
          <w:w w:val="105"/>
          <w:sz w:val="24"/>
          <w:szCs w:val="24"/>
          <w:lang w:val="ru-RU"/>
        </w:rPr>
        <w:t xml:space="preserve">ншими засобами та </w:t>
      </w:r>
      <w:r w:rsidRPr="003D7CED">
        <w:rPr>
          <w:w w:val="105"/>
          <w:sz w:val="24"/>
          <w:szCs w:val="24"/>
        </w:rPr>
        <w:t>i</w:t>
      </w:r>
      <w:r w:rsidRPr="003D7CED">
        <w:rPr>
          <w:w w:val="105"/>
          <w:sz w:val="24"/>
          <w:szCs w:val="24"/>
          <w:lang w:val="ru-RU"/>
        </w:rPr>
        <w:t>нш</w:t>
      </w:r>
      <w:r w:rsidRPr="003D7CED">
        <w:rPr>
          <w:w w:val="105"/>
          <w:sz w:val="24"/>
          <w:szCs w:val="24"/>
        </w:rPr>
        <w:t>i</w:t>
      </w:r>
      <w:r w:rsidRPr="003D7CED">
        <w:rPr>
          <w:w w:val="105"/>
          <w:sz w:val="24"/>
          <w:szCs w:val="24"/>
          <w:lang w:val="ru-RU"/>
        </w:rPr>
        <w:t xml:space="preserve"> форми</w:t>
      </w:r>
      <w:r w:rsidRPr="003D7CED">
        <w:rPr>
          <w:spacing w:val="37"/>
          <w:w w:val="105"/>
          <w:sz w:val="24"/>
          <w:szCs w:val="24"/>
          <w:lang w:val="ru-RU"/>
        </w:rPr>
        <w:t xml:space="preserve"> </w:t>
      </w:r>
      <w:r w:rsidRPr="003D7CED">
        <w:rPr>
          <w:w w:val="105"/>
          <w:sz w:val="24"/>
          <w:szCs w:val="24"/>
          <w:lang w:val="ru-RU"/>
        </w:rPr>
        <w:t>взаємод</w:t>
      </w:r>
      <w:r w:rsidRPr="003D7CED">
        <w:rPr>
          <w:w w:val="105"/>
          <w:sz w:val="24"/>
          <w:szCs w:val="24"/>
        </w:rPr>
        <w:t>i</w:t>
      </w:r>
      <w:r w:rsidRPr="003D7CED">
        <w:rPr>
          <w:w w:val="105"/>
          <w:sz w:val="24"/>
          <w:szCs w:val="24"/>
          <w:lang w:val="uk-UA"/>
        </w:rPr>
        <w:t>ї</w:t>
      </w:r>
    </w:p>
    <w:p w:rsidR="00AF201C" w:rsidRPr="003D7CED" w:rsidRDefault="00AF201C" w:rsidP="00AF201C">
      <w:pPr>
        <w:pStyle w:val="a3"/>
        <w:spacing w:line="249" w:lineRule="auto"/>
        <w:ind w:left="115" w:firstLine="559"/>
        <w:jc w:val="both"/>
        <w:rPr>
          <w:b/>
          <w:sz w:val="24"/>
          <w:szCs w:val="24"/>
          <w:lang w:val="ru-RU"/>
        </w:rPr>
      </w:pPr>
      <w:r w:rsidRPr="003D7CED">
        <w:rPr>
          <w:w w:val="105"/>
          <w:sz w:val="24"/>
          <w:szCs w:val="24"/>
          <w:lang w:val="ru-RU"/>
        </w:rPr>
        <w:t xml:space="preserve">Не застосовувати одночасно </w:t>
      </w:r>
      <w:r w:rsidRPr="003D7CED">
        <w:rPr>
          <w:w w:val="105"/>
          <w:sz w:val="24"/>
          <w:szCs w:val="24"/>
        </w:rPr>
        <w:t>i</w:t>
      </w:r>
      <w:r w:rsidRPr="003D7CED">
        <w:rPr>
          <w:w w:val="105"/>
          <w:sz w:val="24"/>
          <w:szCs w:val="24"/>
          <w:lang w:val="ru-RU"/>
        </w:rPr>
        <w:t>з препаратами, як</w:t>
      </w:r>
      <w:r w:rsidRPr="003D7CED">
        <w:rPr>
          <w:w w:val="105"/>
          <w:sz w:val="24"/>
          <w:szCs w:val="24"/>
        </w:rPr>
        <w:t>i</w:t>
      </w:r>
      <w:r w:rsidRPr="003D7CED">
        <w:rPr>
          <w:w w:val="105"/>
          <w:sz w:val="24"/>
          <w:szCs w:val="24"/>
          <w:lang w:val="ru-RU"/>
        </w:rPr>
        <w:t xml:space="preserve"> м</w:t>
      </w:r>
      <w:r w:rsidRPr="003D7CED">
        <w:rPr>
          <w:w w:val="105"/>
          <w:sz w:val="24"/>
          <w:szCs w:val="24"/>
        </w:rPr>
        <w:t>i</w:t>
      </w:r>
      <w:r w:rsidRPr="003D7CED">
        <w:rPr>
          <w:w w:val="105"/>
          <w:sz w:val="24"/>
          <w:szCs w:val="24"/>
          <w:lang w:val="ru-RU"/>
        </w:rPr>
        <w:t>стять кальц</w:t>
      </w:r>
      <w:r w:rsidRPr="003D7CED">
        <w:rPr>
          <w:w w:val="105"/>
          <w:sz w:val="24"/>
          <w:szCs w:val="24"/>
        </w:rPr>
        <w:t>i</w:t>
      </w:r>
      <w:r w:rsidRPr="003D7CED">
        <w:rPr>
          <w:w w:val="105"/>
          <w:sz w:val="24"/>
          <w:szCs w:val="24"/>
          <w:lang w:val="ru-RU"/>
        </w:rPr>
        <w:t>й, пен</w:t>
      </w:r>
      <w:r w:rsidRPr="003D7CED">
        <w:rPr>
          <w:w w:val="105"/>
          <w:sz w:val="24"/>
          <w:szCs w:val="24"/>
        </w:rPr>
        <w:t>i</w:t>
      </w:r>
      <w:r w:rsidRPr="003D7CED">
        <w:rPr>
          <w:w w:val="105"/>
          <w:sz w:val="24"/>
          <w:szCs w:val="24"/>
          <w:lang w:val="ru-RU"/>
        </w:rPr>
        <w:t>цил</w:t>
      </w:r>
      <w:r w:rsidRPr="003D7CED">
        <w:rPr>
          <w:w w:val="105"/>
          <w:sz w:val="24"/>
          <w:szCs w:val="24"/>
        </w:rPr>
        <w:t>i</w:t>
      </w:r>
      <w:r w:rsidRPr="003D7CED">
        <w:rPr>
          <w:w w:val="105"/>
          <w:sz w:val="24"/>
          <w:szCs w:val="24"/>
          <w:lang w:val="ru-RU"/>
        </w:rPr>
        <w:t>н або комплекс в</w:t>
      </w:r>
      <w:r w:rsidRPr="003D7CED">
        <w:rPr>
          <w:w w:val="105"/>
          <w:sz w:val="24"/>
          <w:szCs w:val="24"/>
        </w:rPr>
        <w:t>i</w:t>
      </w:r>
      <w:r w:rsidRPr="003D7CED">
        <w:rPr>
          <w:w w:val="105"/>
          <w:sz w:val="24"/>
          <w:szCs w:val="24"/>
          <w:lang w:val="ru-RU"/>
        </w:rPr>
        <w:t>там</w:t>
      </w:r>
      <w:r w:rsidRPr="003D7CED">
        <w:rPr>
          <w:w w:val="105"/>
          <w:sz w:val="24"/>
          <w:szCs w:val="24"/>
        </w:rPr>
        <w:t>i</w:t>
      </w:r>
      <w:r w:rsidRPr="003D7CED">
        <w:rPr>
          <w:w w:val="105"/>
          <w:sz w:val="24"/>
          <w:szCs w:val="24"/>
          <w:lang w:val="ru-RU"/>
        </w:rPr>
        <w:t>н</w:t>
      </w:r>
      <w:r w:rsidRPr="003D7CED">
        <w:rPr>
          <w:w w:val="105"/>
          <w:sz w:val="24"/>
          <w:szCs w:val="24"/>
        </w:rPr>
        <w:t>i</w:t>
      </w:r>
      <w:r w:rsidRPr="003D7CED">
        <w:rPr>
          <w:w w:val="105"/>
          <w:sz w:val="24"/>
          <w:szCs w:val="24"/>
          <w:lang w:val="ru-RU"/>
        </w:rPr>
        <w:t>в групи В.</w:t>
      </w:r>
    </w:p>
    <w:p w:rsidR="00AF201C" w:rsidRPr="003D7CED" w:rsidRDefault="00AF201C" w:rsidP="00AF201C">
      <w:pPr>
        <w:pStyle w:val="11"/>
        <w:numPr>
          <w:ilvl w:val="1"/>
          <w:numId w:val="2"/>
        </w:numPr>
        <w:tabs>
          <w:tab w:val="left" w:pos="1030"/>
        </w:tabs>
        <w:spacing w:line="262" w:lineRule="exact"/>
        <w:ind w:left="1029" w:hanging="359"/>
        <w:rPr>
          <w:sz w:val="24"/>
          <w:szCs w:val="24"/>
          <w:lang w:val="ru-RU"/>
        </w:rPr>
      </w:pPr>
      <w:r w:rsidRPr="003D7CED">
        <w:rPr>
          <w:w w:val="105"/>
          <w:sz w:val="24"/>
          <w:szCs w:val="24"/>
          <w:lang w:val="ru-RU"/>
        </w:rPr>
        <w:t xml:space="preserve">Дози </w:t>
      </w:r>
      <w:r w:rsidRPr="003D7CED">
        <w:rPr>
          <w:b w:val="0"/>
          <w:w w:val="105"/>
          <w:sz w:val="24"/>
          <w:szCs w:val="24"/>
        </w:rPr>
        <w:t>i</w:t>
      </w:r>
      <w:r w:rsidRPr="003D7CED">
        <w:rPr>
          <w:b w:val="0"/>
          <w:w w:val="105"/>
          <w:sz w:val="24"/>
          <w:szCs w:val="24"/>
          <w:lang w:val="ru-RU"/>
        </w:rPr>
        <w:t xml:space="preserve"> </w:t>
      </w:r>
      <w:r w:rsidRPr="003D7CED">
        <w:rPr>
          <w:w w:val="105"/>
          <w:sz w:val="24"/>
          <w:szCs w:val="24"/>
          <w:lang w:val="ru-RU"/>
        </w:rPr>
        <w:t>способи введення тваринам р</w:t>
      </w:r>
      <w:r w:rsidRPr="003D7CED">
        <w:rPr>
          <w:w w:val="105"/>
          <w:sz w:val="24"/>
          <w:szCs w:val="24"/>
        </w:rPr>
        <w:t>i</w:t>
      </w:r>
      <w:r w:rsidRPr="003D7CED">
        <w:rPr>
          <w:w w:val="105"/>
          <w:sz w:val="24"/>
          <w:szCs w:val="24"/>
          <w:lang w:val="ru-RU"/>
        </w:rPr>
        <w:t>зного</w:t>
      </w:r>
      <w:r w:rsidRPr="003D7CED">
        <w:rPr>
          <w:spacing w:val="37"/>
          <w:w w:val="105"/>
          <w:sz w:val="24"/>
          <w:szCs w:val="24"/>
          <w:lang w:val="ru-RU"/>
        </w:rPr>
        <w:t xml:space="preserve"> </w:t>
      </w:r>
      <w:r w:rsidRPr="003D7CED">
        <w:rPr>
          <w:w w:val="105"/>
          <w:sz w:val="24"/>
          <w:szCs w:val="24"/>
          <w:lang w:val="ru-RU"/>
        </w:rPr>
        <w:t>в</w:t>
      </w:r>
      <w:r w:rsidRPr="003D7CED">
        <w:rPr>
          <w:w w:val="105"/>
          <w:sz w:val="24"/>
          <w:szCs w:val="24"/>
        </w:rPr>
        <w:t>i</w:t>
      </w:r>
      <w:r w:rsidRPr="003D7CED">
        <w:rPr>
          <w:w w:val="105"/>
          <w:sz w:val="24"/>
          <w:szCs w:val="24"/>
          <w:lang w:val="ru-RU"/>
        </w:rPr>
        <w:t>ку</w:t>
      </w:r>
    </w:p>
    <w:p w:rsidR="00AF201C" w:rsidRPr="003D7CED" w:rsidRDefault="00AF201C" w:rsidP="00AF201C">
      <w:pPr>
        <w:pStyle w:val="ac"/>
        <w:spacing w:before="0" w:beforeAutospacing="0" w:after="0" w:afterAutospacing="0" w:line="276" w:lineRule="auto"/>
        <w:rPr>
          <w:bCs/>
          <w:lang w:val="uk-UA"/>
        </w:rPr>
      </w:pPr>
      <w:r w:rsidRPr="003D7CED">
        <w:rPr>
          <w:bCs/>
          <w:lang w:val="uk-UA"/>
        </w:rPr>
        <w:t xml:space="preserve">           </w:t>
      </w:r>
      <w:r w:rsidRPr="003D7CED">
        <w:rPr>
          <w:bCs/>
          <w:u w:val="single"/>
          <w:lang w:val="uk-UA"/>
        </w:rPr>
        <w:t>Телята (віком до 6 місяців), вівці, кози та свині</w:t>
      </w:r>
      <w:r w:rsidRPr="003D7CED">
        <w:rPr>
          <w:bCs/>
          <w:lang w:val="uk-UA"/>
        </w:rPr>
        <w:t>: г</w:t>
      </w:r>
      <w:r w:rsidRPr="003D7CED">
        <w:rPr>
          <w:lang w:val="uk-UA"/>
        </w:rPr>
        <w:t xml:space="preserve">либоко внутрішньом’язово або повільно внутрішньовенно одноразово  у дозі  10 мг менбутону на 1 кг маси тіла, що еквівалентно </w:t>
      </w:r>
      <w:r w:rsidRPr="003D7CED">
        <w:rPr>
          <w:bCs/>
          <w:lang w:val="uk-UA"/>
        </w:rPr>
        <w:t>1 мл препарату на 10 кг маси тіла.</w:t>
      </w:r>
    </w:p>
    <w:p w:rsidR="00AF201C" w:rsidRPr="003D7CED" w:rsidRDefault="00AF201C" w:rsidP="00AF201C">
      <w:pPr>
        <w:pStyle w:val="ac"/>
        <w:spacing w:before="0" w:beforeAutospacing="0" w:after="0" w:afterAutospacing="0" w:line="276" w:lineRule="auto"/>
        <w:rPr>
          <w:bCs/>
          <w:lang w:val="uk-UA"/>
        </w:rPr>
      </w:pPr>
      <w:r w:rsidRPr="003D7CED">
        <w:rPr>
          <w:bCs/>
          <w:lang w:val="uk-UA"/>
        </w:rPr>
        <w:tab/>
      </w:r>
      <w:r w:rsidRPr="003D7CED">
        <w:rPr>
          <w:bCs/>
          <w:u w:val="single"/>
          <w:lang w:val="uk-UA"/>
        </w:rPr>
        <w:t>Велика рогата худоба</w:t>
      </w:r>
      <w:r w:rsidRPr="003D7CED">
        <w:rPr>
          <w:bCs/>
          <w:lang w:val="uk-UA"/>
        </w:rPr>
        <w:t>: п</w:t>
      </w:r>
      <w:r w:rsidRPr="003D7CED">
        <w:rPr>
          <w:lang w:val="uk-UA"/>
        </w:rPr>
        <w:t xml:space="preserve">овільно внутрішньовенно одноразово у дозі  5–7,5 мг менбутону на 1 кг маси тіла, що еквівалентно  </w:t>
      </w:r>
      <w:r w:rsidRPr="003D7CED">
        <w:rPr>
          <w:bCs/>
          <w:lang w:val="uk-UA"/>
        </w:rPr>
        <w:t>1 мл препарату на 15–20 кг маси тіла.</w:t>
      </w:r>
    </w:p>
    <w:p w:rsidR="00AF201C" w:rsidRPr="003D7CED" w:rsidRDefault="00AF201C" w:rsidP="00AF201C">
      <w:pPr>
        <w:widowControl/>
        <w:autoSpaceDE/>
        <w:autoSpaceDN/>
        <w:spacing w:line="276" w:lineRule="auto"/>
        <w:rPr>
          <w:sz w:val="24"/>
          <w:szCs w:val="24"/>
          <w:lang w:val="uk-UA" w:eastAsia="ru-RU"/>
        </w:rPr>
      </w:pPr>
      <w:r w:rsidRPr="003D7CED">
        <w:rPr>
          <w:bCs/>
          <w:sz w:val="24"/>
          <w:szCs w:val="24"/>
          <w:lang w:val="uk-UA" w:eastAsia="ru-RU"/>
        </w:rPr>
        <w:tab/>
      </w:r>
      <w:r w:rsidRPr="003D7CED">
        <w:rPr>
          <w:bCs/>
          <w:sz w:val="24"/>
          <w:szCs w:val="24"/>
          <w:u w:val="single"/>
          <w:lang w:val="uk-UA" w:eastAsia="ru-RU"/>
        </w:rPr>
        <w:t>Коні:</w:t>
      </w:r>
      <w:r w:rsidRPr="003D7CED">
        <w:rPr>
          <w:bCs/>
          <w:sz w:val="24"/>
          <w:szCs w:val="24"/>
          <w:lang w:val="uk-UA" w:eastAsia="ru-RU"/>
        </w:rPr>
        <w:t xml:space="preserve"> п</w:t>
      </w:r>
      <w:r w:rsidRPr="003D7CED">
        <w:rPr>
          <w:sz w:val="24"/>
          <w:szCs w:val="24"/>
          <w:lang w:val="uk-UA" w:eastAsia="ru-RU"/>
        </w:rPr>
        <w:t xml:space="preserve">овільно внутрішньовенно одноразово у дозі  2,5–5 мг менбутону на 1 кг маси тіла, що еквівалентно  </w:t>
      </w:r>
      <w:r w:rsidRPr="003D7CED">
        <w:rPr>
          <w:bCs/>
          <w:sz w:val="24"/>
          <w:szCs w:val="24"/>
          <w:lang w:val="uk-UA" w:eastAsia="ru-RU"/>
        </w:rPr>
        <w:t>1 мл препарату  на 20–40 кг маси тіла.</w:t>
      </w:r>
    </w:p>
    <w:p w:rsidR="00AF201C" w:rsidRPr="003D7CED" w:rsidRDefault="00AF201C" w:rsidP="00AF201C">
      <w:pPr>
        <w:widowControl/>
        <w:autoSpaceDE/>
        <w:autoSpaceDN/>
        <w:spacing w:line="276" w:lineRule="auto"/>
        <w:rPr>
          <w:sz w:val="24"/>
          <w:szCs w:val="24"/>
          <w:lang w:val="ru-RU" w:eastAsia="ru-RU"/>
        </w:rPr>
      </w:pPr>
      <w:r w:rsidRPr="003D7CED">
        <w:rPr>
          <w:sz w:val="24"/>
          <w:szCs w:val="24"/>
          <w:lang w:val="uk-UA" w:eastAsia="ru-RU"/>
        </w:rPr>
        <w:tab/>
      </w:r>
      <w:r w:rsidRPr="003D7CED">
        <w:rPr>
          <w:sz w:val="24"/>
          <w:szCs w:val="24"/>
          <w:lang w:val="ru-RU" w:eastAsia="ru-RU"/>
        </w:rPr>
        <w:t xml:space="preserve">Рекомендується не вводити внутрішньом’язово більше </w:t>
      </w:r>
      <w:r w:rsidRPr="003D7CED">
        <w:rPr>
          <w:bCs/>
          <w:sz w:val="24"/>
          <w:szCs w:val="24"/>
          <w:lang w:val="ru-RU" w:eastAsia="ru-RU"/>
        </w:rPr>
        <w:t>20 мл</w:t>
      </w:r>
      <w:r w:rsidRPr="003D7CED">
        <w:rPr>
          <w:sz w:val="24"/>
          <w:szCs w:val="24"/>
          <w:lang w:val="ru-RU" w:eastAsia="ru-RU"/>
        </w:rPr>
        <w:t xml:space="preserve"> препарату в одне місце інʼєкції. </w:t>
      </w:r>
    </w:p>
    <w:p w:rsidR="00AF201C" w:rsidRPr="003D7CED" w:rsidRDefault="00AF201C" w:rsidP="00AF201C">
      <w:pPr>
        <w:widowControl/>
        <w:autoSpaceDE/>
        <w:autoSpaceDN/>
        <w:spacing w:line="276" w:lineRule="auto"/>
        <w:rPr>
          <w:sz w:val="24"/>
          <w:szCs w:val="24"/>
          <w:lang w:val="ru-RU" w:eastAsia="ru-RU"/>
        </w:rPr>
      </w:pPr>
      <w:r w:rsidRPr="003D7CED">
        <w:rPr>
          <w:sz w:val="24"/>
          <w:szCs w:val="24"/>
          <w:lang w:val="ru-RU" w:eastAsia="ru-RU"/>
        </w:rPr>
        <w:lastRenderedPageBreak/>
        <w:tab/>
        <w:t xml:space="preserve">За необхідності введення ветеринарного лікарського засобу можна повторити через </w:t>
      </w:r>
      <w:r w:rsidRPr="003D7CED">
        <w:rPr>
          <w:bCs/>
          <w:sz w:val="24"/>
          <w:szCs w:val="24"/>
          <w:lang w:val="ru-RU" w:eastAsia="ru-RU"/>
        </w:rPr>
        <w:t>24 години.</w:t>
      </w:r>
    </w:p>
    <w:p w:rsidR="00AF201C" w:rsidRPr="003D7CED" w:rsidRDefault="00AF201C" w:rsidP="00AF201C">
      <w:pPr>
        <w:pStyle w:val="11"/>
        <w:numPr>
          <w:ilvl w:val="1"/>
          <w:numId w:val="2"/>
        </w:numPr>
        <w:tabs>
          <w:tab w:val="left" w:pos="1035"/>
        </w:tabs>
        <w:spacing w:before="9"/>
        <w:ind w:left="1034" w:hanging="360"/>
        <w:jc w:val="both"/>
        <w:rPr>
          <w:sz w:val="24"/>
          <w:szCs w:val="24"/>
          <w:lang w:val="ru-RU"/>
        </w:rPr>
      </w:pPr>
      <w:r w:rsidRPr="003D7CED">
        <w:rPr>
          <w:w w:val="105"/>
          <w:sz w:val="24"/>
          <w:szCs w:val="24"/>
          <w:lang w:val="ru-RU"/>
        </w:rPr>
        <w:t>Передозування (симптоми, нев</w:t>
      </w:r>
      <w:r w:rsidRPr="003D7CED">
        <w:rPr>
          <w:w w:val="105"/>
          <w:sz w:val="24"/>
          <w:szCs w:val="24"/>
        </w:rPr>
        <w:t>i</w:t>
      </w:r>
      <w:r w:rsidRPr="003D7CED">
        <w:rPr>
          <w:w w:val="105"/>
          <w:sz w:val="24"/>
          <w:szCs w:val="24"/>
          <w:lang w:val="ru-RU"/>
        </w:rPr>
        <w:t>дкладн</w:t>
      </w:r>
      <w:r w:rsidRPr="003D7CED">
        <w:rPr>
          <w:w w:val="105"/>
          <w:sz w:val="24"/>
          <w:szCs w:val="24"/>
        </w:rPr>
        <w:t>i</w:t>
      </w:r>
      <w:r w:rsidRPr="003D7CED">
        <w:rPr>
          <w:w w:val="105"/>
          <w:sz w:val="24"/>
          <w:szCs w:val="24"/>
          <w:lang w:val="ru-RU"/>
        </w:rPr>
        <w:t xml:space="preserve"> заходи,</w:t>
      </w:r>
      <w:r w:rsidRPr="003D7CED">
        <w:rPr>
          <w:spacing w:val="-15"/>
          <w:w w:val="105"/>
          <w:sz w:val="24"/>
          <w:szCs w:val="24"/>
          <w:lang w:val="ru-RU"/>
        </w:rPr>
        <w:t xml:space="preserve"> </w:t>
      </w:r>
      <w:r w:rsidRPr="003D7CED">
        <w:rPr>
          <w:w w:val="105"/>
          <w:sz w:val="24"/>
          <w:szCs w:val="24"/>
          <w:lang w:val="ru-RU"/>
        </w:rPr>
        <w:t>антидоти)</w:t>
      </w:r>
    </w:p>
    <w:p w:rsidR="00AF201C" w:rsidRPr="003D7CED" w:rsidRDefault="00AF201C" w:rsidP="00AF201C">
      <w:pPr>
        <w:pStyle w:val="a3"/>
        <w:spacing w:before="10"/>
        <w:ind w:left="674"/>
        <w:jc w:val="both"/>
        <w:rPr>
          <w:sz w:val="24"/>
          <w:szCs w:val="24"/>
          <w:lang w:val="ru-RU"/>
        </w:rPr>
      </w:pPr>
      <w:r w:rsidRPr="003D7CED">
        <w:rPr>
          <w:w w:val="105"/>
          <w:sz w:val="24"/>
          <w:szCs w:val="24"/>
          <w:lang w:val="ru-RU"/>
        </w:rPr>
        <w:t>Сл</w:t>
      </w:r>
      <w:r w:rsidRPr="003D7CED">
        <w:rPr>
          <w:w w:val="105"/>
          <w:sz w:val="24"/>
          <w:szCs w:val="24"/>
        </w:rPr>
        <w:t>i</w:t>
      </w:r>
      <w:r w:rsidRPr="003D7CED">
        <w:rPr>
          <w:w w:val="105"/>
          <w:sz w:val="24"/>
          <w:szCs w:val="24"/>
          <w:lang w:val="ru-RU"/>
        </w:rPr>
        <w:t>д ретельно визначати дози препарату, так як антидоти до менбутону нев</w:t>
      </w:r>
      <w:r w:rsidRPr="003D7CED">
        <w:rPr>
          <w:w w:val="105"/>
          <w:sz w:val="24"/>
          <w:szCs w:val="24"/>
        </w:rPr>
        <w:t>i</w:t>
      </w:r>
      <w:r w:rsidRPr="003D7CED">
        <w:rPr>
          <w:w w:val="105"/>
          <w:sz w:val="24"/>
          <w:szCs w:val="24"/>
          <w:lang w:val="ru-RU"/>
        </w:rPr>
        <w:t>дом</w:t>
      </w:r>
      <w:r w:rsidRPr="003D7CED">
        <w:rPr>
          <w:w w:val="105"/>
          <w:sz w:val="24"/>
          <w:szCs w:val="24"/>
        </w:rPr>
        <w:t>i</w:t>
      </w:r>
      <w:r w:rsidRPr="003D7CED">
        <w:rPr>
          <w:w w:val="105"/>
          <w:sz w:val="24"/>
          <w:szCs w:val="24"/>
          <w:lang w:val="ru-RU"/>
        </w:rPr>
        <w:t>.</w:t>
      </w:r>
    </w:p>
    <w:p w:rsidR="00AF201C" w:rsidRPr="003D7CED" w:rsidRDefault="00AF201C" w:rsidP="00AF201C">
      <w:pPr>
        <w:pStyle w:val="11"/>
        <w:numPr>
          <w:ilvl w:val="1"/>
          <w:numId w:val="2"/>
        </w:numPr>
        <w:tabs>
          <w:tab w:val="left" w:pos="1156"/>
        </w:tabs>
        <w:spacing w:before="9"/>
        <w:ind w:left="1155" w:hanging="481"/>
        <w:jc w:val="both"/>
        <w:rPr>
          <w:sz w:val="24"/>
          <w:szCs w:val="24"/>
        </w:rPr>
      </w:pPr>
      <w:r w:rsidRPr="003D7CED">
        <w:rPr>
          <w:w w:val="105"/>
          <w:sz w:val="24"/>
          <w:szCs w:val="24"/>
        </w:rPr>
        <w:t>Спецiальнi</w:t>
      </w:r>
      <w:r w:rsidRPr="003D7CED">
        <w:rPr>
          <w:spacing w:val="13"/>
          <w:w w:val="105"/>
          <w:sz w:val="24"/>
          <w:szCs w:val="24"/>
        </w:rPr>
        <w:t xml:space="preserve"> </w:t>
      </w:r>
      <w:r w:rsidRPr="003D7CED">
        <w:rPr>
          <w:w w:val="105"/>
          <w:sz w:val="24"/>
          <w:szCs w:val="24"/>
        </w:rPr>
        <w:t>застереження</w:t>
      </w:r>
    </w:p>
    <w:p w:rsidR="00ED1077" w:rsidRPr="003D7CED" w:rsidRDefault="00AF201C" w:rsidP="00AF201C">
      <w:pPr>
        <w:pStyle w:val="a3"/>
        <w:spacing w:before="24"/>
        <w:ind w:left="679"/>
        <w:rPr>
          <w:sz w:val="24"/>
          <w:szCs w:val="24"/>
        </w:rPr>
      </w:pPr>
      <w:r w:rsidRPr="003D7CED">
        <w:rPr>
          <w:sz w:val="24"/>
          <w:szCs w:val="24"/>
        </w:rPr>
        <w:t>Нема</w:t>
      </w:r>
      <w:r w:rsidRPr="003D7CED">
        <w:rPr>
          <w:sz w:val="24"/>
          <w:szCs w:val="24"/>
          <w:lang w:val="uk-UA"/>
        </w:rPr>
        <w:t>є</w:t>
      </w:r>
      <w:r w:rsidRPr="003D7CED">
        <w:rPr>
          <w:sz w:val="24"/>
          <w:szCs w:val="24"/>
        </w:rPr>
        <w:t>.</w:t>
      </w:r>
    </w:p>
    <w:p w:rsidR="00ED1077" w:rsidRPr="003D7CED" w:rsidRDefault="008D2F90">
      <w:pPr>
        <w:pStyle w:val="11"/>
        <w:numPr>
          <w:ilvl w:val="1"/>
          <w:numId w:val="2"/>
        </w:numPr>
        <w:tabs>
          <w:tab w:val="left" w:pos="1155"/>
        </w:tabs>
        <w:spacing w:before="9"/>
        <w:ind w:left="1154" w:hanging="480"/>
        <w:rPr>
          <w:sz w:val="24"/>
          <w:szCs w:val="24"/>
        </w:rPr>
      </w:pPr>
      <w:r w:rsidRPr="003D7CED">
        <w:rPr>
          <w:w w:val="105"/>
          <w:sz w:val="24"/>
          <w:szCs w:val="24"/>
        </w:rPr>
        <w:t>Перiод виведення</w:t>
      </w:r>
      <w:r w:rsidRPr="003D7CED">
        <w:rPr>
          <w:spacing w:val="14"/>
          <w:w w:val="105"/>
          <w:sz w:val="24"/>
          <w:szCs w:val="24"/>
        </w:rPr>
        <w:t xml:space="preserve"> </w:t>
      </w:r>
      <w:r w:rsidRPr="003D7CED">
        <w:rPr>
          <w:w w:val="105"/>
          <w:sz w:val="24"/>
          <w:szCs w:val="24"/>
        </w:rPr>
        <w:t>(каренцii)</w:t>
      </w:r>
    </w:p>
    <w:p w:rsidR="00ED1077" w:rsidRPr="003D7CED" w:rsidRDefault="00767037">
      <w:pPr>
        <w:pStyle w:val="a3"/>
        <w:spacing w:before="10"/>
        <w:ind w:left="679"/>
        <w:rPr>
          <w:sz w:val="24"/>
          <w:szCs w:val="24"/>
        </w:rPr>
      </w:pPr>
      <w:r w:rsidRPr="003D7CED">
        <w:rPr>
          <w:w w:val="105"/>
          <w:sz w:val="24"/>
          <w:szCs w:val="24"/>
          <w:lang w:val="uk-UA"/>
        </w:rPr>
        <w:t>М’ясо – 0 діб, молоко – 0 діб</w:t>
      </w:r>
      <w:r w:rsidR="008D2F90" w:rsidRPr="003D7CED">
        <w:rPr>
          <w:w w:val="105"/>
          <w:sz w:val="24"/>
          <w:szCs w:val="24"/>
        </w:rPr>
        <w:t xml:space="preserve"> .</w:t>
      </w:r>
    </w:p>
    <w:p w:rsidR="00ED1077" w:rsidRPr="003D7CED" w:rsidRDefault="008D2F90">
      <w:pPr>
        <w:pStyle w:val="11"/>
        <w:numPr>
          <w:ilvl w:val="1"/>
          <w:numId w:val="2"/>
        </w:numPr>
        <w:tabs>
          <w:tab w:val="left" w:pos="1156"/>
        </w:tabs>
        <w:ind w:left="1155" w:hanging="481"/>
        <w:rPr>
          <w:sz w:val="24"/>
          <w:szCs w:val="24"/>
          <w:lang w:val="ru-RU"/>
        </w:rPr>
      </w:pPr>
      <w:r w:rsidRPr="003D7CED">
        <w:rPr>
          <w:w w:val="105"/>
          <w:sz w:val="24"/>
          <w:szCs w:val="24"/>
          <w:lang w:val="ru-RU"/>
        </w:rPr>
        <w:t>Спец</w:t>
      </w:r>
      <w:r w:rsidRPr="003D7CED">
        <w:rPr>
          <w:w w:val="105"/>
          <w:sz w:val="24"/>
          <w:szCs w:val="24"/>
        </w:rPr>
        <w:t>i</w:t>
      </w:r>
      <w:r w:rsidRPr="003D7CED">
        <w:rPr>
          <w:w w:val="105"/>
          <w:sz w:val="24"/>
          <w:szCs w:val="24"/>
          <w:lang w:val="ru-RU"/>
        </w:rPr>
        <w:t>альн</w:t>
      </w:r>
      <w:r w:rsidRPr="003D7CED">
        <w:rPr>
          <w:w w:val="105"/>
          <w:sz w:val="24"/>
          <w:szCs w:val="24"/>
        </w:rPr>
        <w:t>i</w:t>
      </w:r>
      <w:r w:rsidRPr="003D7CED">
        <w:rPr>
          <w:w w:val="105"/>
          <w:sz w:val="24"/>
          <w:szCs w:val="24"/>
          <w:lang w:val="ru-RU"/>
        </w:rPr>
        <w:t xml:space="preserve"> застереження для ос</w:t>
      </w:r>
      <w:r w:rsidRPr="003D7CED">
        <w:rPr>
          <w:w w:val="105"/>
          <w:sz w:val="24"/>
          <w:szCs w:val="24"/>
        </w:rPr>
        <w:t>i</w:t>
      </w:r>
      <w:r w:rsidRPr="003D7CED">
        <w:rPr>
          <w:w w:val="105"/>
          <w:sz w:val="24"/>
          <w:szCs w:val="24"/>
          <w:lang w:val="ru-RU"/>
        </w:rPr>
        <w:t xml:space="preserve">б </w:t>
      </w:r>
      <w:r w:rsidR="00735DFF" w:rsidRPr="003D7CED">
        <w:rPr>
          <w:w w:val="105"/>
          <w:sz w:val="24"/>
          <w:szCs w:val="24"/>
          <w:lang w:val="ru-RU"/>
        </w:rPr>
        <w:t>і</w:t>
      </w:r>
      <w:r w:rsidRPr="003D7CED">
        <w:rPr>
          <w:b w:val="0"/>
          <w:w w:val="105"/>
          <w:sz w:val="24"/>
          <w:szCs w:val="24"/>
          <w:lang w:val="ru-RU"/>
        </w:rPr>
        <w:t xml:space="preserve"> </w:t>
      </w:r>
      <w:r w:rsidRPr="003D7CED">
        <w:rPr>
          <w:w w:val="105"/>
          <w:sz w:val="24"/>
          <w:szCs w:val="24"/>
          <w:lang w:val="ru-RU"/>
        </w:rPr>
        <w:t>обслу</w:t>
      </w:r>
      <w:r w:rsidR="00735DFF" w:rsidRPr="003D7CED">
        <w:rPr>
          <w:w w:val="105"/>
          <w:sz w:val="24"/>
          <w:szCs w:val="24"/>
          <w:lang w:val="ru-RU"/>
        </w:rPr>
        <w:t>г</w:t>
      </w:r>
      <w:r w:rsidRPr="003D7CED">
        <w:rPr>
          <w:w w:val="105"/>
          <w:sz w:val="24"/>
          <w:szCs w:val="24"/>
          <w:lang w:val="ru-RU"/>
        </w:rPr>
        <w:t>овуючо</w:t>
      </w:r>
      <w:r w:rsidR="00735DFF" w:rsidRPr="003D7CED">
        <w:rPr>
          <w:w w:val="105"/>
          <w:sz w:val="24"/>
          <w:szCs w:val="24"/>
          <w:lang w:val="ru-RU"/>
        </w:rPr>
        <w:t>г</w:t>
      </w:r>
      <w:r w:rsidRPr="003D7CED">
        <w:rPr>
          <w:w w:val="105"/>
          <w:sz w:val="24"/>
          <w:szCs w:val="24"/>
          <w:lang w:val="ru-RU"/>
        </w:rPr>
        <w:t>о</w:t>
      </w:r>
      <w:r w:rsidRPr="003D7CED">
        <w:rPr>
          <w:spacing w:val="10"/>
          <w:w w:val="105"/>
          <w:sz w:val="24"/>
          <w:szCs w:val="24"/>
          <w:lang w:val="ru-RU"/>
        </w:rPr>
        <w:t xml:space="preserve"> </w:t>
      </w:r>
      <w:r w:rsidRPr="003D7CED">
        <w:rPr>
          <w:w w:val="105"/>
          <w:sz w:val="24"/>
          <w:szCs w:val="24"/>
          <w:lang w:val="ru-RU"/>
        </w:rPr>
        <w:t>персоналу</w:t>
      </w:r>
    </w:p>
    <w:p w:rsidR="00ED1077" w:rsidRPr="003D7CED" w:rsidRDefault="008D2F90">
      <w:pPr>
        <w:pStyle w:val="a3"/>
        <w:spacing w:before="9"/>
        <w:ind w:left="675"/>
        <w:rPr>
          <w:sz w:val="24"/>
          <w:szCs w:val="24"/>
          <w:lang w:val="ru-RU"/>
        </w:rPr>
      </w:pPr>
      <w:r w:rsidRPr="003D7CED">
        <w:rPr>
          <w:w w:val="105"/>
          <w:sz w:val="24"/>
          <w:szCs w:val="24"/>
          <w:lang w:val="ru-RU"/>
        </w:rPr>
        <w:t xml:space="preserve">Дотримуватись правил роботи </w:t>
      </w:r>
      <w:r w:rsidRPr="003D7CED">
        <w:rPr>
          <w:w w:val="105"/>
          <w:sz w:val="24"/>
          <w:szCs w:val="24"/>
        </w:rPr>
        <w:t>i</w:t>
      </w:r>
      <w:r w:rsidRPr="003D7CED">
        <w:rPr>
          <w:w w:val="105"/>
          <w:sz w:val="24"/>
          <w:szCs w:val="24"/>
          <w:lang w:val="ru-RU"/>
        </w:rPr>
        <w:t xml:space="preserve">з розчином для </w:t>
      </w:r>
      <w:r w:rsidRPr="003D7CED">
        <w:rPr>
          <w:w w:val="105"/>
          <w:sz w:val="24"/>
          <w:szCs w:val="24"/>
        </w:rPr>
        <w:t>i</w:t>
      </w:r>
      <w:r w:rsidRPr="003D7CED">
        <w:rPr>
          <w:w w:val="105"/>
          <w:sz w:val="24"/>
          <w:szCs w:val="24"/>
          <w:lang w:val="ru-RU"/>
        </w:rPr>
        <w:t>н'</w:t>
      </w:r>
      <w:r w:rsidR="0092493E" w:rsidRPr="003D7CED">
        <w:rPr>
          <w:w w:val="105"/>
          <w:sz w:val="24"/>
          <w:szCs w:val="24"/>
          <w:lang w:val="ru-RU"/>
        </w:rPr>
        <w:t>є</w:t>
      </w:r>
      <w:r w:rsidRPr="003D7CED">
        <w:rPr>
          <w:w w:val="105"/>
          <w:sz w:val="24"/>
          <w:szCs w:val="24"/>
          <w:lang w:val="ru-RU"/>
        </w:rPr>
        <w:t>кц</w:t>
      </w:r>
      <w:r w:rsidRPr="003D7CED">
        <w:rPr>
          <w:w w:val="105"/>
          <w:sz w:val="24"/>
          <w:szCs w:val="24"/>
        </w:rPr>
        <w:t>i</w:t>
      </w:r>
      <w:r w:rsidRPr="003D7CED">
        <w:rPr>
          <w:w w:val="105"/>
          <w:sz w:val="24"/>
          <w:szCs w:val="24"/>
          <w:lang w:val="ru-RU"/>
        </w:rPr>
        <w:t>й та безпечно</w:t>
      </w:r>
      <w:r w:rsidR="0092493E" w:rsidRPr="003D7CED">
        <w:rPr>
          <w:w w:val="105"/>
          <w:sz w:val="24"/>
          <w:szCs w:val="24"/>
          <w:lang w:val="ru-RU"/>
        </w:rPr>
        <w:t>ї</w:t>
      </w:r>
      <w:r w:rsidRPr="003D7CED">
        <w:rPr>
          <w:w w:val="105"/>
          <w:sz w:val="24"/>
          <w:szCs w:val="24"/>
          <w:lang w:val="ru-RU"/>
        </w:rPr>
        <w:t xml:space="preserve"> ф</w:t>
      </w:r>
      <w:r w:rsidRPr="003D7CED">
        <w:rPr>
          <w:w w:val="105"/>
          <w:sz w:val="24"/>
          <w:szCs w:val="24"/>
        </w:rPr>
        <w:t>i</w:t>
      </w:r>
      <w:r w:rsidRPr="003D7CED">
        <w:rPr>
          <w:w w:val="105"/>
          <w:sz w:val="24"/>
          <w:szCs w:val="24"/>
          <w:lang w:val="ru-RU"/>
        </w:rPr>
        <w:t>ксац</w:t>
      </w:r>
      <w:r w:rsidRPr="003D7CED">
        <w:rPr>
          <w:w w:val="105"/>
          <w:sz w:val="24"/>
          <w:szCs w:val="24"/>
        </w:rPr>
        <w:t>i</w:t>
      </w:r>
      <w:r w:rsidR="0092493E" w:rsidRPr="003D7CED">
        <w:rPr>
          <w:w w:val="105"/>
          <w:sz w:val="24"/>
          <w:szCs w:val="24"/>
          <w:lang w:val="uk-UA"/>
        </w:rPr>
        <w:t>ї</w:t>
      </w:r>
      <w:r w:rsidRPr="003D7CED">
        <w:rPr>
          <w:w w:val="105"/>
          <w:sz w:val="24"/>
          <w:szCs w:val="24"/>
          <w:lang w:val="ru-RU"/>
        </w:rPr>
        <w:t xml:space="preserve"> тварин.</w:t>
      </w:r>
    </w:p>
    <w:p w:rsidR="00ED1077" w:rsidRPr="003D7CED" w:rsidRDefault="008D2F90">
      <w:pPr>
        <w:pStyle w:val="a3"/>
        <w:tabs>
          <w:tab w:val="left" w:pos="10286"/>
        </w:tabs>
        <w:spacing w:before="8" w:line="252" w:lineRule="auto"/>
        <w:ind w:left="113" w:right="120" w:firstLine="561"/>
        <w:rPr>
          <w:sz w:val="24"/>
          <w:szCs w:val="24"/>
          <w:lang w:val="ru-RU"/>
        </w:rPr>
      </w:pPr>
      <w:r w:rsidRPr="003D7CED">
        <w:rPr>
          <w:sz w:val="24"/>
          <w:szCs w:val="24"/>
          <w:lang w:val="ru-RU"/>
        </w:rPr>
        <w:t>Внутр</w:t>
      </w:r>
      <w:r w:rsidRPr="003D7CED">
        <w:rPr>
          <w:sz w:val="24"/>
          <w:szCs w:val="24"/>
        </w:rPr>
        <w:t>i</w:t>
      </w:r>
      <w:r w:rsidRPr="003D7CED">
        <w:rPr>
          <w:sz w:val="24"/>
          <w:szCs w:val="24"/>
          <w:lang w:val="ru-RU"/>
        </w:rPr>
        <w:t>шньовенне введен</w:t>
      </w:r>
      <w:r w:rsidR="0092493E" w:rsidRPr="003D7CED">
        <w:rPr>
          <w:sz w:val="24"/>
          <w:szCs w:val="24"/>
          <w:lang w:val="ru-RU"/>
        </w:rPr>
        <w:t>н</w:t>
      </w:r>
      <w:r w:rsidRPr="003D7CED">
        <w:rPr>
          <w:sz w:val="24"/>
          <w:szCs w:val="24"/>
          <w:lang w:val="ru-RU"/>
        </w:rPr>
        <w:t>я повинно проводитися пов</w:t>
      </w:r>
      <w:r w:rsidRPr="003D7CED">
        <w:rPr>
          <w:sz w:val="24"/>
          <w:szCs w:val="24"/>
        </w:rPr>
        <w:t>i</w:t>
      </w:r>
      <w:r w:rsidR="0092493E" w:rsidRPr="003D7CED">
        <w:rPr>
          <w:sz w:val="24"/>
          <w:szCs w:val="24"/>
          <w:lang w:val="ru-RU"/>
        </w:rPr>
        <w:t>льно</w:t>
      </w:r>
      <w:r w:rsidRPr="003D7CED">
        <w:rPr>
          <w:sz w:val="24"/>
          <w:szCs w:val="24"/>
          <w:lang w:val="ru-RU"/>
        </w:rPr>
        <w:t xml:space="preserve"> (не менше 1  хвилини)  для запоб</w:t>
      </w:r>
      <w:r w:rsidRPr="003D7CED">
        <w:rPr>
          <w:sz w:val="24"/>
          <w:szCs w:val="24"/>
        </w:rPr>
        <w:t>i</w:t>
      </w:r>
      <w:r w:rsidRPr="003D7CED">
        <w:rPr>
          <w:sz w:val="24"/>
          <w:szCs w:val="24"/>
          <w:lang w:val="ru-RU"/>
        </w:rPr>
        <w:t>гання  виникнення</w:t>
      </w:r>
      <w:r w:rsidRPr="003D7CED">
        <w:rPr>
          <w:spacing w:val="14"/>
          <w:sz w:val="24"/>
          <w:szCs w:val="24"/>
          <w:lang w:val="ru-RU"/>
        </w:rPr>
        <w:t xml:space="preserve"> </w:t>
      </w:r>
      <w:r w:rsidRPr="003D7CED">
        <w:rPr>
          <w:sz w:val="24"/>
          <w:szCs w:val="24"/>
          <w:lang w:val="ru-RU"/>
        </w:rPr>
        <w:t>поб</w:t>
      </w:r>
      <w:r w:rsidRPr="003D7CED">
        <w:rPr>
          <w:sz w:val="24"/>
          <w:szCs w:val="24"/>
        </w:rPr>
        <w:t>i</w:t>
      </w:r>
      <w:r w:rsidRPr="003D7CED">
        <w:rPr>
          <w:sz w:val="24"/>
          <w:szCs w:val="24"/>
          <w:lang w:val="ru-RU"/>
        </w:rPr>
        <w:t>чних</w:t>
      </w:r>
      <w:r w:rsidRPr="003D7CED">
        <w:rPr>
          <w:spacing w:val="31"/>
          <w:sz w:val="24"/>
          <w:szCs w:val="24"/>
          <w:lang w:val="ru-RU"/>
        </w:rPr>
        <w:t xml:space="preserve"> </w:t>
      </w:r>
      <w:r w:rsidRPr="003D7CED">
        <w:rPr>
          <w:sz w:val="24"/>
          <w:szCs w:val="24"/>
          <w:lang w:val="ru-RU"/>
        </w:rPr>
        <w:t>ефект</w:t>
      </w:r>
      <w:r w:rsidRPr="003D7CED">
        <w:rPr>
          <w:sz w:val="24"/>
          <w:szCs w:val="24"/>
        </w:rPr>
        <w:t>i</w:t>
      </w:r>
      <w:r w:rsidRPr="003D7CED">
        <w:rPr>
          <w:sz w:val="24"/>
          <w:szCs w:val="24"/>
          <w:lang w:val="ru-RU"/>
        </w:rPr>
        <w:t>в.</w:t>
      </w:r>
      <w:r w:rsidRPr="003D7CED">
        <w:rPr>
          <w:sz w:val="24"/>
          <w:szCs w:val="24"/>
          <w:lang w:val="ru-RU"/>
        </w:rPr>
        <w:tab/>
      </w:r>
    </w:p>
    <w:p w:rsidR="00ED1077" w:rsidRPr="003D7CED" w:rsidRDefault="008D2F90">
      <w:pPr>
        <w:pStyle w:val="a3"/>
        <w:spacing w:before="7" w:line="261" w:lineRule="auto"/>
        <w:ind w:left="679" w:right="1636" w:hanging="1"/>
        <w:rPr>
          <w:sz w:val="24"/>
          <w:szCs w:val="24"/>
          <w:lang w:val="ru-RU"/>
        </w:rPr>
      </w:pPr>
      <w:r w:rsidRPr="003D7CED">
        <w:rPr>
          <w:w w:val="105"/>
          <w:sz w:val="24"/>
          <w:szCs w:val="24"/>
          <w:lang w:val="ru-RU"/>
        </w:rPr>
        <w:t>За внутр</w:t>
      </w:r>
      <w:r w:rsidRPr="003D7CED">
        <w:rPr>
          <w:w w:val="105"/>
          <w:sz w:val="24"/>
          <w:szCs w:val="24"/>
        </w:rPr>
        <w:t>i</w:t>
      </w:r>
      <w:r w:rsidRPr="003D7CED">
        <w:rPr>
          <w:w w:val="105"/>
          <w:sz w:val="24"/>
          <w:szCs w:val="24"/>
          <w:lang w:val="ru-RU"/>
        </w:rPr>
        <w:t>шньом'язово</w:t>
      </w:r>
      <w:r w:rsidR="0092493E" w:rsidRPr="003D7CED">
        <w:rPr>
          <w:w w:val="105"/>
          <w:sz w:val="24"/>
          <w:szCs w:val="24"/>
          <w:lang w:val="ru-RU"/>
        </w:rPr>
        <w:t>ї</w:t>
      </w:r>
      <w:r w:rsidRPr="003D7CED">
        <w:rPr>
          <w:w w:val="105"/>
          <w:sz w:val="24"/>
          <w:szCs w:val="24"/>
          <w:lang w:val="ru-RU"/>
        </w:rPr>
        <w:t xml:space="preserve"> </w:t>
      </w:r>
      <w:r w:rsidRPr="003D7CED">
        <w:rPr>
          <w:w w:val="105"/>
          <w:sz w:val="24"/>
          <w:szCs w:val="24"/>
        </w:rPr>
        <w:t>i</w:t>
      </w:r>
      <w:r w:rsidR="0092493E" w:rsidRPr="003D7CED">
        <w:rPr>
          <w:w w:val="105"/>
          <w:sz w:val="24"/>
          <w:szCs w:val="24"/>
          <w:lang w:val="ru-RU"/>
        </w:rPr>
        <w:t>н'є</w:t>
      </w:r>
      <w:r w:rsidRPr="003D7CED">
        <w:rPr>
          <w:w w:val="105"/>
          <w:sz w:val="24"/>
          <w:szCs w:val="24"/>
          <w:lang w:val="ru-RU"/>
        </w:rPr>
        <w:t>кц</w:t>
      </w:r>
      <w:r w:rsidRPr="003D7CED">
        <w:rPr>
          <w:w w:val="105"/>
          <w:sz w:val="24"/>
          <w:szCs w:val="24"/>
        </w:rPr>
        <w:t>i</w:t>
      </w:r>
      <w:r w:rsidR="0092493E" w:rsidRPr="003D7CED">
        <w:rPr>
          <w:w w:val="105"/>
          <w:sz w:val="24"/>
          <w:szCs w:val="24"/>
          <w:lang w:val="uk-UA"/>
        </w:rPr>
        <w:t>ї</w:t>
      </w:r>
      <w:r w:rsidRPr="003D7CED">
        <w:rPr>
          <w:w w:val="105"/>
          <w:sz w:val="24"/>
          <w:szCs w:val="24"/>
          <w:lang w:val="ru-RU"/>
        </w:rPr>
        <w:t xml:space="preserve"> в одне м</w:t>
      </w:r>
      <w:r w:rsidRPr="003D7CED">
        <w:rPr>
          <w:w w:val="105"/>
          <w:sz w:val="24"/>
          <w:szCs w:val="24"/>
        </w:rPr>
        <w:t>i</w:t>
      </w:r>
      <w:r w:rsidRPr="003D7CED">
        <w:rPr>
          <w:w w:val="105"/>
          <w:sz w:val="24"/>
          <w:szCs w:val="24"/>
          <w:lang w:val="ru-RU"/>
        </w:rPr>
        <w:t>сце не вводити б</w:t>
      </w:r>
      <w:r w:rsidRPr="003D7CED">
        <w:rPr>
          <w:w w:val="105"/>
          <w:sz w:val="24"/>
          <w:szCs w:val="24"/>
        </w:rPr>
        <w:t>i</w:t>
      </w:r>
      <w:r w:rsidRPr="003D7CED">
        <w:rPr>
          <w:w w:val="105"/>
          <w:sz w:val="24"/>
          <w:szCs w:val="24"/>
          <w:lang w:val="ru-RU"/>
        </w:rPr>
        <w:t>льше 20 мл препарату. Коням препарат вводити т</w:t>
      </w:r>
      <w:r w:rsidRPr="003D7CED">
        <w:rPr>
          <w:w w:val="105"/>
          <w:sz w:val="24"/>
          <w:szCs w:val="24"/>
        </w:rPr>
        <w:t>i</w:t>
      </w:r>
      <w:r w:rsidRPr="003D7CED">
        <w:rPr>
          <w:w w:val="105"/>
          <w:sz w:val="24"/>
          <w:szCs w:val="24"/>
          <w:lang w:val="ru-RU"/>
        </w:rPr>
        <w:t>льки пов</w:t>
      </w:r>
      <w:r w:rsidRPr="003D7CED">
        <w:rPr>
          <w:w w:val="105"/>
          <w:sz w:val="24"/>
          <w:szCs w:val="24"/>
        </w:rPr>
        <w:t>i</w:t>
      </w:r>
      <w:r w:rsidRPr="003D7CED">
        <w:rPr>
          <w:w w:val="105"/>
          <w:sz w:val="24"/>
          <w:szCs w:val="24"/>
          <w:lang w:val="ru-RU"/>
        </w:rPr>
        <w:t>льно вну</w:t>
      </w:r>
      <w:r w:rsidR="0092493E" w:rsidRPr="003D7CED">
        <w:rPr>
          <w:w w:val="105"/>
          <w:sz w:val="24"/>
          <w:szCs w:val="24"/>
          <w:lang w:val="ru-RU"/>
        </w:rPr>
        <w:t>т</w:t>
      </w:r>
      <w:r w:rsidRPr="003D7CED">
        <w:rPr>
          <w:w w:val="105"/>
          <w:sz w:val="24"/>
          <w:szCs w:val="24"/>
          <w:lang w:val="ru-RU"/>
        </w:rPr>
        <w:t>р</w:t>
      </w:r>
      <w:r w:rsidRPr="003D7CED">
        <w:rPr>
          <w:w w:val="105"/>
          <w:sz w:val="24"/>
          <w:szCs w:val="24"/>
        </w:rPr>
        <w:t>i</w:t>
      </w:r>
      <w:r w:rsidRPr="003D7CED">
        <w:rPr>
          <w:w w:val="105"/>
          <w:sz w:val="24"/>
          <w:szCs w:val="24"/>
          <w:lang w:val="ru-RU"/>
        </w:rPr>
        <w:t>шньовенно.</w:t>
      </w:r>
    </w:p>
    <w:p w:rsidR="00ED1077" w:rsidRPr="003D7CED" w:rsidRDefault="008D2F90">
      <w:pPr>
        <w:pStyle w:val="11"/>
        <w:numPr>
          <w:ilvl w:val="0"/>
          <w:numId w:val="2"/>
        </w:numPr>
        <w:tabs>
          <w:tab w:val="left" w:pos="916"/>
        </w:tabs>
        <w:spacing w:line="260" w:lineRule="exact"/>
        <w:ind w:left="915" w:hanging="242"/>
        <w:jc w:val="left"/>
        <w:rPr>
          <w:sz w:val="24"/>
          <w:szCs w:val="24"/>
        </w:rPr>
      </w:pPr>
      <w:r w:rsidRPr="003D7CED">
        <w:rPr>
          <w:w w:val="105"/>
          <w:sz w:val="24"/>
          <w:szCs w:val="24"/>
        </w:rPr>
        <w:t>Фармацевтичнi</w:t>
      </w:r>
      <w:r w:rsidRPr="003D7CED">
        <w:rPr>
          <w:spacing w:val="36"/>
          <w:w w:val="105"/>
          <w:sz w:val="24"/>
          <w:szCs w:val="24"/>
        </w:rPr>
        <w:t xml:space="preserve"> </w:t>
      </w:r>
      <w:r w:rsidRPr="003D7CED">
        <w:rPr>
          <w:w w:val="105"/>
          <w:sz w:val="24"/>
          <w:szCs w:val="24"/>
        </w:rPr>
        <w:t>особливостi</w:t>
      </w:r>
    </w:p>
    <w:p w:rsidR="00ED1077" w:rsidRPr="003D7CED" w:rsidRDefault="008D2F90">
      <w:pPr>
        <w:pStyle w:val="a4"/>
        <w:numPr>
          <w:ilvl w:val="1"/>
          <w:numId w:val="2"/>
        </w:numPr>
        <w:tabs>
          <w:tab w:val="left" w:pos="1036"/>
        </w:tabs>
        <w:ind w:hanging="362"/>
        <w:rPr>
          <w:b/>
          <w:sz w:val="24"/>
          <w:szCs w:val="24"/>
        </w:rPr>
      </w:pPr>
      <w:r w:rsidRPr="003D7CED">
        <w:rPr>
          <w:b/>
          <w:w w:val="105"/>
          <w:sz w:val="24"/>
          <w:szCs w:val="24"/>
        </w:rPr>
        <w:t>Форми несумiсностi</w:t>
      </w:r>
      <w:r w:rsidRPr="003D7CED">
        <w:rPr>
          <w:b/>
          <w:spacing w:val="29"/>
          <w:w w:val="105"/>
          <w:sz w:val="24"/>
          <w:szCs w:val="24"/>
        </w:rPr>
        <w:t xml:space="preserve"> </w:t>
      </w:r>
      <w:r w:rsidRPr="003D7CED">
        <w:rPr>
          <w:b/>
          <w:w w:val="105"/>
          <w:sz w:val="24"/>
          <w:szCs w:val="24"/>
        </w:rPr>
        <w:t>(основнi)</w:t>
      </w:r>
    </w:p>
    <w:p w:rsidR="00ED1077" w:rsidRPr="003D7CED" w:rsidRDefault="008D2F90">
      <w:pPr>
        <w:pStyle w:val="a3"/>
        <w:spacing w:before="5"/>
        <w:ind w:left="115" w:firstLine="563"/>
        <w:rPr>
          <w:sz w:val="24"/>
          <w:szCs w:val="24"/>
          <w:lang w:val="ru-RU"/>
        </w:rPr>
      </w:pPr>
      <w:r w:rsidRPr="003D7CED">
        <w:rPr>
          <w:w w:val="105"/>
          <w:sz w:val="24"/>
          <w:szCs w:val="24"/>
          <w:lang w:val="ru-RU"/>
        </w:rPr>
        <w:t xml:space="preserve">Препарат не застосовувати одночасно </w:t>
      </w:r>
      <w:r w:rsidRPr="003D7CED">
        <w:rPr>
          <w:w w:val="105"/>
          <w:sz w:val="24"/>
          <w:szCs w:val="24"/>
        </w:rPr>
        <w:t>i</w:t>
      </w:r>
      <w:r w:rsidRPr="003D7CED">
        <w:rPr>
          <w:w w:val="105"/>
          <w:sz w:val="24"/>
          <w:szCs w:val="24"/>
          <w:lang w:val="ru-RU"/>
        </w:rPr>
        <w:t>з препаратами, я</w:t>
      </w:r>
      <w:r w:rsidR="0092493E" w:rsidRPr="003D7CED">
        <w:rPr>
          <w:w w:val="105"/>
          <w:sz w:val="24"/>
          <w:szCs w:val="24"/>
          <w:lang w:val="ru-RU"/>
        </w:rPr>
        <w:t>кі</w:t>
      </w:r>
      <w:r w:rsidRPr="003D7CED">
        <w:rPr>
          <w:w w:val="105"/>
          <w:sz w:val="24"/>
          <w:szCs w:val="24"/>
          <w:lang w:val="ru-RU"/>
        </w:rPr>
        <w:t xml:space="preserve"> м</w:t>
      </w:r>
      <w:r w:rsidR="0092493E" w:rsidRPr="003D7CED">
        <w:rPr>
          <w:w w:val="105"/>
          <w:sz w:val="24"/>
          <w:szCs w:val="24"/>
          <w:lang w:val="ru-RU"/>
        </w:rPr>
        <w:t>і</w:t>
      </w:r>
      <w:r w:rsidRPr="003D7CED">
        <w:rPr>
          <w:w w:val="105"/>
          <w:sz w:val="24"/>
          <w:szCs w:val="24"/>
          <w:lang w:val="ru-RU"/>
        </w:rPr>
        <w:t>стять кальц</w:t>
      </w:r>
      <w:r w:rsidRPr="003D7CED">
        <w:rPr>
          <w:w w:val="105"/>
          <w:sz w:val="24"/>
          <w:szCs w:val="24"/>
        </w:rPr>
        <w:t>i</w:t>
      </w:r>
      <w:r w:rsidRPr="003D7CED">
        <w:rPr>
          <w:w w:val="105"/>
          <w:sz w:val="24"/>
          <w:szCs w:val="24"/>
          <w:lang w:val="ru-RU"/>
        </w:rPr>
        <w:t>й, пе</w:t>
      </w:r>
      <w:r w:rsidR="0092493E" w:rsidRPr="003D7CED">
        <w:rPr>
          <w:w w:val="105"/>
          <w:sz w:val="24"/>
          <w:szCs w:val="24"/>
          <w:lang w:val="ru-RU"/>
        </w:rPr>
        <w:t>ніцелін</w:t>
      </w:r>
      <w:r w:rsidRPr="003D7CED">
        <w:rPr>
          <w:w w:val="105"/>
          <w:sz w:val="24"/>
          <w:szCs w:val="24"/>
          <w:lang w:val="ru-RU"/>
        </w:rPr>
        <w:t xml:space="preserve"> або комплекс в</w:t>
      </w:r>
      <w:r w:rsidRPr="003D7CED">
        <w:rPr>
          <w:w w:val="105"/>
          <w:sz w:val="24"/>
          <w:szCs w:val="24"/>
        </w:rPr>
        <w:t>i</w:t>
      </w:r>
      <w:r w:rsidRPr="003D7CED">
        <w:rPr>
          <w:w w:val="105"/>
          <w:sz w:val="24"/>
          <w:szCs w:val="24"/>
          <w:lang w:val="ru-RU"/>
        </w:rPr>
        <w:t>там</w:t>
      </w:r>
      <w:r w:rsidRPr="003D7CED">
        <w:rPr>
          <w:w w:val="105"/>
          <w:sz w:val="24"/>
          <w:szCs w:val="24"/>
        </w:rPr>
        <w:t>i</w:t>
      </w:r>
      <w:r w:rsidRPr="003D7CED">
        <w:rPr>
          <w:w w:val="105"/>
          <w:sz w:val="24"/>
          <w:szCs w:val="24"/>
          <w:lang w:val="ru-RU"/>
        </w:rPr>
        <w:t>н</w:t>
      </w:r>
      <w:r w:rsidRPr="003D7CED">
        <w:rPr>
          <w:w w:val="105"/>
          <w:sz w:val="24"/>
          <w:szCs w:val="24"/>
        </w:rPr>
        <w:t>i</w:t>
      </w:r>
      <w:r w:rsidRPr="003D7CED">
        <w:rPr>
          <w:w w:val="105"/>
          <w:sz w:val="24"/>
          <w:szCs w:val="24"/>
          <w:lang w:val="ru-RU"/>
        </w:rPr>
        <w:t>в</w:t>
      </w:r>
      <w:r w:rsidR="00AC2D5D" w:rsidRPr="003D7CED">
        <w:rPr>
          <w:w w:val="105"/>
          <w:sz w:val="24"/>
          <w:szCs w:val="24"/>
          <w:lang w:val="ru-RU"/>
        </w:rPr>
        <w:t xml:space="preserve"> групи</w:t>
      </w:r>
      <w:r w:rsidRPr="003D7CED">
        <w:rPr>
          <w:w w:val="105"/>
          <w:sz w:val="24"/>
          <w:szCs w:val="24"/>
          <w:lang w:val="ru-RU"/>
        </w:rPr>
        <w:t xml:space="preserve"> В.</w:t>
      </w:r>
    </w:p>
    <w:p w:rsidR="00ED1077" w:rsidRPr="003D7CED" w:rsidRDefault="008D2F90">
      <w:pPr>
        <w:pStyle w:val="11"/>
        <w:numPr>
          <w:ilvl w:val="1"/>
          <w:numId w:val="2"/>
        </w:numPr>
        <w:tabs>
          <w:tab w:val="left" w:pos="1031"/>
        </w:tabs>
        <w:spacing w:before="9"/>
        <w:ind w:left="1030" w:hanging="357"/>
        <w:rPr>
          <w:sz w:val="24"/>
          <w:szCs w:val="24"/>
        </w:rPr>
      </w:pPr>
      <w:r w:rsidRPr="003D7CED">
        <w:rPr>
          <w:w w:val="105"/>
          <w:sz w:val="24"/>
          <w:szCs w:val="24"/>
        </w:rPr>
        <w:t>Термiн</w:t>
      </w:r>
      <w:r w:rsidRPr="003D7CED">
        <w:rPr>
          <w:spacing w:val="7"/>
          <w:w w:val="105"/>
          <w:sz w:val="24"/>
          <w:szCs w:val="24"/>
        </w:rPr>
        <w:t xml:space="preserve"> </w:t>
      </w:r>
      <w:r w:rsidRPr="003D7CED">
        <w:rPr>
          <w:w w:val="105"/>
          <w:sz w:val="24"/>
          <w:szCs w:val="24"/>
        </w:rPr>
        <w:t>придатностi</w:t>
      </w:r>
    </w:p>
    <w:p w:rsidR="00ED1077" w:rsidRPr="003D7CED" w:rsidRDefault="008D2F90">
      <w:pPr>
        <w:pStyle w:val="a4"/>
        <w:numPr>
          <w:ilvl w:val="0"/>
          <w:numId w:val="1"/>
        </w:numPr>
        <w:tabs>
          <w:tab w:val="left" w:pos="892"/>
        </w:tabs>
        <w:ind w:left="891" w:hanging="180"/>
        <w:rPr>
          <w:sz w:val="24"/>
          <w:szCs w:val="24"/>
        </w:rPr>
      </w:pPr>
      <w:r w:rsidRPr="003D7CED">
        <w:rPr>
          <w:sz w:val="24"/>
          <w:szCs w:val="24"/>
        </w:rPr>
        <w:t>роки.</w:t>
      </w:r>
    </w:p>
    <w:p w:rsidR="00ED1077" w:rsidRPr="003D7CED" w:rsidRDefault="008D2F90">
      <w:pPr>
        <w:pStyle w:val="11"/>
        <w:numPr>
          <w:ilvl w:val="1"/>
          <w:numId w:val="2"/>
        </w:numPr>
        <w:tabs>
          <w:tab w:val="left" w:pos="1036"/>
        </w:tabs>
        <w:spacing w:before="19"/>
        <w:ind w:hanging="362"/>
        <w:rPr>
          <w:sz w:val="24"/>
          <w:szCs w:val="24"/>
        </w:rPr>
      </w:pPr>
      <w:r w:rsidRPr="003D7CED">
        <w:rPr>
          <w:w w:val="105"/>
          <w:sz w:val="24"/>
          <w:szCs w:val="24"/>
        </w:rPr>
        <w:t>Особливi заходи</w:t>
      </w:r>
      <w:r w:rsidRPr="003D7CED">
        <w:rPr>
          <w:spacing w:val="20"/>
          <w:w w:val="105"/>
          <w:sz w:val="24"/>
          <w:szCs w:val="24"/>
        </w:rPr>
        <w:t xml:space="preserve"> </w:t>
      </w:r>
      <w:r w:rsidRPr="003D7CED">
        <w:rPr>
          <w:w w:val="105"/>
          <w:sz w:val="24"/>
          <w:szCs w:val="24"/>
        </w:rPr>
        <w:t>зберi</w:t>
      </w:r>
      <w:r w:rsidR="00445093" w:rsidRPr="003D7CED">
        <w:rPr>
          <w:w w:val="105"/>
          <w:sz w:val="24"/>
          <w:szCs w:val="24"/>
          <w:lang w:val="uk-UA"/>
        </w:rPr>
        <w:t>г</w:t>
      </w:r>
      <w:r w:rsidRPr="003D7CED">
        <w:rPr>
          <w:w w:val="105"/>
          <w:sz w:val="24"/>
          <w:szCs w:val="24"/>
        </w:rPr>
        <w:t>ання</w:t>
      </w:r>
    </w:p>
    <w:p w:rsidR="00ED1077" w:rsidRPr="003D7CED" w:rsidRDefault="008D2F90">
      <w:pPr>
        <w:pStyle w:val="a3"/>
        <w:spacing w:before="9"/>
        <w:ind w:left="674"/>
        <w:rPr>
          <w:sz w:val="24"/>
          <w:szCs w:val="24"/>
          <w:lang w:val="ru-RU"/>
        </w:rPr>
      </w:pPr>
      <w:r w:rsidRPr="003D7CED">
        <w:rPr>
          <w:w w:val="105"/>
          <w:sz w:val="24"/>
          <w:szCs w:val="24"/>
          <w:lang w:val="ru-RU"/>
        </w:rPr>
        <w:t>Сухе тем</w:t>
      </w:r>
      <w:r w:rsidR="00445093" w:rsidRPr="003D7CED">
        <w:rPr>
          <w:w w:val="105"/>
          <w:sz w:val="24"/>
          <w:szCs w:val="24"/>
          <w:lang w:val="ru-RU"/>
        </w:rPr>
        <w:t>н</w:t>
      </w:r>
      <w:r w:rsidRPr="003D7CED">
        <w:rPr>
          <w:w w:val="105"/>
          <w:sz w:val="24"/>
          <w:szCs w:val="24"/>
          <w:lang w:val="ru-RU"/>
        </w:rPr>
        <w:t>е, недоступне для д</w:t>
      </w:r>
      <w:r w:rsidRPr="003D7CED">
        <w:rPr>
          <w:w w:val="105"/>
          <w:sz w:val="24"/>
          <w:szCs w:val="24"/>
        </w:rPr>
        <w:t>i</w:t>
      </w:r>
      <w:r w:rsidRPr="003D7CED">
        <w:rPr>
          <w:w w:val="105"/>
          <w:sz w:val="24"/>
          <w:szCs w:val="24"/>
          <w:lang w:val="ru-RU"/>
        </w:rPr>
        <w:t>тей м</w:t>
      </w:r>
      <w:r w:rsidRPr="003D7CED">
        <w:rPr>
          <w:w w:val="105"/>
          <w:sz w:val="24"/>
          <w:szCs w:val="24"/>
        </w:rPr>
        <w:t>i</w:t>
      </w:r>
      <w:r w:rsidRPr="003D7CED">
        <w:rPr>
          <w:w w:val="105"/>
          <w:sz w:val="24"/>
          <w:szCs w:val="24"/>
          <w:lang w:val="ru-RU"/>
        </w:rPr>
        <w:t>сце при температур</w:t>
      </w:r>
      <w:r w:rsidRPr="003D7CED">
        <w:rPr>
          <w:w w:val="105"/>
          <w:sz w:val="24"/>
          <w:szCs w:val="24"/>
        </w:rPr>
        <w:t>i</w:t>
      </w:r>
      <w:r w:rsidRPr="003D7CED">
        <w:rPr>
          <w:w w:val="105"/>
          <w:sz w:val="24"/>
          <w:szCs w:val="24"/>
          <w:lang w:val="ru-RU"/>
        </w:rPr>
        <w:t xml:space="preserve"> в</w:t>
      </w:r>
      <w:r w:rsidRPr="003D7CED">
        <w:rPr>
          <w:w w:val="105"/>
          <w:sz w:val="24"/>
          <w:szCs w:val="24"/>
        </w:rPr>
        <w:t>i</w:t>
      </w:r>
      <w:r w:rsidRPr="003D7CED">
        <w:rPr>
          <w:w w:val="105"/>
          <w:sz w:val="24"/>
          <w:szCs w:val="24"/>
          <w:lang w:val="ru-RU"/>
        </w:rPr>
        <w:t>д 5 до 25 °С.</w:t>
      </w:r>
    </w:p>
    <w:p w:rsidR="008130D0" w:rsidRPr="003D7CED" w:rsidRDefault="008D2F90" w:rsidP="008130D0">
      <w:pPr>
        <w:pStyle w:val="11"/>
        <w:numPr>
          <w:ilvl w:val="1"/>
          <w:numId w:val="2"/>
        </w:numPr>
        <w:tabs>
          <w:tab w:val="left" w:pos="1035"/>
          <w:tab w:val="right" w:pos="10418"/>
        </w:tabs>
        <w:spacing w:before="5" w:line="318" w:lineRule="exact"/>
        <w:ind w:left="1034"/>
        <w:rPr>
          <w:b w:val="0"/>
          <w:sz w:val="24"/>
          <w:szCs w:val="24"/>
          <w:lang w:val="ru-RU"/>
        </w:rPr>
      </w:pPr>
      <w:r w:rsidRPr="003D7CED">
        <w:rPr>
          <w:sz w:val="24"/>
          <w:szCs w:val="24"/>
          <w:lang w:val="ru-RU"/>
        </w:rPr>
        <w:t xml:space="preserve">Природа </w:t>
      </w:r>
      <w:r w:rsidR="00445093" w:rsidRPr="003D7CED">
        <w:rPr>
          <w:sz w:val="24"/>
          <w:szCs w:val="24"/>
          <w:lang w:val="ru-RU"/>
        </w:rPr>
        <w:t>і</w:t>
      </w:r>
      <w:r w:rsidRPr="003D7CED">
        <w:rPr>
          <w:b w:val="0"/>
          <w:sz w:val="24"/>
          <w:szCs w:val="24"/>
          <w:lang w:val="ru-RU"/>
        </w:rPr>
        <w:t xml:space="preserve"> </w:t>
      </w:r>
      <w:r w:rsidRPr="003D7CED">
        <w:rPr>
          <w:sz w:val="24"/>
          <w:szCs w:val="24"/>
          <w:lang w:val="ru-RU"/>
        </w:rPr>
        <w:t>склад контейнера</w:t>
      </w:r>
      <w:r w:rsidRPr="003D7CED">
        <w:rPr>
          <w:spacing w:val="32"/>
          <w:sz w:val="24"/>
          <w:szCs w:val="24"/>
          <w:lang w:val="ru-RU"/>
        </w:rPr>
        <w:t xml:space="preserve"> </w:t>
      </w:r>
      <w:r w:rsidRPr="003D7CED">
        <w:rPr>
          <w:sz w:val="24"/>
          <w:szCs w:val="24"/>
          <w:lang w:val="ru-RU"/>
        </w:rPr>
        <w:t>первинно</w:t>
      </w:r>
      <w:r w:rsidR="00445093" w:rsidRPr="003D7CED">
        <w:rPr>
          <w:sz w:val="24"/>
          <w:szCs w:val="24"/>
          <w:lang w:val="ru-RU"/>
        </w:rPr>
        <w:t>г</w:t>
      </w:r>
      <w:r w:rsidRPr="003D7CED">
        <w:rPr>
          <w:sz w:val="24"/>
          <w:szCs w:val="24"/>
          <w:lang w:val="ru-RU"/>
        </w:rPr>
        <w:t>о</w:t>
      </w:r>
      <w:r w:rsidRPr="003D7CED">
        <w:rPr>
          <w:spacing w:val="12"/>
          <w:sz w:val="24"/>
          <w:szCs w:val="24"/>
          <w:lang w:val="ru-RU"/>
        </w:rPr>
        <w:t xml:space="preserve"> </w:t>
      </w:r>
      <w:r w:rsidRPr="003D7CED">
        <w:rPr>
          <w:sz w:val="24"/>
          <w:szCs w:val="24"/>
          <w:lang w:val="ru-RU"/>
        </w:rPr>
        <w:t>пакування</w:t>
      </w:r>
      <w:r w:rsidR="008130D0" w:rsidRPr="003D7CED">
        <w:rPr>
          <w:sz w:val="24"/>
          <w:szCs w:val="24"/>
          <w:lang w:val="ru-RU"/>
        </w:rPr>
        <w:t xml:space="preserve">                                                                                       </w:t>
      </w:r>
    </w:p>
    <w:p w:rsidR="00ED1077" w:rsidRPr="003D7CED" w:rsidRDefault="008130D0" w:rsidP="008130D0">
      <w:pPr>
        <w:pStyle w:val="11"/>
        <w:tabs>
          <w:tab w:val="left" w:pos="0"/>
          <w:tab w:val="right" w:pos="10418"/>
        </w:tabs>
        <w:spacing w:before="5" w:line="318" w:lineRule="exact"/>
        <w:ind w:left="0"/>
        <w:rPr>
          <w:b w:val="0"/>
          <w:sz w:val="24"/>
          <w:szCs w:val="24"/>
          <w:lang w:val="ru-RU"/>
        </w:rPr>
      </w:pPr>
      <w:r w:rsidRPr="003D7CED">
        <w:rPr>
          <w:b w:val="0"/>
          <w:sz w:val="24"/>
          <w:szCs w:val="24"/>
          <w:lang w:val="ru-RU"/>
        </w:rPr>
        <w:t xml:space="preserve">             Препарат випускається у багатодозових прозорих флаконах типу </w:t>
      </w:r>
      <w:r w:rsidRPr="003D7CED">
        <w:rPr>
          <w:b w:val="0"/>
          <w:sz w:val="24"/>
          <w:szCs w:val="24"/>
        </w:rPr>
        <w:t>I</w:t>
      </w:r>
      <w:r w:rsidRPr="003D7CED">
        <w:rPr>
          <w:b w:val="0"/>
          <w:sz w:val="24"/>
          <w:szCs w:val="24"/>
          <w:lang w:val="ru-RU"/>
        </w:rPr>
        <w:t xml:space="preserve"> зі скла, об'ємом 100 мл, закупорених бромобутиловою гумовою пробкою та алюмінієвою обкаткою.                     </w:t>
      </w:r>
      <w:r w:rsidRPr="003D7CED">
        <w:rPr>
          <w:sz w:val="24"/>
          <w:szCs w:val="24"/>
          <w:lang w:val="uk-UA"/>
        </w:rPr>
        <w:t xml:space="preserve">                  </w:t>
      </w:r>
      <w:r w:rsidRPr="003D7CED">
        <w:rPr>
          <w:b w:val="0"/>
          <w:sz w:val="24"/>
          <w:szCs w:val="24"/>
          <w:lang w:val="ru-RU"/>
        </w:rPr>
        <w:t>Картонна коробка з 1 флаконом по 100 мл або з 12 флаконами по 100 мл. Не всі розміри упаковки можуть бути наявні на ринку</w:t>
      </w:r>
    </w:p>
    <w:p w:rsidR="00ED1077" w:rsidRPr="003D7CED" w:rsidRDefault="008D2F90">
      <w:pPr>
        <w:pStyle w:val="11"/>
        <w:numPr>
          <w:ilvl w:val="1"/>
          <w:numId w:val="2"/>
        </w:numPr>
        <w:tabs>
          <w:tab w:val="left" w:pos="1065"/>
        </w:tabs>
        <w:spacing w:before="14" w:line="252" w:lineRule="auto"/>
        <w:ind w:left="117" w:right="119" w:firstLine="556"/>
        <w:rPr>
          <w:sz w:val="24"/>
          <w:szCs w:val="24"/>
          <w:lang w:val="ru-RU"/>
        </w:rPr>
      </w:pPr>
      <w:r w:rsidRPr="003D7CED">
        <w:rPr>
          <w:w w:val="105"/>
          <w:sz w:val="24"/>
          <w:szCs w:val="24"/>
          <w:lang w:val="ru-RU"/>
        </w:rPr>
        <w:t>Особлив</w:t>
      </w:r>
      <w:r w:rsidRPr="003D7CED">
        <w:rPr>
          <w:w w:val="105"/>
          <w:sz w:val="24"/>
          <w:szCs w:val="24"/>
        </w:rPr>
        <w:t>i</w:t>
      </w:r>
      <w:r w:rsidRPr="003D7CED">
        <w:rPr>
          <w:w w:val="105"/>
          <w:sz w:val="24"/>
          <w:szCs w:val="24"/>
          <w:lang w:val="ru-RU"/>
        </w:rPr>
        <w:t xml:space="preserve"> заходи безпеки при поводженн</w:t>
      </w:r>
      <w:r w:rsidRPr="003D7CED">
        <w:rPr>
          <w:w w:val="105"/>
          <w:sz w:val="24"/>
          <w:szCs w:val="24"/>
        </w:rPr>
        <w:t>i</w:t>
      </w:r>
      <w:r w:rsidRPr="003D7CED">
        <w:rPr>
          <w:w w:val="105"/>
          <w:sz w:val="24"/>
          <w:szCs w:val="24"/>
          <w:lang w:val="ru-RU"/>
        </w:rPr>
        <w:t xml:space="preserve"> з невикористаним препаратом або </w:t>
      </w:r>
      <w:r w:rsidR="00445093" w:rsidRPr="003D7CED">
        <w:rPr>
          <w:w w:val="105"/>
          <w:sz w:val="24"/>
          <w:szCs w:val="24"/>
          <w:lang w:val="ru-RU"/>
        </w:rPr>
        <w:t>із</w:t>
      </w:r>
      <w:r w:rsidRPr="003D7CED">
        <w:rPr>
          <w:b w:val="0"/>
          <w:w w:val="105"/>
          <w:sz w:val="24"/>
          <w:szCs w:val="24"/>
          <w:lang w:val="ru-RU"/>
        </w:rPr>
        <w:t xml:space="preserve"> </w:t>
      </w:r>
      <w:r w:rsidRPr="003D7CED">
        <w:rPr>
          <w:w w:val="105"/>
          <w:sz w:val="24"/>
          <w:szCs w:val="24"/>
          <w:lang w:val="ru-RU"/>
        </w:rPr>
        <w:t>йо</w:t>
      </w:r>
      <w:r w:rsidR="00445093" w:rsidRPr="003D7CED">
        <w:rPr>
          <w:w w:val="105"/>
          <w:sz w:val="24"/>
          <w:szCs w:val="24"/>
          <w:lang w:val="ru-RU"/>
        </w:rPr>
        <w:t>г</w:t>
      </w:r>
      <w:r w:rsidRPr="003D7CED">
        <w:rPr>
          <w:w w:val="105"/>
          <w:sz w:val="24"/>
          <w:szCs w:val="24"/>
          <w:lang w:val="ru-RU"/>
        </w:rPr>
        <w:t>о залишками</w:t>
      </w:r>
    </w:p>
    <w:p w:rsidR="000E0CBE" w:rsidRPr="003D7CED" w:rsidRDefault="000E0CBE" w:rsidP="000E0CBE">
      <w:pPr>
        <w:jc w:val="both"/>
        <w:rPr>
          <w:sz w:val="24"/>
          <w:szCs w:val="24"/>
          <w:lang w:val="ru-RU"/>
        </w:rPr>
      </w:pPr>
      <w:r w:rsidRPr="003D7CED">
        <w:rPr>
          <w:spacing w:val="-1"/>
          <w:sz w:val="24"/>
          <w:szCs w:val="24"/>
          <w:lang w:val="ru-RU"/>
        </w:rPr>
        <w:t xml:space="preserve">            Порожню упаковку та залишки невикористаного препарату потрібно утилізувати згідно з чинним законодавством.</w:t>
      </w:r>
    </w:p>
    <w:p w:rsidR="00ED1077" w:rsidRPr="003D7CED" w:rsidRDefault="008D2F90">
      <w:pPr>
        <w:pStyle w:val="11"/>
        <w:numPr>
          <w:ilvl w:val="0"/>
          <w:numId w:val="2"/>
        </w:numPr>
        <w:tabs>
          <w:tab w:val="left" w:pos="372"/>
        </w:tabs>
        <w:spacing w:before="228" w:line="262" w:lineRule="exact"/>
        <w:ind w:left="371" w:hanging="235"/>
        <w:jc w:val="left"/>
        <w:rPr>
          <w:sz w:val="24"/>
          <w:szCs w:val="24"/>
          <w:lang w:val="ru-RU"/>
        </w:rPr>
      </w:pPr>
      <w:r w:rsidRPr="003D7CED">
        <w:rPr>
          <w:w w:val="105"/>
          <w:sz w:val="24"/>
          <w:szCs w:val="24"/>
          <w:lang w:val="ru-RU"/>
        </w:rPr>
        <w:t xml:space="preserve">Назва </w:t>
      </w:r>
      <w:r w:rsidR="00445093" w:rsidRPr="003D7CED">
        <w:rPr>
          <w:w w:val="105"/>
          <w:sz w:val="24"/>
          <w:szCs w:val="24"/>
          <w:lang w:val="ru-RU"/>
        </w:rPr>
        <w:t>і</w:t>
      </w:r>
      <w:r w:rsidRPr="003D7CED">
        <w:rPr>
          <w:b w:val="0"/>
          <w:w w:val="105"/>
          <w:sz w:val="24"/>
          <w:szCs w:val="24"/>
          <w:lang w:val="ru-RU"/>
        </w:rPr>
        <w:t xml:space="preserve"> </w:t>
      </w:r>
      <w:r w:rsidRPr="003D7CED">
        <w:rPr>
          <w:w w:val="105"/>
          <w:sz w:val="24"/>
          <w:szCs w:val="24"/>
          <w:lang w:val="ru-RU"/>
        </w:rPr>
        <w:t>м</w:t>
      </w:r>
      <w:r w:rsidRPr="003D7CED">
        <w:rPr>
          <w:w w:val="105"/>
          <w:sz w:val="24"/>
          <w:szCs w:val="24"/>
        </w:rPr>
        <w:t>i</w:t>
      </w:r>
      <w:r w:rsidRPr="003D7CED">
        <w:rPr>
          <w:w w:val="105"/>
          <w:sz w:val="24"/>
          <w:szCs w:val="24"/>
          <w:lang w:val="ru-RU"/>
        </w:rPr>
        <w:t>сцезнаходження власника ре</w:t>
      </w:r>
      <w:r w:rsidR="00445093" w:rsidRPr="003D7CED">
        <w:rPr>
          <w:w w:val="105"/>
          <w:sz w:val="24"/>
          <w:szCs w:val="24"/>
          <w:lang w:val="ru-RU"/>
        </w:rPr>
        <w:t>є</w:t>
      </w:r>
      <w:r w:rsidRPr="003D7CED">
        <w:rPr>
          <w:w w:val="105"/>
          <w:sz w:val="24"/>
          <w:szCs w:val="24"/>
          <w:lang w:val="ru-RU"/>
        </w:rPr>
        <w:t>страц</w:t>
      </w:r>
      <w:r w:rsidRPr="003D7CED">
        <w:rPr>
          <w:w w:val="105"/>
          <w:sz w:val="24"/>
          <w:szCs w:val="24"/>
        </w:rPr>
        <w:t>i</w:t>
      </w:r>
      <w:r w:rsidRPr="003D7CED">
        <w:rPr>
          <w:w w:val="105"/>
          <w:sz w:val="24"/>
          <w:szCs w:val="24"/>
          <w:lang w:val="ru-RU"/>
        </w:rPr>
        <w:t>йного</w:t>
      </w:r>
      <w:r w:rsidRPr="003D7CED">
        <w:rPr>
          <w:spacing w:val="-3"/>
          <w:w w:val="105"/>
          <w:sz w:val="24"/>
          <w:szCs w:val="24"/>
          <w:lang w:val="ru-RU"/>
        </w:rPr>
        <w:t xml:space="preserve"> </w:t>
      </w:r>
      <w:r w:rsidRPr="003D7CED">
        <w:rPr>
          <w:w w:val="105"/>
          <w:sz w:val="24"/>
          <w:szCs w:val="24"/>
          <w:lang w:val="ru-RU"/>
        </w:rPr>
        <w:t>посв</w:t>
      </w:r>
      <w:r w:rsidRPr="003D7CED">
        <w:rPr>
          <w:w w:val="105"/>
          <w:sz w:val="24"/>
          <w:szCs w:val="24"/>
        </w:rPr>
        <w:t>i</w:t>
      </w:r>
      <w:r w:rsidRPr="003D7CED">
        <w:rPr>
          <w:w w:val="105"/>
          <w:sz w:val="24"/>
          <w:szCs w:val="24"/>
          <w:lang w:val="ru-RU"/>
        </w:rPr>
        <w:t>дчення</w:t>
      </w:r>
    </w:p>
    <w:p w:rsidR="00ED1077" w:rsidRPr="003D7CED" w:rsidRDefault="008D2F90">
      <w:pPr>
        <w:pStyle w:val="a3"/>
        <w:tabs>
          <w:tab w:val="left" w:pos="5201"/>
        </w:tabs>
        <w:spacing w:line="262" w:lineRule="exact"/>
        <w:ind w:left="105"/>
        <w:rPr>
          <w:sz w:val="24"/>
          <w:szCs w:val="24"/>
          <w:lang w:val="ru-RU"/>
        </w:rPr>
      </w:pPr>
      <w:r w:rsidRPr="003D7CED">
        <w:rPr>
          <w:w w:val="105"/>
          <w:sz w:val="24"/>
          <w:szCs w:val="24"/>
          <w:lang w:val="ru-RU"/>
        </w:rPr>
        <w:t>Ан</w:t>
      </w:r>
      <w:r w:rsidRPr="003D7CED">
        <w:rPr>
          <w:w w:val="105"/>
          <w:sz w:val="24"/>
          <w:szCs w:val="24"/>
        </w:rPr>
        <w:t>i</w:t>
      </w:r>
      <w:r w:rsidRPr="003D7CED">
        <w:rPr>
          <w:w w:val="105"/>
          <w:sz w:val="24"/>
          <w:szCs w:val="24"/>
          <w:lang w:val="ru-RU"/>
        </w:rPr>
        <w:t>Мед</w:t>
      </w:r>
      <w:r w:rsidRPr="003D7CED">
        <w:rPr>
          <w:w w:val="105"/>
          <w:sz w:val="24"/>
          <w:szCs w:val="24"/>
        </w:rPr>
        <w:t>i</w:t>
      </w:r>
      <w:r w:rsidRPr="003D7CED">
        <w:rPr>
          <w:w w:val="105"/>
          <w:sz w:val="24"/>
          <w:szCs w:val="24"/>
          <w:lang w:val="ru-RU"/>
        </w:rPr>
        <w:t>ка</w:t>
      </w:r>
      <w:r w:rsidRPr="003D7CED">
        <w:rPr>
          <w:spacing w:val="-4"/>
          <w:w w:val="105"/>
          <w:sz w:val="24"/>
          <w:szCs w:val="24"/>
          <w:lang w:val="ru-RU"/>
        </w:rPr>
        <w:t xml:space="preserve"> </w:t>
      </w:r>
      <w:r w:rsidRPr="003D7CED">
        <w:rPr>
          <w:w w:val="105"/>
          <w:sz w:val="24"/>
          <w:szCs w:val="24"/>
          <w:lang w:val="ru-RU"/>
        </w:rPr>
        <w:t>ГмбХ</w:t>
      </w:r>
      <w:r w:rsidRPr="003D7CED">
        <w:rPr>
          <w:w w:val="105"/>
          <w:sz w:val="24"/>
          <w:szCs w:val="24"/>
          <w:lang w:val="ru-RU"/>
        </w:rPr>
        <w:tab/>
      </w:r>
      <w:r w:rsidRPr="003D7CED">
        <w:rPr>
          <w:w w:val="105"/>
          <w:sz w:val="24"/>
          <w:szCs w:val="24"/>
        </w:rPr>
        <w:t>AniMedica</w:t>
      </w:r>
      <w:r w:rsidRPr="003D7CED">
        <w:rPr>
          <w:spacing w:val="5"/>
          <w:w w:val="105"/>
          <w:sz w:val="24"/>
          <w:szCs w:val="24"/>
          <w:lang w:val="ru-RU"/>
        </w:rPr>
        <w:t xml:space="preserve"> </w:t>
      </w:r>
      <w:r w:rsidRPr="003D7CED">
        <w:rPr>
          <w:w w:val="105"/>
          <w:sz w:val="24"/>
          <w:szCs w:val="24"/>
        </w:rPr>
        <w:t>GmbH</w:t>
      </w:r>
    </w:p>
    <w:p w:rsidR="00ED1077" w:rsidRPr="003D7CED" w:rsidRDefault="008D2F90" w:rsidP="00C153C0">
      <w:pPr>
        <w:pStyle w:val="a3"/>
        <w:tabs>
          <w:tab w:val="left" w:pos="5195"/>
        </w:tabs>
        <w:spacing w:before="9" w:line="256" w:lineRule="auto"/>
        <w:ind w:left="108" w:right="211" w:hanging="2"/>
        <w:rPr>
          <w:sz w:val="24"/>
          <w:szCs w:val="24"/>
          <w:lang w:val="ru-RU"/>
        </w:rPr>
      </w:pPr>
      <w:r w:rsidRPr="003D7CED">
        <w:rPr>
          <w:w w:val="105"/>
          <w:sz w:val="24"/>
          <w:szCs w:val="24"/>
        </w:rPr>
        <w:t>I</w:t>
      </w:r>
      <w:r w:rsidRPr="003D7CED">
        <w:rPr>
          <w:w w:val="105"/>
          <w:sz w:val="24"/>
          <w:szCs w:val="24"/>
          <w:lang w:val="ru-RU"/>
        </w:rPr>
        <w:t>м Шудфелд 9</w:t>
      </w:r>
      <w:r w:rsidRPr="003D7CED">
        <w:rPr>
          <w:spacing w:val="-17"/>
          <w:w w:val="105"/>
          <w:sz w:val="24"/>
          <w:szCs w:val="24"/>
          <w:lang w:val="ru-RU"/>
        </w:rPr>
        <w:t xml:space="preserve"> </w:t>
      </w:r>
      <w:r w:rsidRPr="003D7CED">
        <w:rPr>
          <w:w w:val="105"/>
          <w:sz w:val="24"/>
          <w:szCs w:val="24"/>
          <w:lang w:val="ru-RU"/>
        </w:rPr>
        <w:t>48308</w:t>
      </w:r>
      <w:r w:rsidRPr="003D7CED">
        <w:rPr>
          <w:spacing w:val="-4"/>
          <w:w w:val="105"/>
          <w:sz w:val="24"/>
          <w:szCs w:val="24"/>
          <w:lang w:val="ru-RU"/>
        </w:rPr>
        <w:t xml:space="preserve"> </w:t>
      </w:r>
      <w:r w:rsidRPr="003D7CED">
        <w:rPr>
          <w:w w:val="105"/>
          <w:sz w:val="24"/>
          <w:szCs w:val="24"/>
          <w:lang w:val="ru-RU"/>
        </w:rPr>
        <w:t>Сенден</w:t>
      </w:r>
      <w:r w:rsidR="00C153C0" w:rsidRPr="003D7CED">
        <w:rPr>
          <w:w w:val="105"/>
          <w:lang w:val="uk-UA"/>
        </w:rPr>
        <w:t>-Бусенсел</w:t>
      </w:r>
      <w:r w:rsidRPr="003D7CED">
        <w:rPr>
          <w:w w:val="105"/>
          <w:sz w:val="24"/>
          <w:szCs w:val="24"/>
          <w:lang w:val="ru-RU"/>
        </w:rPr>
        <w:tab/>
      </w:r>
      <w:r w:rsidRPr="003D7CED">
        <w:rPr>
          <w:w w:val="105"/>
          <w:sz w:val="24"/>
          <w:szCs w:val="24"/>
        </w:rPr>
        <w:t>Im</w:t>
      </w:r>
      <w:r w:rsidRPr="003D7CED">
        <w:rPr>
          <w:spacing w:val="-16"/>
          <w:w w:val="105"/>
          <w:sz w:val="24"/>
          <w:szCs w:val="24"/>
          <w:lang w:val="ru-RU"/>
        </w:rPr>
        <w:t xml:space="preserve"> </w:t>
      </w:r>
      <w:r w:rsidRPr="003D7CED">
        <w:rPr>
          <w:w w:val="105"/>
          <w:sz w:val="24"/>
          <w:szCs w:val="24"/>
        </w:rPr>
        <w:t>S</w:t>
      </w:r>
      <w:r w:rsidR="00445093" w:rsidRPr="003D7CED">
        <w:rPr>
          <w:w w:val="105"/>
          <w:sz w:val="24"/>
          <w:szCs w:val="24"/>
        </w:rPr>
        <w:t>u</w:t>
      </w:r>
      <w:r w:rsidRPr="003D7CED">
        <w:rPr>
          <w:w w:val="105"/>
          <w:sz w:val="24"/>
          <w:szCs w:val="24"/>
        </w:rPr>
        <w:t>dfeld</w:t>
      </w:r>
      <w:r w:rsidRPr="003D7CED">
        <w:rPr>
          <w:spacing w:val="-8"/>
          <w:w w:val="105"/>
          <w:sz w:val="24"/>
          <w:szCs w:val="24"/>
          <w:lang w:val="ru-RU"/>
        </w:rPr>
        <w:t xml:space="preserve"> </w:t>
      </w:r>
      <w:r w:rsidRPr="003D7CED">
        <w:rPr>
          <w:w w:val="105"/>
          <w:sz w:val="24"/>
          <w:szCs w:val="24"/>
          <w:lang w:val="ru-RU"/>
        </w:rPr>
        <w:t>9</w:t>
      </w:r>
      <w:r w:rsidRPr="003D7CED">
        <w:rPr>
          <w:spacing w:val="-15"/>
          <w:w w:val="105"/>
          <w:sz w:val="24"/>
          <w:szCs w:val="24"/>
          <w:lang w:val="ru-RU"/>
        </w:rPr>
        <w:t xml:space="preserve"> </w:t>
      </w:r>
      <w:r w:rsidRPr="003D7CED">
        <w:rPr>
          <w:w w:val="105"/>
          <w:sz w:val="24"/>
          <w:szCs w:val="24"/>
          <w:lang w:val="ru-RU"/>
        </w:rPr>
        <w:t>48308</w:t>
      </w:r>
      <w:r w:rsidRPr="003D7CED">
        <w:rPr>
          <w:spacing w:val="-16"/>
          <w:w w:val="105"/>
          <w:sz w:val="24"/>
          <w:szCs w:val="24"/>
          <w:lang w:val="ru-RU"/>
        </w:rPr>
        <w:t xml:space="preserve"> </w:t>
      </w:r>
      <w:r w:rsidRPr="003D7CED">
        <w:rPr>
          <w:w w:val="105"/>
          <w:sz w:val="24"/>
          <w:szCs w:val="24"/>
        </w:rPr>
        <w:t>Senden</w:t>
      </w:r>
      <w:r w:rsidR="00C153C0" w:rsidRPr="003D7CED">
        <w:rPr>
          <w:w w:val="105"/>
          <w:lang w:val="uk-UA"/>
        </w:rPr>
        <w:t>-</w:t>
      </w:r>
      <w:r w:rsidR="00C153C0" w:rsidRPr="003D7CED">
        <w:rPr>
          <w:w w:val="105"/>
        </w:rPr>
        <w:t>Bosensell</w:t>
      </w:r>
      <w:r w:rsidRPr="003D7CED">
        <w:rPr>
          <w:w w:val="105"/>
          <w:sz w:val="24"/>
          <w:szCs w:val="24"/>
          <w:lang w:val="ru-RU"/>
        </w:rPr>
        <w:t xml:space="preserve"> Н</w:t>
      </w:r>
      <w:r w:rsidRPr="003D7CED">
        <w:rPr>
          <w:w w:val="105"/>
          <w:sz w:val="24"/>
          <w:szCs w:val="24"/>
        </w:rPr>
        <w:t>I</w:t>
      </w:r>
      <w:r w:rsidRPr="003D7CED">
        <w:rPr>
          <w:w w:val="105"/>
          <w:sz w:val="24"/>
          <w:szCs w:val="24"/>
          <w:lang w:val="ru-RU"/>
        </w:rPr>
        <w:t>МЕЧЧИНА</w:t>
      </w:r>
      <w:r w:rsidRPr="003D7CED">
        <w:rPr>
          <w:w w:val="105"/>
          <w:sz w:val="24"/>
          <w:szCs w:val="24"/>
          <w:lang w:val="ru-RU"/>
        </w:rPr>
        <w:tab/>
      </w:r>
      <w:r w:rsidRPr="003D7CED">
        <w:rPr>
          <w:w w:val="105"/>
          <w:sz w:val="24"/>
          <w:szCs w:val="24"/>
        </w:rPr>
        <w:t>Ge</w:t>
      </w:r>
      <w:r w:rsidR="00445093" w:rsidRPr="003D7CED">
        <w:rPr>
          <w:w w:val="105"/>
          <w:sz w:val="24"/>
          <w:szCs w:val="24"/>
        </w:rPr>
        <w:t>rm</w:t>
      </w:r>
      <w:r w:rsidRPr="003D7CED">
        <w:rPr>
          <w:w w:val="105"/>
          <w:sz w:val="24"/>
          <w:szCs w:val="24"/>
        </w:rPr>
        <w:t>any</w:t>
      </w:r>
    </w:p>
    <w:p w:rsidR="00ED1077" w:rsidRPr="003D7CED" w:rsidRDefault="008D2F90" w:rsidP="00975675">
      <w:pPr>
        <w:pStyle w:val="a3"/>
        <w:tabs>
          <w:tab w:val="left" w:pos="5196"/>
        </w:tabs>
        <w:spacing w:line="261" w:lineRule="exact"/>
        <w:ind w:left="105"/>
        <w:rPr>
          <w:b/>
          <w:sz w:val="24"/>
          <w:szCs w:val="24"/>
          <w:lang w:val="ru-RU"/>
        </w:rPr>
      </w:pPr>
      <w:r w:rsidRPr="003D7CED">
        <w:rPr>
          <w:b/>
          <w:w w:val="105"/>
          <w:sz w:val="24"/>
          <w:szCs w:val="24"/>
          <w:lang w:val="ru-RU"/>
        </w:rPr>
        <w:t xml:space="preserve">Назва </w:t>
      </w:r>
      <w:r w:rsidRPr="003D7CED">
        <w:rPr>
          <w:b/>
          <w:w w:val="105"/>
          <w:sz w:val="24"/>
          <w:szCs w:val="24"/>
        </w:rPr>
        <w:t>i</w:t>
      </w:r>
      <w:r w:rsidRPr="003D7CED">
        <w:rPr>
          <w:b/>
          <w:w w:val="105"/>
          <w:sz w:val="24"/>
          <w:szCs w:val="24"/>
          <w:lang w:val="ru-RU"/>
        </w:rPr>
        <w:t xml:space="preserve"> м</w:t>
      </w:r>
      <w:r w:rsidRPr="003D7CED">
        <w:rPr>
          <w:b/>
          <w:w w:val="105"/>
          <w:sz w:val="24"/>
          <w:szCs w:val="24"/>
        </w:rPr>
        <w:t>i</w:t>
      </w:r>
      <w:r w:rsidRPr="003D7CED">
        <w:rPr>
          <w:b/>
          <w:w w:val="105"/>
          <w:sz w:val="24"/>
          <w:szCs w:val="24"/>
          <w:lang w:val="ru-RU"/>
        </w:rPr>
        <w:t>сцезнаходження</w:t>
      </w:r>
      <w:r w:rsidRPr="003D7CED">
        <w:rPr>
          <w:b/>
          <w:spacing w:val="-3"/>
          <w:w w:val="105"/>
          <w:sz w:val="24"/>
          <w:szCs w:val="24"/>
          <w:lang w:val="ru-RU"/>
        </w:rPr>
        <w:t xml:space="preserve"> </w:t>
      </w:r>
      <w:r w:rsidRPr="003D7CED">
        <w:rPr>
          <w:b/>
          <w:w w:val="105"/>
          <w:sz w:val="24"/>
          <w:szCs w:val="24"/>
          <w:lang w:val="ru-RU"/>
        </w:rPr>
        <w:t>виробник</w:t>
      </w:r>
      <w:r w:rsidRPr="003D7CED">
        <w:rPr>
          <w:b/>
          <w:w w:val="105"/>
          <w:sz w:val="24"/>
          <w:szCs w:val="24"/>
        </w:rPr>
        <w:t>i</w:t>
      </w:r>
      <w:r w:rsidRPr="003D7CED">
        <w:rPr>
          <w:b/>
          <w:w w:val="105"/>
          <w:sz w:val="24"/>
          <w:szCs w:val="24"/>
          <w:lang w:val="ru-RU"/>
        </w:rPr>
        <w:t>в</w:t>
      </w:r>
    </w:p>
    <w:p w:rsidR="00ED1077" w:rsidRPr="003D7CED" w:rsidRDefault="00ED1077">
      <w:pPr>
        <w:rPr>
          <w:sz w:val="24"/>
          <w:szCs w:val="24"/>
          <w:lang w:val="ru-RU"/>
        </w:rPr>
        <w:sectPr w:rsidR="00ED1077" w:rsidRPr="003D7CED">
          <w:headerReference w:type="default" r:id="rId8"/>
          <w:footerReference w:type="default" r:id="rId9"/>
          <w:pgSz w:w="11990" w:h="17080"/>
          <w:pgMar w:top="1180" w:right="560" w:bottom="1080" w:left="1580" w:header="665" w:footer="889" w:gutter="0"/>
          <w:pgNumType w:start="3"/>
          <w:cols w:space="720"/>
        </w:sectPr>
      </w:pPr>
    </w:p>
    <w:p w:rsidR="00ED1077" w:rsidRPr="003D7CED" w:rsidRDefault="008D2F90">
      <w:pPr>
        <w:pStyle w:val="a3"/>
        <w:spacing w:before="10"/>
        <w:ind w:left="110"/>
        <w:rPr>
          <w:sz w:val="24"/>
          <w:szCs w:val="24"/>
          <w:lang w:val="ru-RU"/>
        </w:rPr>
      </w:pPr>
      <w:r w:rsidRPr="003D7CED">
        <w:rPr>
          <w:w w:val="105"/>
          <w:sz w:val="24"/>
          <w:szCs w:val="24"/>
          <w:lang w:val="ru-RU"/>
        </w:rPr>
        <w:lastRenderedPageBreak/>
        <w:t>Ан</w:t>
      </w:r>
      <w:r w:rsidRPr="003D7CED">
        <w:rPr>
          <w:w w:val="105"/>
          <w:sz w:val="24"/>
          <w:szCs w:val="24"/>
        </w:rPr>
        <w:t>i</w:t>
      </w:r>
      <w:r w:rsidRPr="003D7CED">
        <w:rPr>
          <w:w w:val="105"/>
          <w:sz w:val="24"/>
          <w:szCs w:val="24"/>
          <w:lang w:val="ru-RU"/>
        </w:rPr>
        <w:t>Мед</w:t>
      </w:r>
      <w:r w:rsidRPr="003D7CED">
        <w:rPr>
          <w:w w:val="105"/>
          <w:sz w:val="24"/>
          <w:szCs w:val="24"/>
        </w:rPr>
        <w:t>i</w:t>
      </w:r>
      <w:r w:rsidRPr="003D7CED">
        <w:rPr>
          <w:w w:val="105"/>
          <w:sz w:val="24"/>
          <w:szCs w:val="24"/>
          <w:lang w:val="ru-RU"/>
        </w:rPr>
        <w:t>ка Херстелунгс ГмбХ</w:t>
      </w:r>
    </w:p>
    <w:p w:rsidR="00ED1077" w:rsidRPr="003D7CED" w:rsidRDefault="008D2F90">
      <w:pPr>
        <w:pStyle w:val="a3"/>
        <w:spacing w:before="5" w:line="249" w:lineRule="auto"/>
        <w:ind w:left="108" w:right="-16" w:firstLine="2"/>
        <w:rPr>
          <w:sz w:val="24"/>
          <w:szCs w:val="24"/>
          <w:lang w:val="ru-RU"/>
        </w:rPr>
      </w:pPr>
      <w:r w:rsidRPr="003D7CED">
        <w:rPr>
          <w:w w:val="105"/>
          <w:sz w:val="24"/>
          <w:szCs w:val="24"/>
        </w:rPr>
        <w:t>I</w:t>
      </w:r>
      <w:r w:rsidRPr="003D7CED">
        <w:rPr>
          <w:w w:val="105"/>
          <w:sz w:val="24"/>
          <w:szCs w:val="24"/>
          <w:lang w:val="ru-RU"/>
        </w:rPr>
        <w:t>м Шудфелд 9 48308 Сенден</w:t>
      </w:r>
      <w:r w:rsidR="00C153C0" w:rsidRPr="003D7CED">
        <w:rPr>
          <w:w w:val="105"/>
          <w:lang w:val="uk-UA"/>
        </w:rPr>
        <w:t>-Бусенсел</w:t>
      </w:r>
      <w:r w:rsidRPr="003D7CED">
        <w:rPr>
          <w:w w:val="105"/>
          <w:sz w:val="24"/>
          <w:szCs w:val="24"/>
          <w:lang w:val="ru-RU"/>
        </w:rPr>
        <w:t xml:space="preserve"> Н</w:t>
      </w:r>
      <w:r w:rsidRPr="003D7CED">
        <w:rPr>
          <w:w w:val="105"/>
          <w:sz w:val="24"/>
          <w:szCs w:val="24"/>
        </w:rPr>
        <w:t>I</w:t>
      </w:r>
      <w:r w:rsidRPr="003D7CED">
        <w:rPr>
          <w:w w:val="105"/>
          <w:sz w:val="24"/>
          <w:szCs w:val="24"/>
          <w:lang w:val="ru-RU"/>
        </w:rPr>
        <w:t>МЕЧЧИНА</w:t>
      </w:r>
    </w:p>
    <w:p w:rsidR="00ED1077" w:rsidRPr="003D7CED" w:rsidRDefault="00ED1077">
      <w:pPr>
        <w:pStyle w:val="a3"/>
        <w:spacing w:before="1"/>
        <w:rPr>
          <w:sz w:val="24"/>
          <w:szCs w:val="24"/>
          <w:lang w:val="ru-RU"/>
        </w:rPr>
      </w:pPr>
    </w:p>
    <w:p w:rsidR="00ED1077" w:rsidRPr="003D7CED" w:rsidRDefault="008D2F90">
      <w:pPr>
        <w:pStyle w:val="a3"/>
        <w:ind w:left="110"/>
        <w:rPr>
          <w:sz w:val="24"/>
          <w:szCs w:val="24"/>
          <w:lang w:val="ru-RU"/>
        </w:rPr>
      </w:pPr>
      <w:r w:rsidRPr="003D7CED">
        <w:rPr>
          <w:w w:val="105"/>
          <w:sz w:val="24"/>
          <w:szCs w:val="24"/>
          <w:lang w:val="ru-RU"/>
        </w:rPr>
        <w:t>Ан</w:t>
      </w:r>
      <w:r w:rsidRPr="003D7CED">
        <w:rPr>
          <w:w w:val="105"/>
          <w:sz w:val="24"/>
          <w:szCs w:val="24"/>
        </w:rPr>
        <w:t>i</w:t>
      </w:r>
      <w:r w:rsidRPr="003D7CED">
        <w:rPr>
          <w:w w:val="105"/>
          <w:sz w:val="24"/>
          <w:szCs w:val="24"/>
          <w:lang w:val="ru-RU"/>
        </w:rPr>
        <w:t>Мед</w:t>
      </w:r>
      <w:r w:rsidRPr="003D7CED">
        <w:rPr>
          <w:w w:val="105"/>
          <w:sz w:val="24"/>
          <w:szCs w:val="24"/>
        </w:rPr>
        <w:t>i</w:t>
      </w:r>
      <w:r w:rsidRPr="003D7CED">
        <w:rPr>
          <w:w w:val="105"/>
          <w:sz w:val="24"/>
          <w:szCs w:val="24"/>
          <w:lang w:val="ru-RU"/>
        </w:rPr>
        <w:t>ка ГмбХ</w:t>
      </w:r>
    </w:p>
    <w:p w:rsidR="00ED1077" w:rsidRPr="003D7CED" w:rsidRDefault="008D2F90" w:rsidP="00C81898">
      <w:pPr>
        <w:pStyle w:val="a3"/>
        <w:spacing w:before="9" w:line="256" w:lineRule="auto"/>
        <w:ind w:left="113" w:right="-17" w:hanging="2"/>
        <w:rPr>
          <w:sz w:val="24"/>
          <w:szCs w:val="24"/>
          <w:lang w:val="ru-RU"/>
        </w:rPr>
      </w:pPr>
      <w:r w:rsidRPr="003D7CED">
        <w:rPr>
          <w:w w:val="105"/>
          <w:sz w:val="24"/>
          <w:szCs w:val="24"/>
        </w:rPr>
        <w:t>I</w:t>
      </w:r>
      <w:r w:rsidRPr="003D7CED">
        <w:rPr>
          <w:w w:val="105"/>
          <w:sz w:val="24"/>
          <w:szCs w:val="24"/>
          <w:lang w:val="ru-RU"/>
        </w:rPr>
        <w:t>м Шудфелд 9 48308 Сенден</w:t>
      </w:r>
      <w:r w:rsidR="00C153C0" w:rsidRPr="003D7CED">
        <w:rPr>
          <w:w w:val="105"/>
          <w:lang w:val="uk-UA"/>
        </w:rPr>
        <w:t>-Бусенсел</w:t>
      </w:r>
      <w:r w:rsidRPr="003D7CED">
        <w:rPr>
          <w:w w:val="105"/>
          <w:sz w:val="24"/>
          <w:szCs w:val="24"/>
          <w:lang w:val="ru-RU"/>
        </w:rPr>
        <w:t xml:space="preserve"> Н</w:t>
      </w:r>
      <w:r w:rsidRPr="003D7CED">
        <w:rPr>
          <w:w w:val="105"/>
          <w:sz w:val="24"/>
          <w:szCs w:val="24"/>
        </w:rPr>
        <w:t>I</w:t>
      </w:r>
      <w:r w:rsidRPr="003D7CED">
        <w:rPr>
          <w:w w:val="105"/>
          <w:sz w:val="24"/>
          <w:szCs w:val="24"/>
          <w:lang w:val="ru-RU"/>
        </w:rPr>
        <w:t>МЕЧЧИНА</w:t>
      </w:r>
      <w:r w:rsidRPr="003D7CED">
        <w:rPr>
          <w:sz w:val="24"/>
          <w:szCs w:val="24"/>
          <w:lang w:val="ru-RU"/>
        </w:rPr>
        <w:br w:type="column"/>
      </w:r>
      <w:r w:rsidRPr="003D7CED">
        <w:rPr>
          <w:w w:val="105"/>
          <w:sz w:val="24"/>
          <w:szCs w:val="24"/>
        </w:rPr>
        <w:lastRenderedPageBreak/>
        <w:t>AniMedica</w:t>
      </w:r>
      <w:r w:rsidRPr="003D7CED">
        <w:rPr>
          <w:w w:val="105"/>
          <w:sz w:val="24"/>
          <w:szCs w:val="24"/>
          <w:lang w:val="ru-RU"/>
        </w:rPr>
        <w:t xml:space="preserve"> </w:t>
      </w:r>
      <w:r w:rsidRPr="003D7CED">
        <w:rPr>
          <w:w w:val="105"/>
          <w:sz w:val="24"/>
          <w:szCs w:val="24"/>
        </w:rPr>
        <w:t>Herstellungs</w:t>
      </w:r>
      <w:r w:rsidRPr="003D7CED">
        <w:rPr>
          <w:w w:val="105"/>
          <w:sz w:val="24"/>
          <w:szCs w:val="24"/>
          <w:lang w:val="ru-RU"/>
        </w:rPr>
        <w:t xml:space="preserve"> </w:t>
      </w:r>
      <w:r w:rsidRPr="003D7CED">
        <w:rPr>
          <w:w w:val="105"/>
          <w:sz w:val="24"/>
          <w:szCs w:val="24"/>
        </w:rPr>
        <w:t>GmbH</w:t>
      </w:r>
    </w:p>
    <w:p w:rsidR="00975675" w:rsidRPr="003D7CED" w:rsidRDefault="008D2F90">
      <w:pPr>
        <w:pStyle w:val="a3"/>
        <w:spacing w:before="10" w:line="244" w:lineRule="auto"/>
        <w:ind w:left="107" w:right="67" w:hanging="3"/>
        <w:rPr>
          <w:w w:val="105"/>
          <w:sz w:val="24"/>
          <w:szCs w:val="24"/>
          <w:lang w:val="uk-UA"/>
        </w:rPr>
      </w:pPr>
      <w:r w:rsidRPr="003D7CED">
        <w:rPr>
          <w:w w:val="105"/>
          <w:sz w:val="24"/>
          <w:szCs w:val="24"/>
        </w:rPr>
        <w:t>Im S</w:t>
      </w:r>
      <w:r w:rsidR="00445093" w:rsidRPr="003D7CED">
        <w:rPr>
          <w:w w:val="105"/>
          <w:sz w:val="24"/>
          <w:szCs w:val="24"/>
        </w:rPr>
        <w:t>u</w:t>
      </w:r>
      <w:r w:rsidRPr="003D7CED">
        <w:rPr>
          <w:w w:val="105"/>
          <w:sz w:val="24"/>
          <w:szCs w:val="24"/>
        </w:rPr>
        <w:t>dfeld 9 48308 Senden</w:t>
      </w:r>
      <w:r w:rsidR="00C153C0" w:rsidRPr="003D7CED">
        <w:rPr>
          <w:w w:val="105"/>
          <w:lang w:val="uk-UA"/>
        </w:rPr>
        <w:t>-</w:t>
      </w:r>
      <w:r w:rsidR="00C153C0" w:rsidRPr="003D7CED">
        <w:rPr>
          <w:w w:val="105"/>
        </w:rPr>
        <w:t>Bosensell</w:t>
      </w:r>
    </w:p>
    <w:p w:rsidR="00ED1077" w:rsidRPr="003D7CED" w:rsidRDefault="008D2F90">
      <w:pPr>
        <w:pStyle w:val="a3"/>
        <w:spacing w:before="10" w:line="244" w:lineRule="auto"/>
        <w:ind w:left="107" w:right="67" w:hanging="3"/>
        <w:rPr>
          <w:sz w:val="24"/>
          <w:szCs w:val="24"/>
        </w:rPr>
      </w:pPr>
      <w:r w:rsidRPr="003D7CED">
        <w:rPr>
          <w:w w:val="105"/>
          <w:sz w:val="24"/>
          <w:szCs w:val="24"/>
        </w:rPr>
        <w:t xml:space="preserve"> </w:t>
      </w:r>
      <w:r w:rsidR="00445093" w:rsidRPr="003D7CED">
        <w:rPr>
          <w:w w:val="105"/>
          <w:sz w:val="24"/>
          <w:szCs w:val="24"/>
        </w:rPr>
        <w:t>Germany</w:t>
      </w:r>
    </w:p>
    <w:p w:rsidR="00ED1077" w:rsidRPr="003D7CED" w:rsidRDefault="00ED1077">
      <w:pPr>
        <w:pStyle w:val="a3"/>
        <w:spacing w:before="5"/>
        <w:rPr>
          <w:sz w:val="24"/>
          <w:szCs w:val="24"/>
        </w:rPr>
      </w:pPr>
    </w:p>
    <w:p w:rsidR="00ED1077" w:rsidRPr="003D7CED" w:rsidRDefault="008D2F90">
      <w:pPr>
        <w:pStyle w:val="a3"/>
        <w:ind w:left="114"/>
        <w:rPr>
          <w:sz w:val="24"/>
          <w:szCs w:val="24"/>
        </w:rPr>
      </w:pPr>
      <w:r w:rsidRPr="003D7CED">
        <w:rPr>
          <w:w w:val="105"/>
          <w:sz w:val="24"/>
          <w:szCs w:val="24"/>
        </w:rPr>
        <w:t>AniMedica GmbH</w:t>
      </w:r>
    </w:p>
    <w:p w:rsidR="00975675" w:rsidRPr="003D7CED" w:rsidRDefault="008D2F90" w:rsidP="00975675">
      <w:pPr>
        <w:pStyle w:val="a3"/>
        <w:spacing w:before="15" w:line="252" w:lineRule="auto"/>
        <w:ind w:left="112" w:right="67" w:firstLine="2"/>
        <w:rPr>
          <w:w w:val="105"/>
          <w:sz w:val="24"/>
          <w:szCs w:val="24"/>
          <w:lang w:val="uk-UA"/>
        </w:rPr>
      </w:pPr>
      <w:r w:rsidRPr="003D7CED">
        <w:rPr>
          <w:w w:val="105"/>
          <w:sz w:val="24"/>
          <w:szCs w:val="24"/>
        </w:rPr>
        <w:t>Im Sudfeld 9 48308 Senden</w:t>
      </w:r>
      <w:r w:rsidR="00C153C0" w:rsidRPr="003D7CED">
        <w:rPr>
          <w:w w:val="105"/>
          <w:lang w:val="uk-UA"/>
        </w:rPr>
        <w:t>-</w:t>
      </w:r>
      <w:r w:rsidR="00C153C0" w:rsidRPr="003D7CED">
        <w:rPr>
          <w:w w:val="105"/>
        </w:rPr>
        <w:t>Bosensell</w:t>
      </w:r>
    </w:p>
    <w:p w:rsidR="00ED1077" w:rsidRPr="003D7CED" w:rsidRDefault="008D2F90" w:rsidP="00975675">
      <w:pPr>
        <w:pStyle w:val="a3"/>
        <w:spacing w:before="15" w:line="252" w:lineRule="auto"/>
        <w:ind w:left="112" w:right="67" w:firstLine="2"/>
        <w:rPr>
          <w:w w:val="105"/>
          <w:sz w:val="24"/>
          <w:szCs w:val="24"/>
          <w:lang w:val="uk-UA"/>
        </w:rPr>
      </w:pPr>
      <w:r w:rsidRPr="003D7CED">
        <w:rPr>
          <w:w w:val="105"/>
          <w:sz w:val="24"/>
          <w:szCs w:val="24"/>
        </w:rPr>
        <w:t xml:space="preserve"> Geпnany</w:t>
      </w:r>
    </w:p>
    <w:p w:rsidR="00ED1077" w:rsidRPr="003D7CED" w:rsidRDefault="00ED1077">
      <w:pPr>
        <w:rPr>
          <w:sz w:val="24"/>
          <w:szCs w:val="24"/>
          <w:lang w:val="uk-UA"/>
        </w:rPr>
      </w:pPr>
    </w:p>
    <w:p w:rsidR="00975675" w:rsidRPr="003D7CED" w:rsidRDefault="00975675">
      <w:pPr>
        <w:rPr>
          <w:sz w:val="24"/>
          <w:szCs w:val="24"/>
          <w:lang w:val="uk-UA"/>
        </w:rPr>
        <w:sectPr w:rsidR="00975675" w:rsidRPr="003D7CED">
          <w:type w:val="continuous"/>
          <w:pgSz w:w="11990" w:h="17080"/>
          <w:pgMar w:top="1160" w:right="560" w:bottom="1100" w:left="1580" w:header="720" w:footer="720" w:gutter="0"/>
          <w:cols w:num="2" w:space="720" w:equalWidth="0">
            <w:col w:w="4264" w:space="828"/>
            <w:col w:w="4758"/>
          </w:cols>
        </w:sectPr>
      </w:pPr>
    </w:p>
    <w:p w:rsidR="00ED1077" w:rsidRPr="003D7CED" w:rsidRDefault="008D2F90">
      <w:pPr>
        <w:pStyle w:val="a3"/>
        <w:spacing w:before="91"/>
        <w:ind w:left="111"/>
        <w:rPr>
          <w:sz w:val="24"/>
          <w:szCs w:val="24"/>
          <w:lang w:val="uk-UA"/>
        </w:rPr>
      </w:pPr>
      <w:r w:rsidRPr="003D7CED">
        <w:rPr>
          <w:w w:val="105"/>
          <w:sz w:val="24"/>
          <w:szCs w:val="24"/>
        </w:rPr>
        <w:lastRenderedPageBreak/>
        <w:t>I</w:t>
      </w:r>
      <w:r w:rsidRPr="003D7CED">
        <w:rPr>
          <w:w w:val="105"/>
          <w:sz w:val="24"/>
          <w:szCs w:val="24"/>
          <w:lang w:val="uk-UA"/>
        </w:rPr>
        <w:t>ндустр</w:t>
      </w:r>
      <w:r w:rsidRPr="003D7CED">
        <w:rPr>
          <w:w w:val="105"/>
          <w:sz w:val="24"/>
          <w:szCs w:val="24"/>
        </w:rPr>
        <w:t>i</w:t>
      </w:r>
      <w:r w:rsidRPr="003D7CED">
        <w:rPr>
          <w:w w:val="105"/>
          <w:sz w:val="24"/>
          <w:szCs w:val="24"/>
          <w:lang w:val="uk-UA"/>
        </w:rPr>
        <w:t>ал Ветер</w:t>
      </w:r>
      <w:r w:rsidRPr="003D7CED">
        <w:rPr>
          <w:w w:val="105"/>
          <w:sz w:val="24"/>
          <w:szCs w:val="24"/>
        </w:rPr>
        <w:t>i</w:t>
      </w:r>
      <w:r w:rsidRPr="003D7CED">
        <w:rPr>
          <w:w w:val="105"/>
          <w:sz w:val="24"/>
          <w:szCs w:val="24"/>
          <w:lang w:val="uk-UA"/>
        </w:rPr>
        <w:t>нар</w:t>
      </w:r>
      <w:r w:rsidRPr="003D7CED">
        <w:rPr>
          <w:w w:val="105"/>
          <w:sz w:val="24"/>
          <w:szCs w:val="24"/>
        </w:rPr>
        <w:t>i</w:t>
      </w:r>
      <w:r w:rsidRPr="003D7CED">
        <w:rPr>
          <w:w w:val="105"/>
          <w:sz w:val="24"/>
          <w:szCs w:val="24"/>
          <w:lang w:val="uk-UA"/>
        </w:rPr>
        <w:t>а, С.А.</w:t>
      </w:r>
    </w:p>
    <w:p w:rsidR="00ED1077" w:rsidRPr="003D7CED" w:rsidRDefault="008D2F90">
      <w:pPr>
        <w:pStyle w:val="a3"/>
        <w:spacing w:before="14" w:line="252" w:lineRule="auto"/>
        <w:ind w:left="107" w:firstLine="4"/>
        <w:rPr>
          <w:sz w:val="24"/>
          <w:szCs w:val="24"/>
          <w:lang w:val="uk-UA"/>
        </w:rPr>
      </w:pPr>
      <w:r w:rsidRPr="003D7CED">
        <w:rPr>
          <w:w w:val="105"/>
          <w:sz w:val="24"/>
          <w:szCs w:val="24"/>
          <w:lang w:val="uk-UA"/>
        </w:rPr>
        <w:t>Есмеральда,</w:t>
      </w:r>
      <w:r w:rsidRPr="003D7CED">
        <w:rPr>
          <w:spacing w:val="-2"/>
          <w:w w:val="105"/>
          <w:sz w:val="24"/>
          <w:szCs w:val="24"/>
          <w:lang w:val="uk-UA"/>
        </w:rPr>
        <w:t xml:space="preserve"> </w:t>
      </w:r>
      <w:r w:rsidRPr="003D7CED">
        <w:rPr>
          <w:w w:val="105"/>
          <w:sz w:val="24"/>
          <w:szCs w:val="24"/>
          <w:lang w:val="uk-UA"/>
        </w:rPr>
        <w:t>19,</w:t>
      </w:r>
      <w:r w:rsidRPr="003D7CED">
        <w:rPr>
          <w:spacing w:val="-28"/>
          <w:w w:val="105"/>
          <w:sz w:val="24"/>
          <w:szCs w:val="24"/>
          <w:lang w:val="uk-UA"/>
        </w:rPr>
        <w:t xml:space="preserve"> </w:t>
      </w:r>
      <w:r w:rsidRPr="003D7CED">
        <w:rPr>
          <w:w w:val="105"/>
          <w:sz w:val="24"/>
          <w:szCs w:val="24"/>
          <w:lang w:val="uk-UA"/>
        </w:rPr>
        <w:t>08950</w:t>
      </w:r>
      <w:r w:rsidRPr="003D7CED">
        <w:rPr>
          <w:spacing w:val="-9"/>
          <w:w w:val="105"/>
          <w:sz w:val="24"/>
          <w:szCs w:val="24"/>
          <w:lang w:val="uk-UA"/>
        </w:rPr>
        <w:t xml:space="preserve"> </w:t>
      </w:r>
      <w:r w:rsidRPr="003D7CED">
        <w:rPr>
          <w:w w:val="105"/>
          <w:sz w:val="24"/>
          <w:szCs w:val="24"/>
          <w:lang w:val="uk-UA"/>
        </w:rPr>
        <w:t>Есплугес</w:t>
      </w:r>
      <w:r w:rsidRPr="003D7CED">
        <w:rPr>
          <w:spacing w:val="-10"/>
          <w:w w:val="105"/>
          <w:sz w:val="24"/>
          <w:szCs w:val="24"/>
          <w:lang w:val="uk-UA"/>
        </w:rPr>
        <w:t xml:space="preserve"> </w:t>
      </w:r>
      <w:r w:rsidRPr="003D7CED">
        <w:rPr>
          <w:w w:val="105"/>
          <w:sz w:val="24"/>
          <w:szCs w:val="24"/>
          <w:lang w:val="uk-UA"/>
        </w:rPr>
        <w:t>де</w:t>
      </w:r>
      <w:r w:rsidRPr="003D7CED">
        <w:rPr>
          <w:spacing w:val="-20"/>
          <w:w w:val="105"/>
          <w:sz w:val="24"/>
          <w:szCs w:val="24"/>
          <w:lang w:val="uk-UA"/>
        </w:rPr>
        <w:t xml:space="preserve"> </w:t>
      </w:r>
      <w:r w:rsidRPr="003D7CED">
        <w:rPr>
          <w:w w:val="105"/>
          <w:sz w:val="24"/>
          <w:szCs w:val="24"/>
          <w:lang w:val="uk-UA"/>
        </w:rPr>
        <w:t>Льобрегат (Барселона),</w:t>
      </w:r>
      <w:r w:rsidRPr="003D7CED">
        <w:rPr>
          <w:spacing w:val="13"/>
          <w:w w:val="105"/>
          <w:sz w:val="24"/>
          <w:szCs w:val="24"/>
          <w:lang w:val="uk-UA"/>
        </w:rPr>
        <w:t xml:space="preserve"> </w:t>
      </w:r>
      <w:r w:rsidRPr="003D7CED">
        <w:rPr>
          <w:w w:val="105"/>
          <w:sz w:val="24"/>
          <w:szCs w:val="24"/>
        </w:rPr>
        <w:t>I</w:t>
      </w:r>
      <w:r w:rsidRPr="003D7CED">
        <w:rPr>
          <w:w w:val="105"/>
          <w:sz w:val="24"/>
          <w:szCs w:val="24"/>
          <w:lang w:val="uk-UA"/>
        </w:rPr>
        <w:t>СПАН</w:t>
      </w:r>
      <w:r w:rsidRPr="003D7CED">
        <w:rPr>
          <w:w w:val="105"/>
          <w:sz w:val="24"/>
          <w:szCs w:val="24"/>
        </w:rPr>
        <w:t>I</w:t>
      </w:r>
      <w:r w:rsidRPr="003D7CED">
        <w:rPr>
          <w:w w:val="105"/>
          <w:sz w:val="24"/>
          <w:szCs w:val="24"/>
          <w:lang w:val="uk-UA"/>
        </w:rPr>
        <w:t>Я</w:t>
      </w:r>
    </w:p>
    <w:p w:rsidR="00ED1077" w:rsidRPr="003D7CED" w:rsidRDefault="008D2F90">
      <w:pPr>
        <w:pStyle w:val="11"/>
        <w:numPr>
          <w:ilvl w:val="0"/>
          <w:numId w:val="2"/>
        </w:numPr>
        <w:tabs>
          <w:tab w:val="left" w:pos="377"/>
        </w:tabs>
        <w:spacing w:before="17"/>
        <w:ind w:left="376" w:hanging="234"/>
        <w:jc w:val="left"/>
        <w:rPr>
          <w:sz w:val="24"/>
          <w:szCs w:val="24"/>
        </w:rPr>
      </w:pPr>
      <w:r w:rsidRPr="003D7CED">
        <w:rPr>
          <w:w w:val="105"/>
          <w:sz w:val="24"/>
          <w:szCs w:val="24"/>
        </w:rPr>
        <w:t>Додаткова</w:t>
      </w:r>
      <w:r w:rsidRPr="003D7CED">
        <w:rPr>
          <w:spacing w:val="22"/>
          <w:w w:val="105"/>
          <w:sz w:val="24"/>
          <w:szCs w:val="24"/>
        </w:rPr>
        <w:t xml:space="preserve"> </w:t>
      </w:r>
      <w:r w:rsidRPr="003D7CED">
        <w:rPr>
          <w:w w:val="105"/>
          <w:sz w:val="24"/>
          <w:szCs w:val="24"/>
        </w:rPr>
        <w:t>iнформацiя</w:t>
      </w:r>
    </w:p>
    <w:p w:rsidR="00ED1077" w:rsidRPr="003D7CED" w:rsidRDefault="008D2F90" w:rsidP="00975675">
      <w:pPr>
        <w:pStyle w:val="a3"/>
        <w:spacing w:before="91"/>
        <w:ind w:left="107"/>
        <w:rPr>
          <w:sz w:val="24"/>
          <w:szCs w:val="24"/>
          <w:lang w:val="uk-UA"/>
        </w:rPr>
      </w:pPr>
      <w:r w:rsidRPr="003D7CED">
        <w:rPr>
          <w:sz w:val="24"/>
          <w:szCs w:val="24"/>
        </w:rPr>
        <w:br w:type="column"/>
      </w:r>
      <w:r w:rsidRPr="003D7CED">
        <w:rPr>
          <w:w w:val="105"/>
          <w:sz w:val="24"/>
          <w:szCs w:val="24"/>
        </w:rPr>
        <w:lastRenderedPageBreak/>
        <w:t>Industrial Veterinaria, S.A.</w:t>
      </w:r>
    </w:p>
    <w:p w:rsidR="00ED1077" w:rsidRPr="003D7CED" w:rsidRDefault="008D2F90">
      <w:pPr>
        <w:pStyle w:val="a3"/>
        <w:spacing w:before="14" w:line="252" w:lineRule="auto"/>
        <w:ind w:left="108"/>
        <w:rPr>
          <w:sz w:val="24"/>
          <w:szCs w:val="24"/>
          <w:lang w:val="fr-FR"/>
        </w:rPr>
      </w:pPr>
      <w:r w:rsidRPr="003D7CED">
        <w:rPr>
          <w:w w:val="105"/>
          <w:sz w:val="24"/>
          <w:szCs w:val="24"/>
          <w:lang w:val="fr-FR"/>
        </w:rPr>
        <w:t>Esmeralda, 19, 08950 Esplugues de LLobregat (</w:t>
      </w:r>
      <w:r w:rsidRPr="003D7CED">
        <w:rPr>
          <w:w w:val="105"/>
          <w:sz w:val="24"/>
          <w:szCs w:val="24"/>
        </w:rPr>
        <w:t>В</w:t>
      </w:r>
      <w:r w:rsidRPr="003D7CED">
        <w:rPr>
          <w:w w:val="105"/>
          <w:sz w:val="24"/>
          <w:szCs w:val="24"/>
          <w:lang w:val="fr-FR"/>
        </w:rPr>
        <w:t>arcelona), Spain</w:t>
      </w:r>
      <w:bookmarkStart w:id="0" w:name="_GoBack"/>
      <w:bookmarkEnd w:id="0"/>
    </w:p>
    <w:p w:rsidR="00ED1077" w:rsidRPr="003D7CED" w:rsidRDefault="00ED1077">
      <w:pPr>
        <w:spacing w:line="252" w:lineRule="auto"/>
        <w:rPr>
          <w:sz w:val="24"/>
          <w:szCs w:val="24"/>
          <w:lang w:val="fr-FR"/>
        </w:rPr>
        <w:sectPr w:rsidR="00ED1077" w:rsidRPr="003D7CED">
          <w:type w:val="continuous"/>
          <w:pgSz w:w="11990" w:h="17080"/>
          <w:pgMar w:top="1160" w:right="560" w:bottom="1100" w:left="1580" w:header="720" w:footer="720" w:gutter="0"/>
          <w:cols w:num="2" w:space="720" w:equalWidth="0">
            <w:col w:w="4800" w:space="295"/>
            <w:col w:w="4755"/>
          </w:cols>
        </w:sectPr>
      </w:pPr>
    </w:p>
    <w:p w:rsidR="00E77C7F" w:rsidRPr="003D7CED" w:rsidRDefault="00E77C7F" w:rsidP="00E26E74">
      <w:pPr>
        <w:pStyle w:val="a3"/>
        <w:rPr>
          <w:sz w:val="24"/>
          <w:szCs w:val="24"/>
          <w:lang w:val="fr-FR"/>
        </w:rPr>
      </w:pPr>
    </w:p>
    <w:sectPr w:rsidR="00E77C7F" w:rsidRPr="003D7CED" w:rsidSect="000D22E6">
      <w:pgSz w:w="11990" w:h="17120"/>
      <w:pgMar w:top="1220" w:right="400" w:bottom="840" w:left="1040" w:header="679" w:footer="6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FC3" w:rsidRDefault="007C7FC3" w:rsidP="00ED1077">
      <w:r>
        <w:separator/>
      </w:r>
    </w:p>
  </w:endnote>
  <w:endnote w:type="continuationSeparator" w:id="0">
    <w:p w:rsidR="007C7FC3" w:rsidRDefault="007C7FC3" w:rsidP="00ED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8" w:rsidRDefault="007C7FC3">
    <w:pPr>
      <w:pStyle w:val="a3"/>
      <w:spacing w:line="14" w:lineRule="auto"/>
      <w:rPr>
        <w:sz w:val="20"/>
      </w:rPr>
    </w:pPr>
    <w:r>
      <w:pict>
        <v:line id="_x0000_s2056" style="position:absolute;z-index:-251964416;mso-position-horizontal-relative:page;mso-position-vertical-relative:page" from="4.8pt,845.25pt" to="599.05pt,845.25pt" strokeweight=".25428mm">
          <w10:wrap anchorx="page" anchory="page"/>
        </v:line>
      </w:pict>
    </w:r>
    <w:r>
      <w:pict>
        <v:shapetype id="_x0000_t202" coordsize="21600,21600" o:spt="202" path="m,l,21600r21600,l21600,xe">
          <v:stroke joinstyle="miter"/>
          <v:path gradientshapeok="t" o:connecttype="rect"/>
        </v:shapetype>
        <v:shape id="_x0000_s2055" type="#_x0000_t202" style="position:absolute;margin-left:309.75pt;margin-top:798.2pt;width:12.3pt;height:14.75pt;z-index:-251963392;mso-position-horizontal-relative:page;mso-position-vertical-relative:page" filled="f" stroked="f">
          <v:textbox style="mso-next-textbox:#_x0000_s2055" inset="0,0,0,0">
            <w:txbxContent>
              <w:p w:rsidR="00C81898" w:rsidRDefault="000B0939">
                <w:pPr>
                  <w:pStyle w:val="a3"/>
                  <w:spacing w:before="10"/>
                  <w:ind w:left="60"/>
                </w:pPr>
                <w:r>
                  <w:fldChar w:fldCharType="begin"/>
                </w:r>
                <w:r w:rsidR="00C81898">
                  <w:rPr>
                    <w:color w:val="595B60"/>
                    <w:w w:val="109"/>
                  </w:rPr>
                  <w:instrText xml:space="preserve"> PAGE </w:instrText>
                </w:r>
                <w:r>
                  <w:fldChar w:fldCharType="separate"/>
                </w:r>
                <w:r w:rsidR="003D7CED">
                  <w:rPr>
                    <w:noProof/>
                    <w:color w:val="595B60"/>
                    <w:w w:val="109"/>
                  </w:rPr>
                  <w:t>5</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FC3" w:rsidRDefault="007C7FC3" w:rsidP="00ED1077">
      <w:r>
        <w:separator/>
      </w:r>
    </w:p>
  </w:footnote>
  <w:footnote w:type="continuationSeparator" w:id="0">
    <w:p w:rsidR="007C7FC3" w:rsidRDefault="007C7FC3" w:rsidP="00ED10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1898" w:rsidRDefault="007C7FC3">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326.75pt;margin-top:10.9pt;width:246.75pt;height:29.2pt;z-index:-251965440;mso-position-horizontal-relative:page;mso-position-vertical-relative:page" filled="f" stroked="f">
          <v:textbox style="mso-next-textbox:#_x0000_s2057" inset="0,0,0,0">
            <w:txbxContent>
              <w:p w:rsidR="000D22E6" w:rsidRPr="00D97483" w:rsidRDefault="00C81898">
                <w:pPr>
                  <w:pStyle w:val="a3"/>
                  <w:spacing w:before="10" w:line="261" w:lineRule="auto"/>
                  <w:ind w:left="20" w:right="12" w:firstLine="2435"/>
                  <w:rPr>
                    <w:w w:val="105"/>
                    <w:lang w:val="ru-RU"/>
                  </w:rPr>
                </w:pPr>
                <w:r w:rsidRPr="00D97483">
                  <w:rPr>
                    <w:w w:val="105"/>
                    <w:lang w:val="ru-RU"/>
                  </w:rPr>
                  <w:t>Продовження додатку</w:t>
                </w:r>
                <w:r w:rsidRPr="00D97483">
                  <w:rPr>
                    <w:spacing w:val="-28"/>
                    <w:w w:val="105"/>
                    <w:lang w:val="ru-RU"/>
                  </w:rPr>
                  <w:t xml:space="preserve"> </w:t>
                </w:r>
                <w:r w:rsidRPr="00D97483">
                  <w:rPr>
                    <w:w w:val="105"/>
                    <w:lang w:val="ru-RU"/>
                  </w:rPr>
                  <w:t>1 до</w:t>
                </w:r>
                <w:r w:rsidRPr="00D97483">
                  <w:rPr>
                    <w:spacing w:val="-21"/>
                    <w:w w:val="105"/>
                    <w:lang w:val="ru-RU"/>
                  </w:rPr>
                  <w:t xml:space="preserve"> </w:t>
                </w:r>
                <w:r w:rsidRPr="00D97483">
                  <w:rPr>
                    <w:w w:val="105"/>
                    <w:lang w:val="ru-RU"/>
                  </w:rPr>
                  <w:t>реестрац</w:t>
                </w:r>
                <w:r w:rsidRPr="00D97483">
                  <w:rPr>
                    <w:w w:val="105"/>
                  </w:rPr>
                  <w:t>i</w:t>
                </w:r>
                <w:r w:rsidRPr="00D97483">
                  <w:rPr>
                    <w:w w:val="105"/>
                    <w:lang w:val="ru-RU"/>
                  </w:rPr>
                  <w:t>йного</w:t>
                </w:r>
                <w:r w:rsidRPr="00D97483">
                  <w:rPr>
                    <w:spacing w:val="-26"/>
                    <w:w w:val="105"/>
                    <w:lang w:val="ru-RU"/>
                  </w:rPr>
                  <w:t xml:space="preserve"> </w:t>
                </w:r>
                <w:r w:rsidRPr="00D97483">
                  <w:rPr>
                    <w:w w:val="105"/>
                    <w:lang w:val="ru-RU"/>
                  </w:rPr>
                  <w:t>посв</w:t>
                </w:r>
                <w:r w:rsidRPr="00D97483">
                  <w:rPr>
                    <w:w w:val="105"/>
                  </w:rPr>
                  <w:t>i</w:t>
                </w:r>
                <w:r w:rsidRPr="00D97483">
                  <w:rPr>
                    <w:w w:val="105"/>
                    <w:lang w:val="ru-RU"/>
                  </w:rPr>
                  <w:t>дчення</w:t>
                </w:r>
                <w:r w:rsidRPr="00D97483">
                  <w:rPr>
                    <w:spacing w:val="-7"/>
                    <w:w w:val="105"/>
                    <w:lang w:val="ru-RU"/>
                  </w:rPr>
                  <w:t xml:space="preserve"> </w:t>
                </w:r>
                <w:r w:rsidRPr="00D97483">
                  <w:rPr>
                    <w:w w:val="105"/>
                    <w:lang w:val="ru-RU"/>
                  </w:rPr>
                  <w:t>АА-05790-01-15</w:t>
                </w:r>
              </w:p>
              <w:p w:rsidR="00C81898" w:rsidRDefault="000D22E6">
                <w:pPr>
                  <w:pStyle w:val="a3"/>
                  <w:spacing w:before="10" w:line="261" w:lineRule="auto"/>
                  <w:ind w:left="20" w:right="12" w:firstLine="2435"/>
                  <w:rPr>
                    <w:color w:val="595B60"/>
                    <w:w w:val="105"/>
                    <w:lang w:val="ru-RU"/>
                  </w:rPr>
                </w:pPr>
                <w:r>
                  <w:rPr>
                    <w:color w:val="595B60"/>
                    <w:w w:val="105"/>
                    <w:lang w:val="ru-RU"/>
                  </w:rPr>
                  <w:t xml:space="preserve"> </w:t>
                </w:r>
              </w:p>
              <w:p w:rsidR="000D22E6" w:rsidRPr="00E77C7F" w:rsidRDefault="000D22E6">
                <w:pPr>
                  <w:pStyle w:val="a3"/>
                  <w:spacing w:before="10" w:line="261" w:lineRule="auto"/>
                  <w:ind w:left="20" w:right="12" w:firstLine="2435"/>
                  <w:rPr>
                    <w:lang w:val="ru-RU"/>
                  </w:rPr>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552CF"/>
    <w:multiLevelType w:val="multilevel"/>
    <w:tmpl w:val="72EE7ED8"/>
    <w:lvl w:ilvl="0">
      <w:start w:val="1"/>
      <w:numFmt w:val="decimal"/>
      <w:lvlText w:val="%1."/>
      <w:lvlJc w:val="left"/>
      <w:pPr>
        <w:ind w:left="907" w:hanging="237"/>
        <w:jc w:val="right"/>
      </w:pPr>
      <w:rPr>
        <w:rFonts w:hint="default"/>
        <w:b/>
        <w:bCs/>
        <w:w w:val="105"/>
      </w:rPr>
    </w:lvl>
    <w:lvl w:ilvl="1">
      <w:start w:val="1"/>
      <w:numFmt w:val="decimal"/>
      <w:lvlText w:val="%1.%2"/>
      <w:lvlJc w:val="left"/>
      <w:pPr>
        <w:ind w:left="1035" w:hanging="361"/>
      </w:pPr>
      <w:rPr>
        <w:rFonts w:hint="default"/>
        <w:b/>
        <w:bCs/>
        <w:w w:val="104"/>
      </w:rPr>
    </w:lvl>
    <w:lvl w:ilvl="2">
      <w:numFmt w:val="bullet"/>
      <w:lvlText w:val="•"/>
      <w:lvlJc w:val="left"/>
      <w:pPr>
        <w:ind w:left="2088" w:hanging="361"/>
      </w:pPr>
      <w:rPr>
        <w:rFonts w:hint="default"/>
      </w:rPr>
    </w:lvl>
    <w:lvl w:ilvl="3">
      <w:numFmt w:val="bullet"/>
      <w:lvlText w:val="•"/>
      <w:lvlJc w:val="left"/>
      <w:pPr>
        <w:ind w:left="3137" w:hanging="361"/>
      </w:pPr>
      <w:rPr>
        <w:rFonts w:hint="default"/>
      </w:rPr>
    </w:lvl>
    <w:lvl w:ilvl="4">
      <w:numFmt w:val="bullet"/>
      <w:lvlText w:val="•"/>
      <w:lvlJc w:val="left"/>
      <w:pPr>
        <w:ind w:left="4186" w:hanging="361"/>
      </w:pPr>
      <w:rPr>
        <w:rFonts w:hint="default"/>
      </w:rPr>
    </w:lvl>
    <w:lvl w:ilvl="5">
      <w:numFmt w:val="bullet"/>
      <w:lvlText w:val="•"/>
      <w:lvlJc w:val="left"/>
      <w:pPr>
        <w:ind w:left="5235" w:hanging="361"/>
      </w:pPr>
      <w:rPr>
        <w:rFonts w:hint="default"/>
      </w:rPr>
    </w:lvl>
    <w:lvl w:ilvl="6">
      <w:numFmt w:val="bullet"/>
      <w:lvlText w:val="•"/>
      <w:lvlJc w:val="left"/>
      <w:pPr>
        <w:ind w:left="6284" w:hanging="361"/>
      </w:pPr>
      <w:rPr>
        <w:rFonts w:hint="default"/>
      </w:rPr>
    </w:lvl>
    <w:lvl w:ilvl="7">
      <w:numFmt w:val="bullet"/>
      <w:lvlText w:val="•"/>
      <w:lvlJc w:val="left"/>
      <w:pPr>
        <w:ind w:left="7333" w:hanging="361"/>
      </w:pPr>
      <w:rPr>
        <w:rFonts w:hint="default"/>
      </w:rPr>
    </w:lvl>
    <w:lvl w:ilvl="8">
      <w:numFmt w:val="bullet"/>
      <w:lvlText w:val="•"/>
      <w:lvlJc w:val="left"/>
      <w:pPr>
        <w:ind w:left="8382" w:hanging="361"/>
      </w:pPr>
      <w:rPr>
        <w:rFonts w:hint="default"/>
      </w:rPr>
    </w:lvl>
  </w:abstractNum>
  <w:abstractNum w:abstractNumId="1" w15:restartNumberingAfterBreak="0">
    <w:nsid w:val="7DFE44CC"/>
    <w:multiLevelType w:val="hybridMultilevel"/>
    <w:tmpl w:val="190C2820"/>
    <w:lvl w:ilvl="0" w:tplc="AD5076BE">
      <w:start w:val="1"/>
      <w:numFmt w:val="decimal"/>
      <w:lvlText w:val="%1"/>
      <w:lvlJc w:val="left"/>
      <w:pPr>
        <w:ind w:left="849" w:hanging="176"/>
      </w:pPr>
      <w:rPr>
        <w:rFonts w:hint="default"/>
        <w:w w:val="110"/>
      </w:rPr>
    </w:lvl>
    <w:lvl w:ilvl="1" w:tplc="B7D29C66">
      <w:numFmt w:val="bullet"/>
      <w:lvlText w:val="•"/>
      <w:lvlJc w:val="left"/>
      <w:pPr>
        <w:ind w:left="1810" w:hanging="176"/>
      </w:pPr>
      <w:rPr>
        <w:rFonts w:hint="default"/>
      </w:rPr>
    </w:lvl>
    <w:lvl w:ilvl="2" w:tplc="9B408314">
      <w:numFmt w:val="bullet"/>
      <w:lvlText w:val="•"/>
      <w:lvlJc w:val="left"/>
      <w:pPr>
        <w:ind w:left="2780" w:hanging="176"/>
      </w:pPr>
      <w:rPr>
        <w:rFonts w:hint="default"/>
      </w:rPr>
    </w:lvl>
    <w:lvl w:ilvl="3" w:tplc="3D3A29FE">
      <w:numFmt w:val="bullet"/>
      <w:lvlText w:val="•"/>
      <w:lvlJc w:val="left"/>
      <w:pPr>
        <w:ind w:left="3750" w:hanging="176"/>
      </w:pPr>
      <w:rPr>
        <w:rFonts w:hint="default"/>
      </w:rPr>
    </w:lvl>
    <w:lvl w:ilvl="4" w:tplc="6906891E">
      <w:numFmt w:val="bullet"/>
      <w:lvlText w:val="•"/>
      <w:lvlJc w:val="left"/>
      <w:pPr>
        <w:ind w:left="4720" w:hanging="176"/>
      </w:pPr>
      <w:rPr>
        <w:rFonts w:hint="default"/>
      </w:rPr>
    </w:lvl>
    <w:lvl w:ilvl="5" w:tplc="E6C24AC0">
      <w:numFmt w:val="bullet"/>
      <w:lvlText w:val="•"/>
      <w:lvlJc w:val="left"/>
      <w:pPr>
        <w:ind w:left="5690" w:hanging="176"/>
      </w:pPr>
      <w:rPr>
        <w:rFonts w:hint="default"/>
      </w:rPr>
    </w:lvl>
    <w:lvl w:ilvl="6" w:tplc="FDF69344">
      <w:numFmt w:val="bullet"/>
      <w:lvlText w:val="•"/>
      <w:lvlJc w:val="left"/>
      <w:pPr>
        <w:ind w:left="6660" w:hanging="176"/>
      </w:pPr>
      <w:rPr>
        <w:rFonts w:hint="default"/>
      </w:rPr>
    </w:lvl>
    <w:lvl w:ilvl="7" w:tplc="114C17EA">
      <w:numFmt w:val="bullet"/>
      <w:lvlText w:val="•"/>
      <w:lvlJc w:val="left"/>
      <w:pPr>
        <w:ind w:left="7630" w:hanging="176"/>
      </w:pPr>
      <w:rPr>
        <w:rFonts w:hint="default"/>
      </w:rPr>
    </w:lvl>
    <w:lvl w:ilvl="8" w:tplc="E81C3038">
      <w:numFmt w:val="bullet"/>
      <w:lvlText w:val="•"/>
      <w:lvlJc w:val="left"/>
      <w:pPr>
        <w:ind w:left="8600" w:hanging="17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D1077"/>
    <w:rsid w:val="00005E5E"/>
    <w:rsid w:val="000B0939"/>
    <w:rsid w:val="000D22E6"/>
    <w:rsid w:val="000E0CBE"/>
    <w:rsid w:val="001F3F6F"/>
    <w:rsid w:val="0037623C"/>
    <w:rsid w:val="003A38F8"/>
    <w:rsid w:val="003B2C85"/>
    <w:rsid w:val="003D7CED"/>
    <w:rsid w:val="00421757"/>
    <w:rsid w:val="00445093"/>
    <w:rsid w:val="005073F4"/>
    <w:rsid w:val="00553EB6"/>
    <w:rsid w:val="005E1E72"/>
    <w:rsid w:val="006E1510"/>
    <w:rsid w:val="00735DFF"/>
    <w:rsid w:val="00767037"/>
    <w:rsid w:val="007A0E9B"/>
    <w:rsid w:val="007C7FC3"/>
    <w:rsid w:val="007E3C34"/>
    <w:rsid w:val="008130D0"/>
    <w:rsid w:val="0087152F"/>
    <w:rsid w:val="008979FE"/>
    <w:rsid w:val="008D086B"/>
    <w:rsid w:val="008D207A"/>
    <w:rsid w:val="008D2F90"/>
    <w:rsid w:val="0092493E"/>
    <w:rsid w:val="00975675"/>
    <w:rsid w:val="00A930DE"/>
    <w:rsid w:val="00AB3A71"/>
    <w:rsid w:val="00AC2D5D"/>
    <w:rsid w:val="00AF201C"/>
    <w:rsid w:val="00B576E4"/>
    <w:rsid w:val="00BF5E2B"/>
    <w:rsid w:val="00C153C0"/>
    <w:rsid w:val="00C81898"/>
    <w:rsid w:val="00D97483"/>
    <w:rsid w:val="00E26E74"/>
    <w:rsid w:val="00E77C7F"/>
    <w:rsid w:val="00ED1077"/>
    <w:rsid w:val="00ED43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5:docId w15:val="{46979D74-A0D8-4C50-99B8-8683664C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ED1077"/>
    <w:rPr>
      <w:rFonts w:ascii="Times New Roman" w:eastAsia="Times New Roman" w:hAnsi="Times New Roman" w:cs="Times New Roman"/>
    </w:rPr>
  </w:style>
  <w:style w:type="paragraph" w:styleId="3">
    <w:name w:val="heading 3"/>
    <w:basedOn w:val="a"/>
    <w:link w:val="30"/>
    <w:uiPriority w:val="9"/>
    <w:qFormat/>
    <w:rsid w:val="008979FE"/>
    <w:pPr>
      <w:widowControl/>
      <w:autoSpaceDE/>
      <w:autoSpaceDN/>
      <w:spacing w:before="100" w:beforeAutospacing="1" w:after="100" w:afterAutospacing="1"/>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D1077"/>
    <w:tblPr>
      <w:tblInd w:w="0" w:type="dxa"/>
      <w:tblCellMar>
        <w:top w:w="0" w:type="dxa"/>
        <w:left w:w="0" w:type="dxa"/>
        <w:bottom w:w="0" w:type="dxa"/>
        <w:right w:w="0" w:type="dxa"/>
      </w:tblCellMar>
    </w:tblPr>
  </w:style>
  <w:style w:type="paragraph" w:styleId="a3">
    <w:name w:val="Body Text"/>
    <w:basedOn w:val="a"/>
    <w:uiPriority w:val="1"/>
    <w:qFormat/>
    <w:rsid w:val="00ED1077"/>
    <w:rPr>
      <w:sz w:val="23"/>
      <w:szCs w:val="23"/>
    </w:rPr>
  </w:style>
  <w:style w:type="paragraph" w:customStyle="1" w:styleId="11">
    <w:name w:val="Заголовок 11"/>
    <w:basedOn w:val="a"/>
    <w:uiPriority w:val="1"/>
    <w:qFormat/>
    <w:rsid w:val="00ED1077"/>
    <w:pPr>
      <w:ind w:left="1034"/>
      <w:outlineLvl w:val="1"/>
    </w:pPr>
    <w:rPr>
      <w:b/>
      <w:bCs/>
      <w:sz w:val="23"/>
      <w:szCs w:val="23"/>
    </w:rPr>
  </w:style>
  <w:style w:type="paragraph" w:styleId="a4">
    <w:name w:val="List Paragraph"/>
    <w:basedOn w:val="a"/>
    <w:uiPriority w:val="1"/>
    <w:qFormat/>
    <w:rsid w:val="00ED1077"/>
    <w:pPr>
      <w:ind w:left="1034" w:hanging="360"/>
    </w:pPr>
  </w:style>
  <w:style w:type="paragraph" w:customStyle="1" w:styleId="TableParagraph">
    <w:name w:val="Table Paragraph"/>
    <w:basedOn w:val="a"/>
    <w:uiPriority w:val="1"/>
    <w:qFormat/>
    <w:rsid w:val="00ED1077"/>
  </w:style>
  <w:style w:type="paragraph" w:styleId="a5">
    <w:name w:val="header"/>
    <w:basedOn w:val="a"/>
    <w:link w:val="a6"/>
    <w:uiPriority w:val="99"/>
    <w:unhideWhenUsed/>
    <w:rsid w:val="005E1E72"/>
    <w:pPr>
      <w:tabs>
        <w:tab w:val="center" w:pos="4677"/>
        <w:tab w:val="right" w:pos="9355"/>
      </w:tabs>
    </w:pPr>
  </w:style>
  <w:style w:type="character" w:customStyle="1" w:styleId="a6">
    <w:name w:val="Верхній колонтитул Знак"/>
    <w:basedOn w:val="a0"/>
    <w:link w:val="a5"/>
    <w:uiPriority w:val="99"/>
    <w:rsid w:val="005E1E72"/>
    <w:rPr>
      <w:rFonts w:ascii="Times New Roman" w:eastAsia="Times New Roman" w:hAnsi="Times New Roman" w:cs="Times New Roman"/>
    </w:rPr>
  </w:style>
  <w:style w:type="paragraph" w:styleId="a7">
    <w:name w:val="footer"/>
    <w:basedOn w:val="a"/>
    <w:link w:val="a8"/>
    <w:uiPriority w:val="99"/>
    <w:unhideWhenUsed/>
    <w:rsid w:val="005E1E72"/>
    <w:pPr>
      <w:tabs>
        <w:tab w:val="center" w:pos="4677"/>
        <w:tab w:val="right" w:pos="9355"/>
      </w:tabs>
    </w:pPr>
  </w:style>
  <w:style w:type="character" w:customStyle="1" w:styleId="a8">
    <w:name w:val="Нижній колонтитул Знак"/>
    <w:basedOn w:val="a0"/>
    <w:link w:val="a7"/>
    <w:uiPriority w:val="99"/>
    <w:rsid w:val="005E1E72"/>
    <w:rPr>
      <w:rFonts w:ascii="Times New Roman" w:eastAsia="Times New Roman" w:hAnsi="Times New Roman" w:cs="Times New Roman"/>
    </w:rPr>
  </w:style>
  <w:style w:type="paragraph" w:styleId="a9">
    <w:name w:val="annotation text"/>
    <w:basedOn w:val="a"/>
    <w:link w:val="aa"/>
    <w:uiPriority w:val="99"/>
    <w:unhideWhenUsed/>
    <w:rsid w:val="00975675"/>
    <w:rPr>
      <w:sz w:val="20"/>
      <w:szCs w:val="20"/>
    </w:rPr>
  </w:style>
  <w:style w:type="character" w:customStyle="1" w:styleId="aa">
    <w:name w:val="Текст примітки Знак"/>
    <w:basedOn w:val="a0"/>
    <w:link w:val="a9"/>
    <w:uiPriority w:val="99"/>
    <w:rsid w:val="00975675"/>
    <w:rPr>
      <w:rFonts w:ascii="Times New Roman" w:eastAsia="Times New Roman" w:hAnsi="Times New Roman" w:cs="Times New Roman"/>
      <w:sz w:val="20"/>
      <w:szCs w:val="20"/>
    </w:rPr>
  </w:style>
  <w:style w:type="character" w:customStyle="1" w:styleId="hwtze">
    <w:name w:val="hwtze"/>
    <w:basedOn w:val="a0"/>
    <w:rsid w:val="008979FE"/>
  </w:style>
  <w:style w:type="character" w:customStyle="1" w:styleId="rynqvb">
    <w:name w:val="rynqvb"/>
    <w:basedOn w:val="a0"/>
    <w:rsid w:val="008979FE"/>
  </w:style>
  <w:style w:type="character" w:customStyle="1" w:styleId="30">
    <w:name w:val="Заголовок 3 Знак"/>
    <w:basedOn w:val="a0"/>
    <w:link w:val="3"/>
    <w:uiPriority w:val="9"/>
    <w:rsid w:val="008979FE"/>
    <w:rPr>
      <w:rFonts w:ascii="Times New Roman" w:eastAsia="Times New Roman" w:hAnsi="Times New Roman" w:cs="Times New Roman"/>
      <w:b/>
      <w:bCs/>
      <w:sz w:val="27"/>
      <w:szCs w:val="27"/>
      <w:lang w:val="ru-RU" w:eastAsia="ru-RU"/>
    </w:rPr>
  </w:style>
  <w:style w:type="character" w:styleId="ab">
    <w:name w:val="Strong"/>
    <w:basedOn w:val="a0"/>
    <w:uiPriority w:val="22"/>
    <w:qFormat/>
    <w:rsid w:val="008979FE"/>
    <w:rPr>
      <w:b/>
      <w:bCs/>
    </w:rPr>
  </w:style>
  <w:style w:type="paragraph" w:styleId="ac">
    <w:name w:val="Normal (Web)"/>
    <w:basedOn w:val="a"/>
    <w:uiPriority w:val="99"/>
    <w:unhideWhenUsed/>
    <w:rsid w:val="008979FE"/>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220838">
      <w:bodyDiv w:val="1"/>
      <w:marLeft w:val="0"/>
      <w:marRight w:val="0"/>
      <w:marTop w:val="0"/>
      <w:marBottom w:val="0"/>
      <w:divBdr>
        <w:top w:val="none" w:sz="0" w:space="0" w:color="auto"/>
        <w:left w:val="none" w:sz="0" w:space="0" w:color="auto"/>
        <w:bottom w:val="none" w:sz="0" w:space="0" w:color="auto"/>
        <w:right w:val="none" w:sz="0" w:space="0" w:color="auto"/>
      </w:divBdr>
    </w:div>
    <w:div w:id="1163811153">
      <w:bodyDiv w:val="1"/>
      <w:marLeft w:val="0"/>
      <w:marRight w:val="0"/>
      <w:marTop w:val="0"/>
      <w:marBottom w:val="0"/>
      <w:divBdr>
        <w:top w:val="none" w:sz="0" w:space="0" w:color="auto"/>
        <w:left w:val="none" w:sz="0" w:space="0" w:color="auto"/>
        <w:bottom w:val="none" w:sz="0" w:space="0" w:color="auto"/>
        <w:right w:val="none" w:sz="0" w:space="0" w:color="auto"/>
      </w:divBdr>
    </w:div>
    <w:div w:id="1456631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134E0-B507-42C2-B63B-2FFD5FC5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5188</Words>
  <Characters>2958</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Elefante</dc:creator>
  <cp:lastModifiedBy>admin</cp:lastModifiedBy>
  <cp:revision>11</cp:revision>
  <dcterms:created xsi:type="dcterms:W3CDTF">2026-01-12T07:52:00Z</dcterms:created>
  <dcterms:modified xsi:type="dcterms:W3CDTF">2026-01-17T10:25:00Z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HP LaserJet M1210nf MFP TWAIN</vt:lpwstr>
  </property>
  <property fmtid="{D5CDD505-2E9C-101B-9397-08002B2CF9AE}" pid="4" name="LastSaved">
    <vt:filetime>2025-05-28T00:00:00Z</vt:filetime>
  </property>
</Properties>
</file>