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87D95" w14:textId="25248EC1" w:rsidR="004D4B5C" w:rsidRPr="00A02CE6" w:rsidRDefault="004D4B5C" w:rsidP="004D4B5C">
      <w:pPr>
        <w:ind w:firstLine="567"/>
        <w:jc w:val="center"/>
        <w:rPr>
          <w:b/>
          <w:lang w:val="uk-UA"/>
        </w:rPr>
      </w:pPr>
      <w:r w:rsidRPr="00A02CE6">
        <w:rPr>
          <w:b/>
          <w:lang w:val="uk-UA"/>
        </w:rPr>
        <w:t>Коротка характеристика препарату</w:t>
      </w:r>
    </w:p>
    <w:p w14:paraId="3EA69A6A" w14:textId="77777777" w:rsidR="004D4B5C" w:rsidRPr="00A02CE6" w:rsidRDefault="004D4B5C" w:rsidP="004D4B5C">
      <w:pPr>
        <w:ind w:firstLine="567"/>
        <w:jc w:val="center"/>
        <w:rPr>
          <w:b/>
          <w:lang w:val="uk-UA"/>
        </w:rPr>
      </w:pPr>
    </w:p>
    <w:p w14:paraId="187EB3D2" w14:textId="77777777" w:rsidR="004D4B5C" w:rsidRPr="00A02CE6" w:rsidRDefault="004D4B5C" w:rsidP="004D4B5C">
      <w:pPr>
        <w:ind w:firstLine="567"/>
        <w:rPr>
          <w:b/>
          <w:lang w:val="uk-UA"/>
        </w:rPr>
      </w:pPr>
      <w:r w:rsidRPr="00A02CE6">
        <w:rPr>
          <w:b/>
          <w:lang w:val="uk-UA"/>
        </w:rPr>
        <w:t>1. Назва</w:t>
      </w:r>
    </w:p>
    <w:p w14:paraId="4FC53490" w14:textId="1D03FC5F" w:rsidR="004D4B5C" w:rsidRPr="00A02CE6" w:rsidRDefault="004D4B5C" w:rsidP="004D4B5C">
      <w:pPr>
        <w:ind w:firstLine="567"/>
        <w:rPr>
          <w:lang w:val="uk-UA"/>
        </w:rPr>
      </w:pPr>
      <w:r w:rsidRPr="00A02CE6">
        <w:rPr>
          <w:lang w:val="uk-UA"/>
        </w:rPr>
        <w:t xml:space="preserve">ВІРЕКС </w:t>
      </w:r>
    </w:p>
    <w:p w14:paraId="5B7E57C5" w14:textId="77777777" w:rsidR="004D4B5C" w:rsidRPr="00A02CE6" w:rsidRDefault="004D4B5C" w:rsidP="004D4B5C">
      <w:pPr>
        <w:ind w:firstLine="567"/>
        <w:rPr>
          <w:b/>
          <w:lang w:val="uk-UA"/>
        </w:rPr>
      </w:pPr>
      <w:r w:rsidRPr="00A02CE6">
        <w:rPr>
          <w:b/>
          <w:lang w:val="uk-UA"/>
        </w:rPr>
        <w:t xml:space="preserve">2. Склад </w:t>
      </w:r>
    </w:p>
    <w:p w14:paraId="18FA0A25" w14:textId="50F0A989" w:rsidR="004D4B5C" w:rsidRPr="00F77F89" w:rsidRDefault="004D4B5C" w:rsidP="004D4B5C">
      <w:pPr>
        <w:ind w:firstLine="567"/>
        <w:rPr>
          <w:lang w:val="uk-UA"/>
        </w:rPr>
      </w:pPr>
      <w:smartTag w:uri="urn:schemas-microsoft-com:office:smarttags" w:element="metricconverter">
        <w:smartTagPr>
          <w:attr w:name="ProductID" w:val="1 кг"/>
        </w:smartTagPr>
        <w:r w:rsidRPr="00D113B9">
          <w:rPr>
            <w:lang w:val="uk-UA"/>
          </w:rPr>
          <w:t>1 кг</w:t>
        </w:r>
      </w:smartTag>
      <w:r w:rsidRPr="00D113B9">
        <w:rPr>
          <w:lang w:val="uk-UA"/>
        </w:rPr>
        <w:t xml:space="preserve"> препарату містить діюч</w:t>
      </w:r>
      <w:r w:rsidR="00A1007C" w:rsidRPr="00D113B9">
        <w:rPr>
          <w:lang w:val="uk-UA"/>
        </w:rPr>
        <w:t>і</w:t>
      </w:r>
      <w:r w:rsidRPr="00D113B9">
        <w:rPr>
          <w:lang w:val="uk-UA"/>
        </w:rPr>
        <w:t xml:space="preserve"> речовин</w:t>
      </w:r>
      <w:r w:rsidR="00A1007C" w:rsidRPr="00D113B9">
        <w:rPr>
          <w:lang w:val="uk-UA"/>
        </w:rPr>
        <w:t>и</w:t>
      </w:r>
      <w:r w:rsidR="00FA32CF" w:rsidRPr="00D113B9">
        <w:rPr>
          <w:lang w:val="uk-UA"/>
        </w:rPr>
        <w:t xml:space="preserve"> </w:t>
      </w:r>
      <w:r w:rsidR="00247FA0" w:rsidRPr="00D113B9">
        <w:rPr>
          <w:lang w:val="uk-UA"/>
        </w:rPr>
        <w:t>(%)</w:t>
      </w:r>
      <w:r w:rsidRPr="00D113B9">
        <w:rPr>
          <w:lang w:val="uk-UA"/>
        </w:rPr>
        <w:t>:</w:t>
      </w:r>
    </w:p>
    <w:p w14:paraId="1BA827CB" w14:textId="4B50B5F4" w:rsidR="00FA32CF" w:rsidRPr="00F77F89" w:rsidRDefault="004D4B5C" w:rsidP="004D4B5C">
      <w:pPr>
        <w:ind w:firstLine="567"/>
        <w:rPr>
          <w:lang w:val="uk-UA"/>
        </w:rPr>
      </w:pPr>
      <w:r w:rsidRPr="00F77F89">
        <w:rPr>
          <w:lang w:val="uk-UA"/>
        </w:rPr>
        <w:t xml:space="preserve">калію моноперсульфат </w:t>
      </w:r>
      <w:r w:rsidR="00FA32CF" w:rsidRPr="00F77F89">
        <w:rPr>
          <w:lang w:val="uk-UA"/>
        </w:rPr>
        <w:tab/>
      </w:r>
      <w:r w:rsidRPr="00F77F89">
        <w:rPr>
          <w:lang w:val="uk-UA"/>
        </w:rPr>
        <w:t>– 50</w:t>
      </w:r>
      <w:r w:rsidR="00FA32CF" w:rsidRPr="00F77F89">
        <w:rPr>
          <w:lang w:val="uk-UA"/>
        </w:rPr>
        <w:t>,</w:t>
      </w:r>
      <w:r w:rsidR="00EF5857">
        <w:rPr>
          <w:lang w:val="uk-UA"/>
        </w:rPr>
        <w:t>0</w:t>
      </w:r>
    </w:p>
    <w:p w14:paraId="4B63DE4B" w14:textId="7E904AC0" w:rsidR="004D4B5C" w:rsidRPr="00F77F89" w:rsidRDefault="00FA32CF" w:rsidP="00FA32CF">
      <w:pPr>
        <w:ind w:firstLine="567"/>
        <w:rPr>
          <w:lang w:val="uk-UA"/>
        </w:rPr>
      </w:pPr>
      <w:r w:rsidRPr="00F77F89">
        <w:rPr>
          <w:lang w:val="uk-UA"/>
        </w:rPr>
        <w:t>натрію дихлорізоцианурат</w:t>
      </w:r>
      <w:r w:rsidRPr="00F77F89">
        <w:rPr>
          <w:lang w:val="uk-UA"/>
        </w:rPr>
        <w:tab/>
        <w:t>– 2</w:t>
      </w:r>
      <w:r w:rsidR="00F77F89" w:rsidRPr="00F77F89">
        <w:rPr>
          <w:lang w:val="uk-UA"/>
        </w:rPr>
        <w:t>,4</w:t>
      </w:r>
      <w:r w:rsidR="00EF5857">
        <w:rPr>
          <w:lang w:val="uk-UA"/>
        </w:rPr>
        <w:t>.</w:t>
      </w:r>
    </w:p>
    <w:p w14:paraId="5153CD92" w14:textId="07C3AB24" w:rsidR="004D4B5C" w:rsidRPr="00A02CE6" w:rsidRDefault="004D4B5C" w:rsidP="004D4B5C">
      <w:pPr>
        <w:jc w:val="both"/>
        <w:rPr>
          <w:b/>
          <w:lang w:val="uk-UA"/>
        </w:rPr>
      </w:pPr>
      <w:r w:rsidRPr="00A02CE6">
        <w:rPr>
          <w:lang w:val="uk-UA"/>
        </w:rPr>
        <w:t>Допоміжні речовини: натрію гексаметафосфат, кислота сульфамінова, кислота яблучна, натрію алкілбензилсульфонат, натрію сульфат, барвник.</w:t>
      </w:r>
      <w:r w:rsidRPr="00A02CE6">
        <w:rPr>
          <w:b/>
          <w:lang w:val="uk-UA"/>
        </w:rPr>
        <w:t xml:space="preserve"> </w:t>
      </w:r>
    </w:p>
    <w:p w14:paraId="17022A37" w14:textId="77777777" w:rsidR="004D4B5C" w:rsidRPr="00A02CE6" w:rsidRDefault="004D4B5C" w:rsidP="004D4B5C">
      <w:pPr>
        <w:ind w:firstLine="567"/>
        <w:jc w:val="both"/>
        <w:rPr>
          <w:b/>
          <w:lang w:val="uk-UA"/>
        </w:rPr>
      </w:pPr>
      <w:r w:rsidRPr="00A02CE6">
        <w:rPr>
          <w:b/>
          <w:lang w:val="uk-UA"/>
        </w:rPr>
        <w:t>3. Фармацевтична форма</w:t>
      </w:r>
    </w:p>
    <w:p w14:paraId="491A4118" w14:textId="77777777" w:rsidR="004D4B5C" w:rsidRPr="00A02CE6" w:rsidRDefault="004D4B5C" w:rsidP="004D4B5C">
      <w:pPr>
        <w:ind w:firstLine="567"/>
        <w:rPr>
          <w:lang w:val="uk-UA"/>
        </w:rPr>
      </w:pPr>
      <w:r w:rsidRPr="00A02CE6">
        <w:rPr>
          <w:lang w:val="uk-UA"/>
        </w:rPr>
        <w:t>Порошок для дезінфекції.</w:t>
      </w:r>
    </w:p>
    <w:p w14:paraId="0F4009A4" w14:textId="77777777" w:rsidR="004D4B5C" w:rsidRPr="00A02CE6" w:rsidRDefault="004D4B5C" w:rsidP="004D4B5C">
      <w:pPr>
        <w:ind w:firstLine="567"/>
        <w:rPr>
          <w:b/>
          <w:lang w:val="uk-UA"/>
        </w:rPr>
      </w:pPr>
      <w:r w:rsidRPr="00A02CE6">
        <w:rPr>
          <w:b/>
          <w:lang w:val="uk-UA"/>
        </w:rPr>
        <w:t xml:space="preserve">4. Фармакологічні властивості </w:t>
      </w:r>
    </w:p>
    <w:p w14:paraId="26BE9CD7" w14:textId="77777777" w:rsidR="004D4B5C" w:rsidRPr="00A02CE6" w:rsidRDefault="004D4B5C" w:rsidP="004D4B5C">
      <w:pPr>
        <w:pStyle w:val="3"/>
        <w:spacing w:after="0"/>
        <w:ind w:firstLine="567"/>
        <w:jc w:val="both"/>
        <w:rPr>
          <w:sz w:val="24"/>
          <w:szCs w:val="24"/>
          <w:lang w:val="uk-UA"/>
        </w:rPr>
      </w:pPr>
      <w:r w:rsidRPr="00A02CE6">
        <w:rPr>
          <w:sz w:val="24"/>
          <w:szCs w:val="24"/>
          <w:lang w:val="uk-UA"/>
        </w:rPr>
        <w:t>АТС – vet класифікаційний код: QV07AV - Технічні дезінфектанти.</w:t>
      </w:r>
    </w:p>
    <w:p w14:paraId="7993A9C9" w14:textId="4B11B5D4" w:rsidR="004D4B5C" w:rsidRPr="00905EB5" w:rsidRDefault="004D4B5C" w:rsidP="003A1AB2">
      <w:pPr>
        <w:ind w:firstLine="567"/>
        <w:jc w:val="both"/>
        <w:rPr>
          <w:snapToGrid w:val="0"/>
          <w:lang w:val="uk-UA"/>
        </w:rPr>
      </w:pPr>
      <w:r w:rsidRPr="00A02CE6">
        <w:rPr>
          <w:snapToGrid w:val="0"/>
          <w:lang w:val="uk-UA"/>
        </w:rPr>
        <w:t xml:space="preserve">Препарат має </w:t>
      </w:r>
      <w:r w:rsidRPr="00905EB5">
        <w:rPr>
          <w:snapToGrid w:val="0"/>
          <w:lang w:val="uk-UA"/>
        </w:rPr>
        <w:t>бактерицидну (</w:t>
      </w:r>
      <w:r w:rsidRPr="00905EB5">
        <w:rPr>
          <w:i/>
          <w:snapToGrid w:val="0"/>
          <w:lang w:val="uk-UA"/>
        </w:rPr>
        <w:t>E.coli, Staphylococcus aureus, Pseudomonas aeruginosa, Salmonella spp.,</w:t>
      </w:r>
      <w:r w:rsidR="0037698C" w:rsidRPr="00905EB5">
        <w:rPr>
          <w:i/>
          <w:snapToGrid w:val="0"/>
          <w:lang w:val="uk-UA"/>
        </w:rPr>
        <w:t xml:space="preserve"> Enterococcus </w:t>
      </w:r>
      <w:r w:rsidR="0037698C" w:rsidRPr="00905EB5">
        <w:rPr>
          <w:i/>
          <w:snapToGrid w:val="0"/>
          <w:lang w:val="en-US"/>
        </w:rPr>
        <w:t>hirae</w:t>
      </w:r>
      <w:r w:rsidR="0037698C" w:rsidRPr="00905EB5">
        <w:rPr>
          <w:i/>
          <w:snapToGrid w:val="0"/>
          <w:lang w:val="uk-UA"/>
        </w:rPr>
        <w:t xml:space="preserve">, </w:t>
      </w:r>
      <w:r w:rsidRPr="00905EB5">
        <w:rPr>
          <w:i/>
          <w:snapToGrid w:val="0"/>
          <w:lang w:val="uk-UA"/>
        </w:rPr>
        <w:t xml:space="preserve">Enterococcus faecalis, Bacillus cereus, Listeria monocytogenes, Vibrio cholerae, </w:t>
      </w:r>
      <w:r w:rsidR="001D784D" w:rsidRPr="00905EB5">
        <w:rPr>
          <w:i/>
          <w:snapToGrid w:val="0"/>
          <w:lang w:val="en-US"/>
        </w:rPr>
        <w:t>Helicobacter</w:t>
      </w:r>
      <w:r w:rsidR="001D784D" w:rsidRPr="00905EB5">
        <w:rPr>
          <w:i/>
          <w:snapToGrid w:val="0"/>
          <w:lang w:val="uk-UA"/>
        </w:rPr>
        <w:t xml:space="preserve"> </w:t>
      </w:r>
      <w:r w:rsidR="001D784D" w:rsidRPr="00905EB5">
        <w:rPr>
          <w:i/>
          <w:snapToGrid w:val="0"/>
          <w:lang w:val="en-US"/>
        </w:rPr>
        <w:t>pylori</w:t>
      </w:r>
      <w:r w:rsidR="001D784D" w:rsidRPr="00905EB5">
        <w:rPr>
          <w:i/>
          <w:snapToGrid w:val="0"/>
          <w:lang w:val="uk-UA"/>
        </w:rPr>
        <w:t xml:space="preserve">, </w:t>
      </w:r>
      <w:r w:rsidR="001D784D" w:rsidRPr="00905EB5">
        <w:rPr>
          <w:i/>
          <w:snapToGrid w:val="0"/>
          <w:lang w:val="en-US"/>
        </w:rPr>
        <w:t>Haemo</w:t>
      </w:r>
      <w:r w:rsidR="0093309D" w:rsidRPr="00905EB5">
        <w:rPr>
          <w:i/>
          <w:snapToGrid w:val="0"/>
          <w:lang w:val="en-US"/>
        </w:rPr>
        <w:t>philus</w:t>
      </w:r>
      <w:r w:rsidR="0093309D" w:rsidRPr="00905EB5">
        <w:rPr>
          <w:i/>
          <w:snapToGrid w:val="0"/>
          <w:lang w:val="uk-UA"/>
        </w:rPr>
        <w:t xml:space="preserve"> </w:t>
      </w:r>
      <w:r w:rsidR="0093309D" w:rsidRPr="00905EB5">
        <w:rPr>
          <w:i/>
          <w:snapToGrid w:val="0"/>
          <w:lang w:val="en-US"/>
        </w:rPr>
        <w:t>equigenitalis</w:t>
      </w:r>
      <w:r w:rsidR="0093309D" w:rsidRPr="00905EB5">
        <w:rPr>
          <w:i/>
          <w:snapToGrid w:val="0"/>
          <w:lang w:val="uk-UA"/>
        </w:rPr>
        <w:t>,</w:t>
      </w:r>
      <w:r w:rsidR="002E129A" w:rsidRPr="00905EB5">
        <w:rPr>
          <w:i/>
          <w:snapToGrid w:val="0"/>
          <w:lang w:val="uk-UA"/>
        </w:rPr>
        <w:t xml:space="preserve"> </w:t>
      </w:r>
      <w:r w:rsidR="00C93637" w:rsidRPr="00905EB5">
        <w:rPr>
          <w:i/>
          <w:snapToGrid w:val="0"/>
          <w:lang w:val="en-US"/>
        </w:rPr>
        <w:t>Clostridium</w:t>
      </w:r>
      <w:r w:rsidR="00C93637" w:rsidRPr="00905EB5">
        <w:rPr>
          <w:i/>
          <w:snapToGrid w:val="0"/>
          <w:lang w:val="uk-UA"/>
        </w:rPr>
        <w:t xml:space="preserve"> </w:t>
      </w:r>
      <w:r w:rsidR="00C93637" w:rsidRPr="00905EB5">
        <w:rPr>
          <w:i/>
          <w:snapToGrid w:val="0"/>
          <w:lang w:val="en-US"/>
        </w:rPr>
        <w:t>perfringens</w:t>
      </w:r>
      <w:r w:rsidR="00C93637" w:rsidRPr="00905EB5">
        <w:rPr>
          <w:i/>
          <w:snapToGrid w:val="0"/>
          <w:lang w:val="uk-UA"/>
        </w:rPr>
        <w:t xml:space="preserve">, </w:t>
      </w:r>
      <w:r w:rsidR="00FF2A28" w:rsidRPr="00905EB5">
        <w:rPr>
          <w:i/>
          <w:snapToGrid w:val="0"/>
          <w:lang w:val="en-US"/>
        </w:rPr>
        <w:t>Proteus</w:t>
      </w:r>
      <w:r w:rsidR="00FF2A28" w:rsidRPr="00905EB5">
        <w:rPr>
          <w:i/>
          <w:snapToGrid w:val="0"/>
          <w:lang w:val="uk-UA"/>
        </w:rPr>
        <w:t xml:space="preserve"> </w:t>
      </w:r>
      <w:r w:rsidR="00FF2A28" w:rsidRPr="00905EB5">
        <w:rPr>
          <w:i/>
          <w:snapToGrid w:val="0"/>
          <w:lang w:val="en-US"/>
        </w:rPr>
        <w:t>vulgaris</w:t>
      </w:r>
      <w:r w:rsidRPr="00905EB5">
        <w:rPr>
          <w:snapToGrid w:val="0"/>
          <w:lang w:val="uk-UA"/>
        </w:rPr>
        <w:t>), фунгіцидну (</w:t>
      </w:r>
      <w:r w:rsidRPr="00905EB5">
        <w:rPr>
          <w:i/>
          <w:snapToGrid w:val="0"/>
          <w:lang w:val="uk-UA"/>
        </w:rPr>
        <w:t>Candida albicans</w:t>
      </w:r>
      <w:r w:rsidRPr="00905EB5">
        <w:rPr>
          <w:snapToGrid w:val="0"/>
          <w:lang w:val="uk-UA"/>
        </w:rPr>
        <w:t>), віруцидну дії, включаючи віруси: (</w:t>
      </w:r>
      <w:r w:rsidRPr="00905EB5">
        <w:rPr>
          <w:i/>
          <w:snapToGrid w:val="0"/>
          <w:lang w:val="uk-UA"/>
        </w:rPr>
        <w:t xml:space="preserve">Avian Influenza, Avian Reovirus, Porcine circovirus type 2, Porcine Parvovirus, </w:t>
      </w:r>
      <w:r w:rsidR="007E0F16" w:rsidRPr="00905EB5">
        <w:rPr>
          <w:i/>
          <w:lang w:val="en-US"/>
        </w:rPr>
        <w:t>Infectious</w:t>
      </w:r>
      <w:r w:rsidR="007E0F16" w:rsidRPr="00905EB5">
        <w:rPr>
          <w:i/>
          <w:lang w:val="uk-UA"/>
        </w:rPr>
        <w:t xml:space="preserve"> </w:t>
      </w:r>
      <w:r w:rsidR="007E0F16" w:rsidRPr="00905EB5">
        <w:rPr>
          <w:i/>
          <w:lang w:val="en-US"/>
        </w:rPr>
        <w:t>Pancreatic</w:t>
      </w:r>
      <w:r w:rsidR="007E0F16" w:rsidRPr="00905EB5">
        <w:rPr>
          <w:i/>
          <w:lang w:val="uk-UA"/>
        </w:rPr>
        <w:t xml:space="preserve"> </w:t>
      </w:r>
      <w:r w:rsidR="007E0F16" w:rsidRPr="00905EB5">
        <w:rPr>
          <w:i/>
          <w:lang w:val="en-US"/>
        </w:rPr>
        <w:t>Necrosis</w:t>
      </w:r>
      <w:r w:rsidR="007E0F16" w:rsidRPr="00905EB5">
        <w:rPr>
          <w:i/>
          <w:lang w:val="uk-UA"/>
        </w:rPr>
        <w:t xml:space="preserve"> </w:t>
      </w:r>
      <w:r w:rsidR="007E0F16" w:rsidRPr="00905EB5">
        <w:rPr>
          <w:i/>
          <w:lang w:val="en-US"/>
        </w:rPr>
        <w:t>virus</w:t>
      </w:r>
      <w:r w:rsidR="007E0F16" w:rsidRPr="00905EB5">
        <w:rPr>
          <w:i/>
          <w:lang w:val="uk-UA"/>
        </w:rPr>
        <w:t>,</w:t>
      </w:r>
      <w:r w:rsidR="002F0736" w:rsidRPr="00905EB5">
        <w:rPr>
          <w:i/>
          <w:lang w:val="uk-UA"/>
        </w:rPr>
        <w:t xml:space="preserve"> </w:t>
      </w:r>
      <w:r w:rsidR="002F0736" w:rsidRPr="00905EB5">
        <w:rPr>
          <w:i/>
          <w:iCs/>
          <w:lang w:val="en-US"/>
        </w:rPr>
        <w:t>Feline</w:t>
      </w:r>
      <w:r w:rsidR="002F0736" w:rsidRPr="00905EB5">
        <w:rPr>
          <w:i/>
          <w:iCs/>
          <w:lang w:val="uk-UA"/>
        </w:rPr>
        <w:t xml:space="preserve"> </w:t>
      </w:r>
      <w:r w:rsidR="002F0736" w:rsidRPr="00905EB5">
        <w:rPr>
          <w:i/>
          <w:iCs/>
          <w:lang w:val="en-US"/>
        </w:rPr>
        <w:t>Calicivirus</w:t>
      </w:r>
      <w:r w:rsidR="002F0736" w:rsidRPr="00905EB5">
        <w:rPr>
          <w:lang w:val="uk-UA"/>
        </w:rPr>
        <w:t xml:space="preserve">, </w:t>
      </w:r>
      <w:r w:rsidR="00DF04E9" w:rsidRPr="00905EB5">
        <w:rPr>
          <w:i/>
          <w:iCs/>
          <w:lang w:val="en-US"/>
        </w:rPr>
        <w:t>Infectious</w:t>
      </w:r>
      <w:r w:rsidR="00DF04E9" w:rsidRPr="00905EB5">
        <w:rPr>
          <w:i/>
          <w:iCs/>
          <w:lang w:val="uk-UA"/>
        </w:rPr>
        <w:t xml:space="preserve"> </w:t>
      </w:r>
      <w:r w:rsidR="00DF04E9" w:rsidRPr="00905EB5">
        <w:rPr>
          <w:i/>
          <w:iCs/>
          <w:lang w:val="en-US"/>
        </w:rPr>
        <w:t>Bovine</w:t>
      </w:r>
      <w:r w:rsidR="00DF04E9" w:rsidRPr="00905EB5">
        <w:rPr>
          <w:i/>
          <w:iCs/>
          <w:lang w:val="uk-UA"/>
        </w:rPr>
        <w:t xml:space="preserve"> </w:t>
      </w:r>
      <w:r w:rsidR="00DF04E9" w:rsidRPr="00905EB5">
        <w:rPr>
          <w:i/>
          <w:iCs/>
          <w:lang w:val="en-US"/>
        </w:rPr>
        <w:t>Rhinotracheitis</w:t>
      </w:r>
      <w:r w:rsidR="00DF04E9" w:rsidRPr="00905EB5">
        <w:rPr>
          <w:i/>
          <w:iCs/>
          <w:lang w:val="uk-UA"/>
        </w:rPr>
        <w:t xml:space="preserve"> </w:t>
      </w:r>
      <w:r w:rsidR="00DF04E9" w:rsidRPr="00905EB5">
        <w:rPr>
          <w:i/>
          <w:iCs/>
          <w:lang w:val="en-US"/>
        </w:rPr>
        <w:t>virus</w:t>
      </w:r>
      <w:r w:rsidR="00DF04E9" w:rsidRPr="00905EB5">
        <w:rPr>
          <w:i/>
          <w:iCs/>
          <w:lang w:val="uk-UA"/>
        </w:rPr>
        <w:t>,</w:t>
      </w:r>
      <w:r w:rsidR="007E0F16" w:rsidRPr="00905EB5">
        <w:rPr>
          <w:i/>
          <w:iCs/>
          <w:snapToGrid w:val="0"/>
          <w:lang w:val="uk-UA"/>
        </w:rPr>
        <w:t xml:space="preserve"> </w:t>
      </w:r>
      <w:r w:rsidRPr="00905EB5">
        <w:rPr>
          <w:i/>
          <w:snapToGrid w:val="0"/>
          <w:lang w:val="uk-UA"/>
        </w:rPr>
        <w:t xml:space="preserve">Infectious Bursal Diseas Virus, Bovine Enterovirus type 1, Porcine Respiratory &amp; Reproductive Syndrome, Bovine parainfluenza 3 virus, Aujeszky’s Disease Virus, </w:t>
      </w:r>
      <w:r w:rsidR="00BD2815" w:rsidRPr="00905EB5">
        <w:rPr>
          <w:i/>
          <w:iCs/>
          <w:lang w:val="en-US"/>
        </w:rPr>
        <w:t>Bovine</w:t>
      </w:r>
      <w:r w:rsidR="00BD2815" w:rsidRPr="00905EB5">
        <w:rPr>
          <w:i/>
          <w:iCs/>
          <w:lang w:val="uk-UA"/>
        </w:rPr>
        <w:t xml:space="preserve"> </w:t>
      </w:r>
      <w:r w:rsidR="00BD2815" w:rsidRPr="00905EB5">
        <w:rPr>
          <w:i/>
          <w:iCs/>
          <w:lang w:val="en-US"/>
        </w:rPr>
        <w:t>viral</w:t>
      </w:r>
      <w:r w:rsidR="00BD2815" w:rsidRPr="00905EB5">
        <w:rPr>
          <w:i/>
          <w:iCs/>
          <w:lang w:val="uk-UA"/>
        </w:rPr>
        <w:t xml:space="preserve"> </w:t>
      </w:r>
      <w:r w:rsidR="00BD2815" w:rsidRPr="00905EB5">
        <w:rPr>
          <w:i/>
          <w:iCs/>
          <w:lang w:val="en-US"/>
        </w:rPr>
        <w:t>diarrhoea</w:t>
      </w:r>
      <w:r w:rsidR="00BD2815" w:rsidRPr="00905EB5">
        <w:rPr>
          <w:i/>
          <w:iCs/>
          <w:lang w:val="uk-UA"/>
        </w:rPr>
        <w:t xml:space="preserve"> </w:t>
      </w:r>
      <w:r w:rsidR="00BD2815" w:rsidRPr="00905EB5">
        <w:rPr>
          <w:i/>
          <w:iCs/>
          <w:lang w:val="en-US"/>
        </w:rPr>
        <w:t>virus</w:t>
      </w:r>
      <w:r w:rsidR="00BD2815" w:rsidRPr="00905EB5">
        <w:rPr>
          <w:i/>
          <w:iCs/>
          <w:lang w:val="uk-UA"/>
        </w:rPr>
        <w:t>,</w:t>
      </w:r>
      <w:r w:rsidR="00BD2815" w:rsidRPr="00905EB5">
        <w:rPr>
          <w:i/>
          <w:iCs/>
          <w:snapToGrid w:val="0"/>
          <w:lang w:val="uk-UA"/>
        </w:rPr>
        <w:t xml:space="preserve"> </w:t>
      </w:r>
      <w:r w:rsidRPr="00905EB5">
        <w:rPr>
          <w:i/>
          <w:snapToGrid w:val="0"/>
          <w:lang w:val="uk-UA"/>
        </w:rPr>
        <w:t>Egg Drop Syndrome Virus</w:t>
      </w:r>
      <w:r w:rsidR="00CA7B55" w:rsidRPr="00905EB5">
        <w:rPr>
          <w:i/>
          <w:snapToGrid w:val="0"/>
          <w:lang w:val="uk-UA"/>
        </w:rPr>
        <w:t xml:space="preserve">, </w:t>
      </w:r>
      <w:r w:rsidR="00CA7B55" w:rsidRPr="00905EB5">
        <w:rPr>
          <w:i/>
          <w:iCs/>
          <w:lang w:val="en-US"/>
        </w:rPr>
        <w:t>Chicken</w:t>
      </w:r>
      <w:r w:rsidR="00CA7B55" w:rsidRPr="00905EB5">
        <w:rPr>
          <w:i/>
          <w:iCs/>
          <w:lang w:val="uk-UA"/>
        </w:rPr>
        <w:t xml:space="preserve"> </w:t>
      </w:r>
      <w:r w:rsidR="00CA7B55" w:rsidRPr="00905EB5">
        <w:rPr>
          <w:i/>
          <w:iCs/>
          <w:lang w:val="en-US"/>
        </w:rPr>
        <w:t>Anaemia</w:t>
      </w:r>
      <w:r w:rsidR="00CA7B55" w:rsidRPr="00905EB5">
        <w:rPr>
          <w:i/>
          <w:iCs/>
          <w:lang w:val="uk-UA"/>
        </w:rPr>
        <w:t xml:space="preserve"> </w:t>
      </w:r>
      <w:r w:rsidR="00CA7B55" w:rsidRPr="00905EB5">
        <w:rPr>
          <w:i/>
          <w:iCs/>
          <w:lang w:val="en-US"/>
        </w:rPr>
        <w:t>Virus</w:t>
      </w:r>
      <w:r w:rsidR="00CA7B55" w:rsidRPr="00905EB5">
        <w:rPr>
          <w:lang w:val="uk-UA"/>
        </w:rPr>
        <w:t xml:space="preserve">, </w:t>
      </w:r>
      <w:r w:rsidR="009935D8" w:rsidRPr="00905EB5">
        <w:rPr>
          <w:i/>
          <w:iCs/>
          <w:lang w:val="en-US"/>
        </w:rPr>
        <w:t>Teschen</w:t>
      </w:r>
      <w:r w:rsidR="009935D8" w:rsidRPr="00905EB5">
        <w:rPr>
          <w:i/>
          <w:iCs/>
          <w:lang w:val="uk-UA"/>
        </w:rPr>
        <w:t xml:space="preserve"> </w:t>
      </w:r>
      <w:r w:rsidR="009935D8" w:rsidRPr="00905EB5">
        <w:rPr>
          <w:i/>
          <w:iCs/>
          <w:lang w:val="en-US"/>
        </w:rPr>
        <w:t>virus</w:t>
      </w:r>
      <w:r w:rsidRPr="00905EB5">
        <w:rPr>
          <w:snapToGrid w:val="0"/>
          <w:lang w:val="uk-UA"/>
        </w:rPr>
        <w:t>).</w:t>
      </w:r>
    </w:p>
    <w:p w14:paraId="30E58160" w14:textId="77777777" w:rsidR="004D4B5C" w:rsidRPr="00A02CE6" w:rsidRDefault="004D4B5C" w:rsidP="004D4B5C">
      <w:pPr>
        <w:ind w:firstLine="567"/>
        <w:jc w:val="both"/>
        <w:rPr>
          <w:b/>
          <w:lang w:val="uk-UA"/>
        </w:rPr>
      </w:pPr>
      <w:r w:rsidRPr="00A02CE6">
        <w:rPr>
          <w:b/>
          <w:lang w:val="uk-UA"/>
        </w:rPr>
        <w:t>5. Клінічні особливості</w:t>
      </w:r>
    </w:p>
    <w:p w14:paraId="6FA1155E" w14:textId="77777777" w:rsidR="004D4B5C" w:rsidRPr="00A02CE6" w:rsidRDefault="004D4B5C" w:rsidP="004D4B5C">
      <w:pPr>
        <w:ind w:firstLine="567"/>
        <w:jc w:val="both"/>
        <w:rPr>
          <w:b/>
          <w:lang w:val="uk-UA"/>
        </w:rPr>
      </w:pPr>
      <w:r w:rsidRPr="00A02CE6">
        <w:rPr>
          <w:b/>
          <w:lang w:val="uk-UA"/>
        </w:rPr>
        <w:t>5.1 Вид тварин</w:t>
      </w:r>
    </w:p>
    <w:p w14:paraId="11BD9AA8" w14:textId="77777777" w:rsidR="004D4B5C" w:rsidRPr="00A02CE6" w:rsidRDefault="004D4B5C" w:rsidP="004D4B5C">
      <w:pPr>
        <w:ind w:firstLine="567"/>
        <w:jc w:val="both"/>
        <w:rPr>
          <w:lang w:val="uk-UA"/>
        </w:rPr>
      </w:pPr>
      <w:r w:rsidRPr="00A02CE6">
        <w:rPr>
          <w:lang w:val="uk-UA"/>
        </w:rPr>
        <w:t>Безпосередньо не стосується.</w:t>
      </w:r>
    </w:p>
    <w:p w14:paraId="31E2DAE6" w14:textId="77777777" w:rsidR="004D4B5C" w:rsidRPr="00A02CE6" w:rsidRDefault="004D4B5C" w:rsidP="004D4B5C">
      <w:pPr>
        <w:ind w:firstLine="567"/>
        <w:jc w:val="both"/>
        <w:rPr>
          <w:b/>
          <w:lang w:val="uk-UA"/>
        </w:rPr>
      </w:pPr>
      <w:r w:rsidRPr="00A02CE6">
        <w:rPr>
          <w:b/>
          <w:lang w:val="uk-UA"/>
        </w:rPr>
        <w:t>5.2 Показання до застосування</w:t>
      </w:r>
    </w:p>
    <w:p w14:paraId="66F48869" w14:textId="31382988" w:rsidR="004D4B5C" w:rsidRPr="00A02CE6" w:rsidRDefault="004D4B5C" w:rsidP="00331C67">
      <w:pPr>
        <w:ind w:firstLine="567"/>
        <w:jc w:val="both"/>
        <w:rPr>
          <w:b/>
          <w:lang w:val="uk-UA"/>
        </w:rPr>
      </w:pPr>
      <w:r w:rsidRPr="00A02CE6">
        <w:rPr>
          <w:lang w:val="uk-UA"/>
        </w:rPr>
        <w:t>Препарат застосовується для дезінфекції тваринницьких та птахівничих приміщень, систем подачі питної води</w:t>
      </w:r>
      <w:r w:rsidR="00331C67" w:rsidRPr="00331C67">
        <w:rPr>
          <w:lang w:val="uk-UA"/>
        </w:rPr>
        <w:t xml:space="preserve"> дл</w:t>
      </w:r>
      <w:r w:rsidR="00331C67">
        <w:rPr>
          <w:lang w:val="uk-UA"/>
        </w:rPr>
        <w:t>я тварин</w:t>
      </w:r>
      <w:r w:rsidRPr="00A02CE6">
        <w:rPr>
          <w:lang w:val="uk-UA"/>
        </w:rPr>
        <w:t>, транспортних засобів, обладнання, поверхонь, приладів, інструментарію, санітарно-технічного обладнання та інших об’єктів, які підлягають ветеринарному нагляду.</w:t>
      </w:r>
    </w:p>
    <w:p w14:paraId="4E2222B3" w14:textId="77777777" w:rsidR="004D4B5C" w:rsidRPr="00A02CE6" w:rsidRDefault="004D4B5C" w:rsidP="004D4B5C">
      <w:pPr>
        <w:ind w:firstLine="567"/>
        <w:jc w:val="both"/>
        <w:rPr>
          <w:b/>
          <w:lang w:val="uk-UA"/>
        </w:rPr>
      </w:pPr>
      <w:r w:rsidRPr="00A02CE6">
        <w:rPr>
          <w:b/>
          <w:lang w:val="uk-UA"/>
        </w:rPr>
        <w:t>5.3 Протипоказання</w:t>
      </w:r>
    </w:p>
    <w:p w14:paraId="0E99FEDA" w14:textId="77777777" w:rsidR="004D4B5C" w:rsidRPr="00A02CE6" w:rsidRDefault="004D4B5C" w:rsidP="004D4B5C">
      <w:pPr>
        <w:ind w:firstLine="567"/>
        <w:jc w:val="both"/>
        <w:rPr>
          <w:b/>
          <w:lang w:val="uk-UA"/>
        </w:rPr>
      </w:pPr>
      <w:r w:rsidRPr="00A02CE6">
        <w:rPr>
          <w:lang w:val="uk-UA"/>
        </w:rPr>
        <w:t>Не встановлено.</w:t>
      </w:r>
    </w:p>
    <w:p w14:paraId="44D2B228" w14:textId="77777777" w:rsidR="004D4B5C" w:rsidRPr="00A02CE6" w:rsidRDefault="004D4B5C" w:rsidP="004D4B5C">
      <w:pPr>
        <w:ind w:firstLine="567"/>
        <w:jc w:val="both"/>
        <w:rPr>
          <w:b/>
          <w:lang w:val="uk-UA"/>
        </w:rPr>
      </w:pPr>
      <w:r w:rsidRPr="00A02CE6">
        <w:rPr>
          <w:b/>
          <w:lang w:val="uk-UA"/>
        </w:rPr>
        <w:t>5.4 Побічна дія</w:t>
      </w:r>
    </w:p>
    <w:p w14:paraId="620994E0" w14:textId="77777777" w:rsidR="004D4B5C" w:rsidRPr="00A02CE6" w:rsidRDefault="004D4B5C" w:rsidP="004D4B5C">
      <w:pPr>
        <w:ind w:firstLine="567"/>
        <w:jc w:val="both"/>
        <w:rPr>
          <w:lang w:val="uk-UA"/>
        </w:rPr>
      </w:pPr>
      <w:r w:rsidRPr="00A02CE6">
        <w:rPr>
          <w:lang w:val="uk-UA"/>
        </w:rPr>
        <w:t>Не виявлена.</w:t>
      </w:r>
    </w:p>
    <w:p w14:paraId="24A1483E" w14:textId="77777777" w:rsidR="004D4B5C" w:rsidRPr="00A02CE6" w:rsidRDefault="004D4B5C" w:rsidP="004D4B5C">
      <w:pPr>
        <w:ind w:firstLine="567"/>
        <w:jc w:val="both"/>
        <w:rPr>
          <w:b/>
          <w:lang w:val="uk-UA"/>
        </w:rPr>
      </w:pPr>
      <w:r w:rsidRPr="00A02CE6">
        <w:rPr>
          <w:b/>
          <w:lang w:val="uk-UA"/>
        </w:rPr>
        <w:t>5.5 Особливі застереження при використанні</w:t>
      </w:r>
    </w:p>
    <w:p w14:paraId="5A5D3775" w14:textId="77777777" w:rsidR="004D4B5C" w:rsidRPr="00A02CE6" w:rsidRDefault="004D4B5C" w:rsidP="004D4B5C">
      <w:pPr>
        <w:ind w:firstLine="567"/>
        <w:jc w:val="both"/>
        <w:rPr>
          <w:lang w:val="uk-UA"/>
        </w:rPr>
      </w:pPr>
      <w:r w:rsidRPr="00A02CE6">
        <w:rPr>
          <w:lang w:val="uk-UA"/>
        </w:rPr>
        <w:t xml:space="preserve">Не застосовувати в присутності тварин і птиці. </w:t>
      </w:r>
    </w:p>
    <w:p w14:paraId="4525618A" w14:textId="77777777" w:rsidR="004D4B5C" w:rsidRPr="00A02CE6" w:rsidRDefault="004D4B5C" w:rsidP="004D4B5C">
      <w:pPr>
        <w:ind w:firstLine="567"/>
        <w:jc w:val="both"/>
        <w:rPr>
          <w:b/>
          <w:lang w:val="uk-UA"/>
        </w:rPr>
      </w:pPr>
      <w:r w:rsidRPr="00A02CE6">
        <w:rPr>
          <w:b/>
          <w:lang w:val="uk-UA"/>
        </w:rPr>
        <w:t>5.6 Використання під час вагітності, лактації, несучості</w:t>
      </w:r>
    </w:p>
    <w:p w14:paraId="461BC366" w14:textId="77777777" w:rsidR="004D4B5C" w:rsidRPr="00A02CE6" w:rsidRDefault="004D4B5C" w:rsidP="004D4B5C">
      <w:pPr>
        <w:ind w:firstLine="567"/>
        <w:jc w:val="both"/>
        <w:rPr>
          <w:lang w:val="uk-UA"/>
        </w:rPr>
      </w:pPr>
      <w:r w:rsidRPr="00A02CE6">
        <w:rPr>
          <w:lang w:val="uk-UA"/>
        </w:rPr>
        <w:t>Не має відношення.</w:t>
      </w:r>
    </w:p>
    <w:p w14:paraId="3223F8D9" w14:textId="77777777" w:rsidR="004D4B5C" w:rsidRPr="00A02CE6" w:rsidRDefault="004D4B5C" w:rsidP="004D4B5C">
      <w:pPr>
        <w:ind w:firstLine="567"/>
        <w:jc w:val="both"/>
        <w:rPr>
          <w:b/>
          <w:lang w:val="uk-UA"/>
        </w:rPr>
      </w:pPr>
      <w:r w:rsidRPr="00A02CE6">
        <w:rPr>
          <w:b/>
          <w:lang w:val="uk-UA"/>
        </w:rPr>
        <w:t>5.7 Взаємодія з іншими засобами та інші форми взаємодії</w:t>
      </w:r>
    </w:p>
    <w:p w14:paraId="290E59AD" w14:textId="77777777" w:rsidR="004D4B5C" w:rsidRPr="00A02CE6" w:rsidRDefault="004D4B5C" w:rsidP="004D4B5C">
      <w:pPr>
        <w:ind w:firstLine="567"/>
        <w:jc w:val="both"/>
        <w:rPr>
          <w:lang w:val="uk-UA"/>
        </w:rPr>
      </w:pPr>
      <w:r w:rsidRPr="00A02CE6">
        <w:rPr>
          <w:lang w:val="uk-UA"/>
        </w:rPr>
        <w:t>Препарат не застосовують разом з іншими дезінфікуючими або миючими засобами та не використовують на поверхнях, які оброблялись лужними засобами до тих пір, поки поверхню не промиють чистою водою.</w:t>
      </w:r>
    </w:p>
    <w:p w14:paraId="26930835" w14:textId="77777777" w:rsidR="004D4B5C" w:rsidRPr="00A02CE6" w:rsidRDefault="004D4B5C" w:rsidP="004D4B5C">
      <w:pPr>
        <w:ind w:firstLine="567"/>
        <w:jc w:val="both"/>
        <w:rPr>
          <w:b/>
          <w:lang w:val="uk-UA"/>
        </w:rPr>
      </w:pPr>
      <w:r w:rsidRPr="00A02CE6">
        <w:rPr>
          <w:b/>
          <w:lang w:val="uk-UA"/>
        </w:rPr>
        <w:t>5.8 Дози і способи введення тваринам різного віку</w:t>
      </w:r>
    </w:p>
    <w:p w14:paraId="71AEA23B" w14:textId="77777777" w:rsidR="004D4B5C" w:rsidRPr="00A02CE6" w:rsidRDefault="004D4B5C" w:rsidP="004D4B5C">
      <w:pPr>
        <w:ind w:firstLine="567"/>
        <w:jc w:val="both"/>
        <w:rPr>
          <w:lang w:val="uk-UA"/>
        </w:rPr>
      </w:pPr>
      <w:r w:rsidRPr="00A02CE6">
        <w:rPr>
          <w:lang w:val="uk-UA"/>
        </w:rPr>
        <w:t>Дезінфекцію проводять після ретельної механічної та санітарної очистки поверхонь об’єктів знезараження.</w:t>
      </w:r>
    </w:p>
    <w:p w14:paraId="29E08940" w14:textId="5A7BB834" w:rsidR="00AD3EFD" w:rsidRDefault="004D4B5C" w:rsidP="00AD3EFD">
      <w:pPr>
        <w:ind w:firstLine="567"/>
        <w:jc w:val="both"/>
        <w:rPr>
          <w:lang w:val="uk-UA"/>
        </w:rPr>
      </w:pPr>
      <w:r w:rsidRPr="00A02CE6">
        <w:rPr>
          <w:lang w:val="uk-UA"/>
        </w:rPr>
        <w:t>Профілактичну, вимушену та заключну дезінфекцію проводять методом протирання, зрошення та туманоутворення. Для дезінфекції використовують водні розчини препарату</w:t>
      </w:r>
      <w:r w:rsidR="00AD3EFD">
        <w:rPr>
          <w:lang w:val="uk-UA"/>
        </w:rPr>
        <w:t>:</w:t>
      </w:r>
    </w:p>
    <w:p w14:paraId="1DA0224A" w14:textId="77777777" w:rsidR="00DE11F3" w:rsidRDefault="008A2492" w:rsidP="008A2492">
      <w:pPr>
        <w:numPr>
          <w:ilvl w:val="0"/>
          <w:numId w:val="1"/>
        </w:numPr>
        <w:jc w:val="both"/>
        <w:rPr>
          <w:lang w:val="uk-UA"/>
        </w:rPr>
      </w:pPr>
      <w:r w:rsidRPr="00BD5E41">
        <w:rPr>
          <w:lang w:val="uk-UA"/>
        </w:rPr>
        <w:t>для бактерицидної</w:t>
      </w:r>
      <w:r w:rsidR="00AC696B">
        <w:rPr>
          <w:lang w:val="uk-UA"/>
        </w:rPr>
        <w:t xml:space="preserve"> та віруцидної обробок </w:t>
      </w:r>
      <w:r w:rsidRPr="00BD5E41">
        <w:rPr>
          <w:lang w:val="uk-UA"/>
        </w:rPr>
        <w:t xml:space="preserve">застосовують </w:t>
      </w:r>
      <w:r w:rsidR="003138BC">
        <w:rPr>
          <w:lang w:val="uk-UA"/>
        </w:rPr>
        <w:t>1</w:t>
      </w:r>
      <w:r w:rsidRPr="00BD5E41">
        <w:rPr>
          <w:lang w:val="uk-UA"/>
        </w:rPr>
        <w:t>% розчин препарату (</w:t>
      </w:r>
      <w:r w:rsidR="003138BC">
        <w:rPr>
          <w:lang w:val="uk-UA"/>
        </w:rPr>
        <w:t>100</w:t>
      </w:r>
      <w:r w:rsidRPr="00BD5E41">
        <w:rPr>
          <w:lang w:val="uk-UA"/>
        </w:rPr>
        <w:t xml:space="preserve"> </w:t>
      </w:r>
      <w:r w:rsidR="003138BC">
        <w:rPr>
          <w:lang w:val="uk-UA"/>
        </w:rPr>
        <w:t>г</w:t>
      </w:r>
      <w:r w:rsidRPr="00BD5E41">
        <w:rPr>
          <w:lang w:val="uk-UA"/>
        </w:rPr>
        <w:t xml:space="preserve"> препарату</w:t>
      </w:r>
      <w:r w:rsidR="00967562">
        <w:rPr>
          <w:lang w:val="uk-UA"/>
        </w:rPr>
        <w:t xml:space="preserve"> на 10</w:t>
      </w:r>
      <w:r w:rsidRPr="00BD5E41">
        <w:rPr>
          <w:lang w:val="uk-UA"/>
        </w:rPr>
        <w:t xml:space="preserve"> л води)</w:t>
      </w:r>
      <w:r w:rsidR="00967562" w:rsidRPr="00967562">
        <w:rPr>
          <w:lang w:val="uk-UA"/>
        </w:rPr>
        <w:t xml:space="preserve"> </w:t>
      </w:r>
      <w:r w:rsidR="00967562" w:rsidRPr="00A02CE6">
        <w:rPr>
          <w:lang w:val="uk-UA"/>
        </w:rPr>
        <w:t>) із розрахунку 300 мл/м</w:t>
      </w:r>
      <w:r w:rsidR="00967562" w:rsidRPr="00A02CE6">
        <w:rPr>
          <w:vertAlign w:val="superscript"/>
          <w:lang w:val="uk-UA"/>
        </w:rPr>
        <w:t>2</w:t>
      </w:r>
      <w:r w:rsidR="00967562" w:rsidRPr="00A02CE6">
        <w:rPr>
          <w:lang w:val="uk-UA"/>
        </w:rPr>
        <w:t xml:space="preserve"> площі. </w:t>
      </w:r>
    </w:p>
    <w:p w14:paraId="6A1BAF7E" w14:textId="4328713B" w:rsidR="00CD52F6" w:rsidRDefault="00DE11F3" w:rsidP="00DE11F3">
      <w:pPr>
        <w:numPr>
          <w:ilvl w:val="0"/>
          <w:numId w:val="1"/>
        </w:numPr>
        <w:jc w:val="both"/>
        <w:rPr>
          <w:lang w:val="uk-UA"/>
        </w:rPr>
      </w:pPr>
      <w:r>
        <w:rPr>
          <w:lang w:val="uk-UA"/>
        </w:rPr>
        <w:t xml:space="preserve">для протигрибкової обробки </w:t>
      </w:r>
      <w:r w:rsidRPr="00BD5E41">
        <w:rPr>
          <w:lang w:val="uk-UA"/>
        </w:rPr>
        <w:t xml:space="preserve">застосовують </w:t>
      </w:r>
      <w:r>
        <w:rPr>
          <w:lang w:val="uk-UA"/>
        </w:rPr>
        <w:t>3</w:t>
      </w:r>
      <w:r w:rsidRPr="00BD5E41">
        <w:rPr>
          <w:lang w:val="uk-UA"/>
        </w:rPr>
        <w:t>% розчин препарату (</w:t>
      </w:r>
      <w:r>
        <w:rPr>
          <w:lang w:val="uk-UA"/>
        </w:rPr>
        <w:t>300</w:t>
      </w:r>
      <w:r w:rsidRPr="00BD5E41">
        <w:rPr>
          <w:lang w:val="uk-UA"/>
        </w:rPr>
        <w:t xml:space="preserve"> </w:t>
      </w:r>
      <w:r>
        <w:rPr>
          <w:lang w:val="uk-UA"/>
        </w:rPr>
        <w:t>г</w:t>
      </w:r>
      <w:r w:rsidRPr="00BD5E41">
        <w:rPr>
          <w:lang w:val="uk-UA"/>
        </w:rPr>
        <w:t xml:space="preserve"> препарату</w:t>
      </w:r>
      <w:r>
        <w:rPr>
          <w:lang w:val="uk-UA"/>
        </w:rPr>
        <w:t xml:space="preserve"> на 10</w:t>
      </w:r>
      <w:r w:rsidRPr="00BD5E41">
        <w:rPr>
          <w:lang w:val="uk-UA"/>
        </w:rPr>
        <w:t xml:space="preserve"> л води)</w:t>
      </w:r>
      <w:r w:rsidRPr="00967562">
        <w:rPr>
          <w:lang w:val="uk-UA"/>
        </w:rPr>
        <w:t xml:space="preserve"> </w:t>
      </w:r>
      <w:r w:rsidRPr="00A02CE6">
        <w:rPr>
          <w:lang w:val="uk-UA"/>
        </w:rPr>
        <w:t>) із розрахунку 300 мл/м</w:t>
      </w:r>
      <w:r w:rsidRPr="00A02CE6">
        <w:rPr>
          <w:vertAlign w:val="superscript"/>
          <w:lang w:val="uk-UA"/>
        </w:rPr>
        <w:t>2</w:t>
      </w:r>
      <w:r w:rsidRPr="00A02CE6">
        <w:rPr>
          <w:lang w:val="uk-UA"/>
        </w:rPr>
        <w:t xml:space="preserve"> площі.</w:t>
      </w:r>
    </w:p>
    <w:p w14:paraId="42CFC53B" w14:textId="52F708DC" w:rsidR="00DE11F3" w:rsidRDefault="00CD52F6" w:rsidP="00CD52F6">
      <w:pPr>
        <w:jc w:val="both"/>
        <w:rPr>
          <w:lang w:val="uk-UA"/>
        </w:rPr>
      </w:pPr>
      <w:r w:rsidRPr="00A02CE6">
        <w:rPr>
          <w:lang w:val="uk-UA"/>
        </w:rPr>
        <w:lastRenderedPageBreak/>
        <w:t>Експозиція становить від 30 хвилин до 3 годин.</w:t>
      </w:r>
    </w:p>
    <w:p w14:paraId="03EC4D2A" w14:textId="77777777" w:rsidR="004D4B5C" w:rsidRPr="00A02CE6" w:rsidRDefault="004D4B5C" w:rsidP="004D4B5C">
      <w:pPr>
        <w:ind w:firstLine="567"/>
        <w:jc w:val="both"/>
        <w:rPr>
          <w:lang w:val="uk-UA"/>
        </w:rPr>
      </w:pPr>
      <w:r w:rsidRPr="00A02CE6">
        <w:rPr>
          <w:lang w:val="uk-UA"/>
        </w:rPr>
        <w:t>Знезараження системи подачі питної води проводять 0,5% розчином препарату (50 г препарату на 10 л води), заповнюючи всю систему. Експозиція - 1 година, при можливості експозицію доцільно збільшити до 12 год. Залишки дезінфекційного засобу змивають чистою водою.</w:t>
      </w:r>
    </w:p>
    <w:p w14:paraId="1B58E47B" w14:textId="23E0F5F2" w:rsidR="004D4B5C" w:rsidRPr="00A02CE6" w:rsidRDefault="004D4B5C" w:rsidP="004D4B5C">
      <w:pPr>
        <w:ind w:firstLine="567"/>
        <w:jc w:val="both"/>
        <w:rPr>
          <w:lang w:val="uk-UA"/>
        </w:rPr>
      </w:pPr>
      <w:r w:rsidRPr="00A02CE6">
        <w:rPr>
          <w:lang w:val="uk-UA"/>
        </w:rPr>
        <w:t xml:space="preserve">Для заповнення дезбар’єрів використовують 1% розчин препарату (100 г препарату на 10 л води). Змінювати розчин по мірі забруднення або </w:t>
      </w:r>
      <w:r w:rsidR="00DE2B11">
        <w:rPr>
          <w:lang w:val="uk-UA"/>
        </w:rPr>
        <w:t>щодня</w:t>
      </w:r>
      <w:r w:rsidRPr="00A02CE6">
        <w:rPr>
          <w:lang w:val="uk-UA"/>
        </w:rPr>
        <w:t>.</w:t>
      </w:r>
    </w:p>
    <w:p w14:paraId="3C41FA35" w14:textId="77777777" w:rsidR="004D4B5C" w:rsidRPr="00A02CE6" w:rsidRDefault="004D4B5C" w:rsidP="004D4B5C">
      <w:pPr>
        <w:ind w:firstLine="567"/>
        <w:jc w:val="both"/>
        <w:rPr>
          <w:b/>
          <w:lang w:val="uk-UA"/>
        </w:rPr>
      </w:pPr>
      <w:r w:rsidRPr="00A02CE6">
        <w:rPr>
          <w:b/>
          <w:lang w:val="uk-UA"/>
        </w:rPr>
        <w:t>5.9 Передозування (симптоми, невідкладні заходи, антидоти)</w:t>
      </w:r>
    </w:p>
    <w:p w14:paraId="4A288D95" w14:textId="77777777" w:rsidR="004D4B5C" w:rsidRPr="00A02CE6" w:rsidRDefault="004D4B5C" w:rsidP="004D4B5C">
      <w:pPr>
        <w:ind w:firstLine="567"/>
        <w:jc w:val="both"/>
        <w:rPr>
          <w:lang w:val="uk-UA"/>
        </w:rPr>
      </w:pPr>
      <w:r w:rsidRPr="00A02CE6">
        <w:rPr>
          <w:lang w:val="uk-UA"/>
        </w:rPr>
        <w:t>Не має відношення.</w:t>
      </w:r>
    </w:p>
    <w:p w14:paraId="10CC6E2A" w14:textId="77777777" w:rsidR="004D4B5C" w:rsidRPr="00A02CE6" w:rsidRDefault="004D4B5C" w:rsidP="004D4B5C">
      <w:pPr>
        <w:ind w:firstLine="567"/>
        <w:jc w:val="both"/>
        <w:rPr>
          <w:b/>
          <w:lang w:val="uk-UA"/>
        </w:rPr>
      </w:pPr>
      <w:r w:rsidRPr="00A02CE6">
        <w:rPr>
          <w:b/>
          <w:lang w:val="uk-UA"/>
        </w:rPr>
        <w:t>5.10 Спеціальні застереження</w:t>
      </w:r>
    </w:p>
    <w:p w14:paraId="0DAAFD5B" w14:textId="77777777" w:rsidR="004D4B5C" w:rsidRPr="00A02CE6" w:rsidRDefault="004D4B5C" w:rsidP="004D4B5C">
      <w:pPr>
        <w:ind w:firstLine="567"/>
        <w:jc w:val="both"/>
        <w:rPr>
          <w:lang w:val="uk-UA"/>
        </w:rPr>
      </w:pPr>
      <w:r w:rsidRPr="00A02CE6">
        <w:rPr>
          <w:lang w:val="uk-UA"/>
        </w:rPr>
        <w:t>Немає.</w:t>
      </w:r>
    </w:p>
    <w:p w14:paraId="73C63318" w14:textId="77777777" w:rsidR="004D4B5C" w:rsidRPr="00A02CE6" w:rsidRDefault="004D4B5C" w:rsidP="004D4B5C">
      <w:pPr>
        <w:ind w:firstLine="567"/>
        <w:jc w:val="both"/>
        <w:rPr>
          <w:b/>
          <w:lang w:val="uk-UA"/>
        </w:rPr>
      </w:pPr>
      <w:r w:rsidRPr="00A02CE6">
        <w:rPr>
          <w:b/>
          <w:lang w:val="uk-UA"/>
        </w:rPr>
        <w:t>5.11 Період виведення (каренції)</w:t>
      </w:r>
    </w:p>
    <w:p w14:paraId="15A311EA" w14:textId="77777777" w:rsidR="004D4B5C" w:rsidRPr="00A02CE6" w:rsidRDefault="004D4B5C" w:rsidP="004D4B5C">
      <w:pPr>
        <w:ind w:firstLine="567"/>
        <w:jc w:val="both"/>
        <w:rPr>
          <w:lang w:val="uk-UA"/>
        </w:rPr>
      </w:pPr>
      <w:r w:rsidRPr="00A02CE6">
        <w:rPr>
          <w:lang w:val="uk-UA"/>
        </w:rPr>
        <w:t>Не стосується.</w:t>
      </w:r>
    </w:p>
    <w:p w14:paraId="2BF2EA97" w14:textId="77777777" w:rsidR="004D4B5C" w:rsidRPr="00A02CE6" w:rsidRDefault="004D4B5C" w:rsidP="004D4B5C">
      <w:pPr>
        <w:pStyle w:val="2"/>
        <w:ind w:firstLine="567"/>
      </w:pPr>
      <w:r w:rsidRPr="00A02CE6">
        <w:t>5.12 Спеціальні застереження для осіб і обслуговуючого персоналу</w:t>
      </w:r>
    </w:p>
    <w:p w14:paraId="211E7F9E" w14:textId="77777777" w:rsidR="004D4B5C" w:rsidRPr="00A02CE6" w:rsidRDefault="004D4B5C" w:rsidP="004D4B5C">
      <w:pPr>
        <w:pStyle w:val="21"/>
        <w:ind w:firstLine="567"/>
        <w:rPr>
          <w:b w:val="0"/>
        </w:rPr>
      </w:pPr>
      <w:r w:rsidRPr="00A02CE6">
        <w:rPr>
          <w:b w:val="0"/>
        </w:rPr>
        <w:t>До роботи допускаються особи не молодші 18 років.</w:t>
      </w:r>
    </w:p>
    <w:p w14:paraId="2A12A54B" w14:textId="77777777" w:rsidR="004D4B5C" w:rsidRPr="00A02CE6" w:rsidRDefault="004D4B5C" w:rsidP="004D4B5C">
      <w:pPr>
        <w:pStyle w:val="21"/>
        <w:ind w:firstLine="567"/>
        <w:rPr>
          <w:b w:val="0"/>
        </w:rPr>
      </w:pPr>
      <w:r w:rsidRPr="00A02CE6">
        <w:rPr>
          <w:b w:val="0"/>
        </w:rPr>
        <w:t>Особи, які проводять роботи, заздалегідь проходять спеціальний інструктаж з експлуатації аерозольних апаратів, по дотриманню правил техніки безпеки при роботі з аерозолями та дезінфекційними засобами, стосовно заходів першої допомоги при випадковому отруєнні. Дезінфекцію методом зрошення та аерозольного розпилення проводять із дотриманням заходів щодо захисту органів дихання, шкіри та очей (спецодяг, універсальний респіратор, захисні окуляри, гумові рукавиці).</w:t>
      </w:r>
    </w:p>
    <w:p w14:paraId="285C005F" w14:textId="77777777" w:rsidR="004D4B5C" w:rsidRPr="00A02CE6" w:rsidRDefault="004D4B5C" w:rsidP="004D4B5C">
      <w:pPr>
        <w:pStyle w:val="21"/>
        <w:ind w:firstLine="567"/>
        <w:rPr>
          <w:b w:val="0"/>
        </w:rPr>
      </w:pPr>
      <w:r w:rsidRPr="00A02CE6">
        <w:rPr>
          <w:b w:val="0"/>
        </w:rPr>
        <w:t>При потраплянні засобу на шкіру – змити його водою. В разі випадкового потрапляння засобу в очі – негайно промити їх великою кількістю води. При випадковому надходженні засобу в шлунок – негайно випити кілька склянок води, потім – теплого міцного чаю, при необхідності викликати медичну допомогу.</w:t>
      </w:r>
    </w:p>
    <w:p w14:paraId="6C86F2FB" w14:textId="77777777" w:rsidR="004D4B5C" w:rsidRPr="00A02CE6" w:rsidRDefault="004D4B5C" w:rsidP="004D4B5C">
      <w:pPr>
        <w:pStyle w:val="21"/>
        <w:ind w:firstLine="567"/>
        <w:rPr>
          <w:b w:val="0"/>
        </w:rPr>
      </w:pPr>
      <w:r w:rsidRPr="00A02CE6">
        <w:rPr>
          <w:b w:val="0"/>
        </w:rPr>
        <w:t>Всі електричні прилади при обробці повинні бути відключені.</w:t>
      </w:r>
    </w:p>
    <w:p w14:paraId="1024896A" w14:textId="77777777" w:rsidR="004D4B5C" w:rsidRPr="00A02CE6" w:rsidRDefault="004D4B5C" w:rsidP="004D4B5C">
      <w:pPr>
        <w:pStyle w:val="21"/>
        <w:ind w:firstLine="567"/>
        <w:rPr>
          <w:b w:val="0"/>
        </w:rPr>
      </w:pPr>
      <w:r w:rsidRPr="00A02CE6">
        <w:rPr>
          <w:b w:val="0"/>
        </w:rPr>
        <w:t xml:space="preserve">Забороняється палити, пити, приймати їжу під час виконання робіт з дезінфекції. </w:t>
      </w:r>
    </w:p>
    <w:p w14:paraId="64B84F4B" w14:textId="77777777" w:rsidR="004D4B5C" w:rsidRPr="00A02CE6" w:rsidRDefault="004D4B5C" w:rsidP="004D4B5C">
      <w:pPr>
        <w:pStyle w:val="21"/>
        <w:ind w:firstLine="567"/>
        <w:rPr>
          <w:b w:val="0"/>
        </w:rPr>
      </w:pPr>
      <w:r w:rsidRPr="00A02CE6">
        <w:rPr>
          <w:b w:val="0"/>
        </w:rPr>
        <w:t>Після закінчення роботи обличчя і руки слід вимити водою з милом.</w:t>
      </w:r>
    </w:p>
    <w:p w14:paraId="0DC6DB66" w14:textId="77777777" w:rsidR="004D4B5C" w:rsidRPr="00A02CE6" w:rsidRDefault="004D4B5C" w:rsidP="004D4B5C">
      <w:pPr>
        <w:ind w:firstLine="567"/>
        <w:jc w:val="both"/>
        <w:rPr>
          <w:b/>
          <w:lang w:val="uk-UA"/>
        </w:rPr>
      </w:pPr>
      <w:r w:rsidRPr="00A02CE6">
        <w:rPr>
          <w:b/>
          <w:lang w:val="uk-UA"/>
        </w:rPr>
        <w:t>6. Фармацевтичні особливості</w:t>
      </w:r>
    </w:p>
    <w:p w14:paraId="20DB81CB" w14:textId="77777777" w:rsidR="004D4B5C" w:rsidRPr="00A02CE6" w:rsidRDefault="004D4B5C" w:rsidP="004D4B5C">
      <w:pPr>
        <w:pStyle w:val="2"/>
        <w:ind w:firstLine="567"/>
      </w:pPr>
      <w:r w:rsidRPr="00A02CE6">
        <w:t>6.1 Форми несумісності (основні)</w:t>
      </w:r>
    </w:p>
    <w:p w14:paraId="200F02E5" w14:textId="77777777" w:rsidR="004D4B5C" w:rsidRPr="00A02CE6" w:rsidRDefault="004D4B5C" w:rsidP="004D4B5C">
      <w:pPr>
        <w:ind w:firstLine="567"/>
        <w:jc w:val="both"/>
        <w:rPr>
          <w:lang w:val="uk-UA"/>
        </w:rPr>
      </w:pPr>
      <w:r w:rsidRPr="00A02CE6">
        <w:rPr>
          <w:lang w:val="uk-UA"/>
        </w:rPr>
        <w:t>Не застосовувати одночасно з іншими дезінфікуючими засобами.</w:t>
      </w:r>
    </w:p>
    <w:p w14:paraId="7AEEBCDE" w14:textId="77777777" w:rsidR="004D4B5C" w:rsidRPr="00A02CE6" w:rsidRDefault="004D4B5C" w:rsidP="004D4B5C">
      <w:pPr>
        <w:ind w:firstLine="567"/>
        <w:jc w:val="both"/>
        <w:rPr>
          <w:b/>
          <w:lang w:val="uk-UA"/>
        </w:rPr>
      </w:pPr>
      <w:r w:rsidRPr="00A02CE6">
        <w:rPr>
          <w:b/>
          <w:lang w:val="uk-UA"/>
        </w:rPr>
        <w:t>6.2 Термін придатності</w:t>
      </w:r>
    </w:p>
    <w:p w14:paraId="33D07AE6" w14:textId="77777777" w:rsidR="004D4B5C" w:rsidRPr="00A02CE6" w:rsidRDefault="004D4B5C" w:rsidP="004D4B5C">
      <w:pPr>
        <w:ind w:firstLine="567"/>
        <w:jc w:val="both"/>
        <w:rPr>
          <w:lang w:val="uk-UA"/>
        </w:rPr>
      </w:pPr>
      <w:r w:rsidRPr="00A02CE6">
        <w:rPr>
          <w:lang w:val="uk-UA"/>
        </w:rPr>
        <w:t>24 місяці.</w:t>
      </w:r>
    </w:p>
    <w:p w14:paraId="600792E8" w14:textId="77777777" w:rsidR="004D4B5C" w:rsidRPr="00A02CE6" w:rsidRDefault="004D4B5C" w:rsidP="004D4B5C">
      <w:pPr>
        <w:ind w:firstLine="567"/>
        <w:jc w:val="both"/>
        <w:rPr>
          <w:lang w:val="uk-UA"/>
        </w:rPr>
      </w:pPr>
      <w:r w:rsidRPr="00A02CE6">
        <w:rPr>
          <w:lang w:val="uk-UA"/>
        </w:rPr>
        <w:t>Термін зберігання робочих розчинів – 7 діб за умови зберігання в щільно закритій тарі.</w:t>
      </w:r>
    </w:p>
    <w:p w14:paraId="1D9BC7D1" w14:textId="77777777" w:rsidR="004D4B5C" w:rsidRPr="00A02CE6" w:rsidRDefault="004D4B5C" w:rsidP="004D4B5C">
      <w:pPr>
        <w:ind w:firstLine="567"/>
        <w:jc w:val="both"/>
        <w:rPr>
          <w:b/>
          <w:lang w:val="uk-UA"/>
        </w:rPr>
      </w:pPr>
      <w:r w:rsidRPr="00A02CE6">
        <w:rPr>
          <w:b/>
          <w:lang w:val="uk-UA"/>
        </w:rPr>
        <w:t>6.3 Особливі заходи зберігання</w:t>
      </w:r>
    </w:p>
    <w:p w14:paraId="7C4D683A" w14:textId="1F46FC6A" w:rsidR="004D4B5C" w:rsidRPr="00D113B9" w:rsidRDefault="004D4B5C" w:rsidP="004D4B5C">
      <w:pPr>
        <w:ind w:firstLine="567"/>
        <w:jc w:val="both"/>
        <w:rPr>
          <w:lang w:val="uk-UA"/>
        </w:rPr>
      </w:pPr>
      <w:r w:rsidRPr="00A02CE6">
        <w:rPr>
          <w:lang w:val="uk-UA"/>
        </w:rPr>
        <w:t>Зберігати в сухому, прохолодному, захищеному від прямих сонячних променів</w:t>
      </w:r>
      <w:r w:rsidR="00600C51">
        <w:rPr>
          <w:lang w:val="uk-UA"/>
        </w:rPr>
        <w:t xml:space="preserve">, </w:t>
      </w:r>
      <w:r w:rsidR="00600C51" w:rsidRPr="00D113B9">
        <w:rPr>
          <w:lang w:val="uk-UA"/>
        </w:rPr>
        <w:t>недоступному для дітей</w:t>
      </w:r>
      <w:r w:rsidRPr="00D113B9">
        <w:rPr>
          <w:lang w:val="uk-UA"/>
        </w:rPr>
        <w:t xml:space="preserve"> місці при температурі від 2</w:t>
      </w:r>
      <w:r w:rsidRPr="00D113B9">
        <w:rPr>
          <w:vertAlign w:val="superscript"/>
          <w:lang w:val="uk-UA"/>
        </w:rPr>
        <w:t>о</w:t>
      </w:r>
      <w:r w:rsidRPr="00D113B9">
        <w:rPr>
          <w:lang w:val="uk-UA"/>
        </w:rPr>
        <w:t xml:space="preserve"> до 25</w:t>
      </w:r>
      <w:r w:rsidR="00600C51" w:rsidRPr="00D113B9">
        <w:rPr>
          <w:lang w:val="uk-UA"/>
        </w:rPr>
        <w:t xml:space="preserve"> </w:t>
      </w:r>
      <w:r w:rsidRPr="00D113B9">
        <w:rPr>
          <w:lang w:val="uk-UA"/>
        </w:rPr>
        <w:t>ºС.</w:t>
      </w:r>
    </w:p>
    <w:p w14:paraId="40A467F7" w14:textId="77777777" w:rsidR="004D4B5C" w:rsidRPr="00A02CE6" w:rsidRDefault="004D4B5C" w:rsidP="004D4B5C">
      <w:pPr>
        <w:ind w:firstLine="567"/>
        <w:jc w:val="both"/>
        <w:rPr>
          <w:b/>
          <w:lang w:val="uk-UA"/>
        </w:rPr>
      </w:pPr>
      <w:r w:rsidRPr="00D113B9">
        <w:rPr>
          <w:b/>
          <w:lang w:val="uk-UA"/>
        </w:rPr>
        <w:t>6.4 Природа і склад контейнера</w:t>
      </w:r>
      <w:bookmarkStart w:id="0" w:name="_GoBack"/>
      <w:bookmarkEnd w:id="0"/>
      <w:r w:rsidRPr="00A02CE6">
        <w:rPr>
          <w:b/>
          <w:lang w:val="uk-UA"/>
        </w:rPr>
        <w:t xml:space="preserve"> первинного упакування</w:t>
      </w:r>
    </w:p>
    <w:p w14:paraId="7E3541F9" w14:textId="0F99E0E5" w:rsidR="004D4B5C" w:rsidRPr="00A02CE6" w:rsidRDefault="004D4B5C" w:rsidP="004D4B5C">
      <w:pPr>
        <w:ind w:firstLine="567"/>
        <w:jc w:val="both"/>
        <w:rPr>
          <w:spacing w:val="-2"/>
          <w:lang w:val="uk-UA"/>
        </w:rPr>
      </w:pPr>
      <w:r w:rsidRPr="00A02CE6">
        <w:rPr>
          <w:lang w:val="uk-UA"/>
        </w:rPr>
        <w:t xml:space="preserve">Пластикові відра по </w:t>
      </w:r>
      <w:r w:rsidR="005E6AEE" w:rsidRPr="00B55AC4">
        <w:t xml:space="preserve">5, </w:t>
      </w:r>
      <w:r w:rsidRPr="00A02CE6">
        <w:rPr>
          <w:lang w:val="uk-UA"/>
        </w:rPr>
        <w:t>10</w:t>
      </w:r>
      <w:r w:rsidR="005E6AEE" w:rsidRPr="00B55AC4">
        <w:t xml:space="preserve"> </w:t>
      </w:r>
      <w:r w:rsidR="005E6AEE">
        <w:rPr>
          <w:lang w:val="uk-UA"/>
        </w:rPr>
        <w:t>та 20</w:t>
      </w:r>
      <w:r w:rsidRPr="00A02CE6">
        <w:rPr>
          <w:lang w:val="uk-UA"/>
        </w:rPr>
        <w:t xml:space="preserve"> кг.</w:t>
      </w:r>
    </w:p>
    <w:p w14:paraId="5C30E617" w14:textId="77777777" w:rsidR="004D4B5C" w:rsidRPr="00A02CE6" w:rsidRDefault="004D4B5C" w:rsidP="004D4B5C">
      <w:pPr>
        <w:ind w:firstLine="567"/>
        <w:jc w:val="both"/>
        <w:rPr>
          <w:b/>
          <w:lang w:val="uk-UA"/>
        </w:rPr>
      </w:pPr>
      <w:r w:rsidRPr="00A02CE6">
        <w:rPr>
          <w:b/>
          <w:lang w:val="uk-UA"/>
        </w:rPr>
        <w:t>6.5 Особливі заходи безпеки при поводженні з невикористаним препаратом або із його залишками</w:t>
      </w:r>
    </w:p>
    <w:p w14:paraId="5AF7EB47" w14:textId="77777777" w:rsidR="004D4B5C" w:rsidRPr="00A02CE6" w:rsidRDefault="004D4B5C" w:rsidP="004D4B5C">
      <w:pPr>
        <w:ind w:firstLine="567"/>
        <w:jc w:val="both"/>
        <w:rPr>
          <w:lang w:val="uk-UA"/>
        </w:rPr>
      </w:pPr>
      <w:r w:rsidRPr="00A02CE6">
        <w:rPr>
          <w:lang w:val="uk-UA"/>
        </w:rPr>
        <w:t>Не зливати препарат безпосередньо у каналізацію або навколишнє середовище. Рештки продукту та його упаковку утилізувати відповідно до вимог чинного законодавства через авторизовані підприємства.</w:t>
      </w:r>
    </w:p>
    <w:p w14:paraId="7409E459" w14:textId="77777777" w:rsidR="004D4B5C" w:rsidRPr="00A02CE6" w:rsidRDefault="004D4B5C" w:rsidP="004D4B5C">
      <w:pPr>
        <w:ind w:firstLine="567"/>
        <w:jc w:val="both"/>
        <w:rPr>
          <w:b/>
          <w:lang w:val="uk-UA"/>
        </w:rPr>
      </w:pPr>
      <w:r w:rsidRPr="00A02CE6">
        <w:rPr>
          <w:b/>
          <w:lang w:val="uk-UA"/>
        </w:rPr>
        <w:t xml:space="preserve">7. Назва та місцезнаходження власника реєстраційного посвідчення </w:t>
      </w:r>
    </w:p>
    <w:tbl>
      <w:tblPr>
        <w:tblW w:w="10530" w:type="dxa"/>
        <w:tblLayout w:type="fixed"/>
        <w:tblLook w:val="04A0" w:firstRow="1" w:lastRow="0" w:firstColumn="1" w:lastColumn="0" w:noHBand="0" w:noVBand="1"/>
      </w:tblPr>
      <w:tblGrid>
        <w:gridCol w:w="5265"/>
        <w:gridCol w:w="5265"/>
      </w:tblGrid>
      <w:tr w:rsidR="004D4B5C" w:rsidRPr="00A1007C" w14:paraId="3E905BB1" w14:textId="77777777" w:rsidTr="00C111BA">
        <w:tc>
          <w:tcPr>
            <w:tcW w:w="5265" w:type="dxa"/>
            <w:hideMark/>
          </w:tcPr>
          <w:p w14:paraId="3A8A1734" w14:textId="77777777" w:rsidR="004D4B5C" w:rsidRPr="00A02CE6" w:rsidRDefault="004D4B5C" w:rsidP="00C111BA">
            <w:pPr>
              <w:ind w:left="360" w:firstLine="207"/>
              <w:jc w:val="both"/>
              <w:rPr>
                <w:lang w:val="uk-UA"/>
              </w:rPr>
            </w:pPr>
            <w:r w:rsidRPr="00A02CE6">
              <w:rPr>
                <w:lang w:val="uk-UA"/>
              </w:rPr>
              <w:t xml:space="preserve">ІПРЕД САС </w:t>
            </w:r>
          </w:p>
          <w:p w14:paraId="5EA8FCE1" w14:textId="77777777" w:rsidR="004D4B5C" w:rsidRPr="00A02CE6" w:rsidRDefault="004D4B5C" w:rsidP="00C111BA">
            <w:pPr>
              <w:ind w:left="360" w:firstLine="207"/>
              <w:jc w:val="both"/>
              <w:rPr>
                <w:lang w:val="uk-UA"/>
              </w:rPr>
            </w:pPr>
            <w:r w:rsidRPr="00A02CE6">
              <w:rPr>
                <w:lang w:val="uk-UA"/>
              </w:rPr>
              <w:t>бульвар Жюль Вержер, 55, п/с 10180</w:t>
            </w:r>
          </w:p>
          <w:p w14:paraId="13FA3F86" w14:textId="77777777" w:rsidR="004D4B5C" w:rsidRPr="00A02CE6" w:rsidRDefault="004D4B5C" w:rsidP="00C111BA">
            <w:pPr>
              <w:ind w:left="360" w:firstLine="207"/>
              <w:jc w:val="both"/>
              <w:rPr>
                <w:lang w:val="uk-UA"/>
              </w:rPr>
            </w:pPr>
            <w:r w:rsidRPr="00A02CE6">
              <w:rPr>
                <w:lang w:val="uk-UA"/>
              </w:rPr>
              <w:t xml:space="preserve">35803 ДІНАР Седекс   </w:t>
            </w:r>
          </w:p>
          <w:p w14:paraId="0263ADDB" w14:textId="77777777" w:rsidR="004D4B5C" w:rsidRPr="00A02CE6" w:rsidRDefault="004D4B5C" w:rsidP="00C111BA">
            <w:pPr>
              <w:ind w:left="360" w:firstLine="207"/>
              <w:jc w:val="both"/>
              <w:rPr>
                <w:lang w:val="uk-UA"/>
              </w:rPr>
            </w:pPr>
            <w:r w:rsidRPr="00A02CE6">
              <w:rPr>
                <w:lang w:val="uk-UA"/>
              </w:rPr>
              <w:t>Франція</w:t>
            </w:r>
          </w:p>
          <w:p w14:paraId="45116A8C" w14:textId="77777777" w:rsidR="004D4B5C" w:rsidRPr="00A02CE6" w:rsidRDefault="004D4B5C" w:rsidP="00C111BA">
            <w:pPr>
              <w:ind w:left="360" w:firstLine="207"/>
              <w:jc w:val="both"/>
              <w:rPr>
                <w:lang w:val="uk-UA"/>
              </w:rPr>
            </w:pPr>
            <w:r w:rsidRPr="00A02CE6">
              <w:rPr>
                <w:lang w:val="uk-UA"/>
              </w:rPr>
              <w:t>Тел.:  +33 (0)2 99 16 50 00</w:t>
            </w:r>
          </w:p>
          <w:p w14:paraId="48315B59" w14:textId="77777777" w:rsidR="004D4B5C" w:rsidRPr="00A02CE6" w:rsidRDefault="004D4B5C" w:rsidP="00C111BA">
            <w:pPr>
              <w:ind w:left="360" w:firstLine="207"/>
              <w:jc w:val="both"/>
              <w:rPr>
                <w:lang w:val="uk-UA"/>
              </w:rPr>
            </w:pPr>
            <w:r w:rsidRPr="00A02CE6">
              <w:rPr>
                <w:lang w:val="uk-UA"/>
              </w:rPr>
              <w:t>Факс: +33 (0)2 99 16 52 00</w:t>
            </w:r>
          </w:p>
          <w:p w14:paraId="288A31B0" w14:textId="77777777" w:rsidR="004D4B5C" w:rsidRPr="00A02CE6" w:rsidRDefault="004D4B5C" w:rsidP="00C111BA">
            <w:pPr>
              <w:ind w:left="360" w:firstLine="207"/>
              <w:jc w:val="both"/>
              <w:rPr>
                <w:lang w:val="uk-UA"/>
              </w:rPr>
            </w:pPr>
            <w:r w:rsidRPr="00A02CE6">
              <w:rPr>
                <w:lang w:val="uk-UA"/>
              </w:rPr>
              <w:lastRenderedPageBreak/>
              <w:t>E-mail: kersia@kersia-group.com</w:t>
            </w:r>
          </w:p>
        </w:tc>
        <w:tc>
          <w:tcPr>
            <w:tcW w:w="5265" w:type="dxa"/>
            <w:hideMark/>
          </w:tcPr>
          <w:p w14:paraId="58A0E3EF" w14:textId="77777777" w:rsidR="004D4B5C" w:rsidRPr="00A02CE6" w:rsidRDefault="004D4B5C" w:rsidP="00C111BA">
            <w:pPr>
              <w:jc w:val="both"/>
              <w:rPr>
                <w:lang w:val="uk-UA"/>
              </w:rPr>
            </w:pPr>
            <w:r w:rsidRPr="00A02CE6">
              <w:rPr>
                <w:lang w:val="uk-UA"/>
              </w:rPr>
              <w:lastRenderedPageBreak/>
              <w:t>HYPRED SAS</w:t>
            </w:r>
          </w:p>
          <w:p w14:paraId="2F552E1A" w14:textId="77777777" w:rsidR="004D4B5C" w:rsidRPr="00A02CE6" w:rsidRDefault="004D4B5C" w:rsidP="00C111BA">
            <w:pPr>
              <w:jc w:val="both"/>
              <w:rPr>
                <w:lang w:val="uk-UA"/>
              </w:rPr>
            </w:pPr>
            <w:r w:rsidRPr="00A02CE6">
              <w:rPr>
                <w:lang w:val="uk-UA"/>
              </w:rPr>
              <w:t xml:space="preserve">55, Boulevard Jules Verger B.P 10180, </w:t>
            </w:r>
          </w:p>
          <w:p w14:paraId="71D672F5" w14:textId="77777777" w:rsidR="004D4B5C" w:rsidRPr="00A02CE6" w:rsidRDefault="004D4B5C" w:rsidP="00C111BA">
            <w:pPr>
              <w:jc w:val="both"/>
              <w:rPr>
                <w:lang w:val="uk-UA"/>
              </w:rPr>
            </w:pPr>
            <w:r w:rsidRPr="00A02CE6">
              <w:rPr>
                <w:lang w:val="uk-UA"/>
              </w:rPr>
              <w:t xml:space="preserve">35803 DINARD Cedex – </w:t>
            </w:r>
          </w:p>
          <w:p w14:paraId="4B052733" w14:textId="77777777" w:rsidR="004D4B5C" w:rsidRPr="00A02CE6" w:rsidRDefault="004D4B5C" w:rsidP="00C111BA">
            <w:pPr>
              <w:jc w:val="both"/>
              <w:rPr>
                <w:lang w:val="uk-UA"/>
              </w:rPr>
            </w:pPr>
            <w:r w:rsidRPr="00A02CE6">
              <w:rPr>
                <w:lang w:val="uk-UA"/>
              </w:rPr>
              <w:t>France</w:t>
            </w:r>
          </w:p>
          <w:p w14:paraId="1FBDB5A8" w14:textId="77777777" w:rsidR="004D4B5C" w:rsidRPr="00A02CE6" w:rsidRDefault="004D4B5C" w:rsidP="00C111BA">
            <w:pPr>
              <w:jc w:val="both"/>
              <w:rPr>
                <w:lang w:val="uk-UA"/>
              </w:rPr>
            </w:pPr>
            <w:r w:rsidRPr="00A02CE6">
              <w:rPr>
                <w:lang w:val="uk-UA"/>
              </w:rPr>
              <w:t xml:space="preserve">Tél : +33 (0)2 99 16 50 00 </w:t>
            </w:r>
          </w:p>
          <w:p w14:paraId="4BEEB79C" w14:textId="77777777" w:rsidR="004D4B5C" w:rsidRPr="00A02CE6" w:rsidRDefault="004D4B5C" w:rsidP="00C111BA">
            <w:pPr>
              <w:jc w:val="both"/>
              <w:rPr>
                <w:lang w:val="uk-UA"/>
              </w:rPr>
            </w:pPr>
            <w:r w:rsidRPr="00A02CE6">
              <w:rPr>
                <w:lang w:val="uk-UA"/>
              </w:rPr>
              <w:t xml:space="preserve">Fax: +33 (0)2 99 16 50 20 </w:t>
            </w:r>
          </w:p>
          <w:p w14:paraId="2006C3C0" w14:textId="77777777" w:rsidR="004D4B5C" w:rsidRPr="00A02CE6" w:rsidRDefault="004D4B5C" w:rsidP="00C111BA">
            <w:pPr>
              <w:jc w:val="both"/>
              <w:rPr>
                <w:lang w:val="uk-UA"/>
              </w:rPr>
            </w:pPr>
            <w:r w:rsidRPr="00A02CE6">
              <w:rPr>
                <w:lang w:val="uk-UA"/>
              </w:rPr>
              <w:lastRenderedPageBreak/>
              <w:t>E-mail: kersia@kersia-group.com</w:t>
            </w:r>
          </w:p>
        </w:tc>
      </w:tr>
    </w:tbl>
    <w:p w14:paraId="431A5EF5" w14:textId="77777777" w:rsidR="004D4B5C" w:rsidRPr="00A02CE6" w:rsidRDefault="004D4B5C" w:rsidP="004D4B5C">
      <w:pPr>
        <w:ind w:firstLine="567"/>
        <w:jc w:val="both"/>
        <w:rPr>
          <w:b/>
          <w:lang w:val="uk-UA"/>
        </w:rPr>
      </w:pPr>
    </w:p>
    <w:p w14:paraId="65B9A5AF" w14:textId="77777777" w:rsidR="004D4B5C" w:rsidRPr="00A02CE6" w:rsidRDefault="004D4B5C" w:rsidP="004D4B5C">
      <w:pPr>
        <w:ind w:firstLine="567"/>
        <w:jc w:val="both"/>
        <w:rPr>
          <w:b/>
          <w:lang w:val="uk-UA"/>
        </w:rPr>
      </w:pPr>
    </w:p>
    <w:p w14:paraId="1E160BC2" w14:textId="77777777" w:rsidR="004D4B5C" w:rsidRPr="00A02CE6" w:rsidRDefault="004D4B5C" w:rsidP="004D4B5C">
      <w:pPr>
        <w:ind w:firstLine="567"/>
        <w:jc w:val="both"/>
        <w:rPr>
          <w:b/>
          <w:lang w:val="uk-UA"/>
        </w:rPr>
      </w:pPr>
      <w:r w:rsidRPr="00A02CE6">
        <w:rPr>
          <w:b/>
          <w:lang w:val="uk-UA"/>
        </w:rPr>
        <w:t>8. Назва та місцезнаходження виробника (виробників)</w:t>
      </w:r>
    </w:p>
    <w:tbl>
      <w:tblPr>
        <w:tblW w:w="10530" w:type="dxa"/>
        <w:tblLayout w:type="fixed"/>
        <w:tblLook w:val="04A0" w:firstRow="1" w:lastRow="0" w:firstColumn="1" w:lastColumn="0" w:noHBand="0" w:noVBand="1"/>
      </w:tblPr>
      <w:tblGrid>
        <w:gridCol w:w="5265"/>
        <w:gridCol w:w="5265"/>
      </w:tblGrid>
      <w:tr w:rsidR="004D4B5C" w:rsidRPr="00A1007C" w14:paraId="00A4E041" w14:textId="77777777" w:rsidTr="00C111BA">
        <w:tc>
          <w:tcPr>
            <w:tcW w:w="5265" w:type="dxa"/>
            <w:hideMark/>
          </w:tcPr>
          <w:p w14:paraId="4ECDDB81" w14:textId="77777777" w:rsidR="004D4B5C" w:rsidRPr="00A02CE6" w:rsidRDefault="004D4B5C" w:rsidP="00C111BA">
            <w:pPr>
              <w:ind w:left="360" w:firstLine="207"/>
              <w:jc w:val="both"/>
              <w:rPr>
                <w:lang w:val="uk-UA"/>
              </w:rPr>
            </w:pPr>
            <w:r w:rsidRPr="00A02CE6">
              <w:rPr>
                <w:lang w:val="uk-UA"/>
              </w:rPr>
              <w:t xml:space="preserve">Кілко (Інтернешнл) Лтд </w:t>
            </w:r>
          </w:p>
          <w:p w14:paraId="4A6ACF63" w14:textId="77777777" w:rsidR="004D4B5C" w:rsidRPr="00A02CE6" w:rsidRDefault="004D4B5C" w:rsidP="00C111BA">
            <w:pPr>
              <w:ind w:left="360" w:firstLine="207"/>
              <w:jc w:val="both"/>
              <w:rPr>
                <w:lang w:val="uk-UA"/>
              </w:rPr>
            </w:pPr>
            <w:r w:rsidRPr="00A02CE6">
              <w:rPr>
                <w:lang w:val="uk-UA"/>
              </w:rPr>
              <w:t xml:space="preserve">Брумхаузес 2 Індастріал Естет </w:t>
            </w:r>
          </w:p>
          <w:p w14:paraId="7EA2D58A" w14:textId="77777777" w:rsidR="004D4B5C" w:rsidRPr="00A02CE6" w:rsidRDefault="004D4B5C" w:rsidP="00C111BA">
            <w:pPr>
              <w:ind w:left="360" w:firstLine="207"/>
              <w:jc w:val="both"/>
              <w:rPr>
                <w:lang w:val="uk-UA"/>
              </w:rPr>
            </w:pPr>
            <w:r w:rsidRPr="00A02CE6">
              <w:rPr>
                <w:lang w:val="uk-UA"/>
              </w:rPr>
              <w:t>Олд Глазго Роуд</w:t>
            </w:r>
          </w:p>
          <w:p w14:paraId="47E70166" w14:textId="77777777" w:rsidR="004D4B5C" w:rsidRPr="00A02CE6" w:rsidRDefault="004D4B5C" w:rsidP="00C111BA">
            <w:pPr>
              <w:ind w:left="360" w:firstLine="207"/>
              <w:jc w:val="both"/>
              <w:rPr>
                <w:lang w:val="uk-UA"/>
              </w:rPr>
            </w:pPr>
            <w:r w:rsidRPr="00A02CE6">
              <w:rPr>
                <w:lang w:val="uk-UA"/>
              </w:rPr>
              <w:t>DG11 2SD, Локербі</w:t>
            </w:r>
          </w:p>
          <w:p w14:paraId="042D800C" w14:textId="77777777" w:rsidR="004D4B5C" w:rsidRPr="00A02CE6" w:rsidRDefault="004D4B5C" w:rsidP="00C111BA">
            <w:pPr>
              <w:ind w:left="360" w:firstLine="207"/>
              <w:jc w:val="both"/>
              <w:rPr>
                <w:lang w:val="uk-UA"/>
              </w:rPr>
            </w:pPr>
            <w:r w:rsidRPr="00A02CE6">
              <w:rPr>
                <w:lang w:val="uk-UA"/>
              </w:rPr>
              <w:t>Велика Британія</w:t>
            </w:r>
          </w:p>
          <w:p w14:paraId="6096059A" w14:textId="77777777" w:rsidR="004D4B5C" w:rsidRPr="00A02CE6" w:rsidRDefault="004D4B5C" w:rsidP="00C111BA">
            <w:pPr>
              <w:ind w:left="360" w:firstLine="207"/>
              <w:jc w:val="both"/>
              <w:rPr>
                <w:lang w:val="uk-UA"/>
              </w:rPr>
            </w:pPr>
            <w:r w:rsidRPr="00A02CE6">
              <w:rPr>
                <w:lang w:val="uk-UA"/>
              </w:rPr>
              <w:t>Тел.:  +44 1576 205480</w:t>
            </w:r>
          </w:p>
          <w:p w14:paraId="7661DC74" w14:textId="77777777" w:rsidR="004D4B5C" w:rsidRPr="00A02CE6" w:rsidRDefault="004D4B5C" w:rsidP="00C111BA">
            <w:pPr>
              <w:ind w:left="360" w:firstLine="207"/>
              <w:jc w:val="both"/>
              <w:rPr>
                <w:lang w:val="uk-UA"/>
              </w:rPr>
            </w:pPr>
            <w:r w:rsidRPr="00A02CE6">
              <w:rPr>
                <w:lang w:val="uk-UA"/>
              </w:rPr>
              <w:t>Факс: +44 1576 205483</w:t>
            </w:r>
          </w:p>
          <w:p w14:paraId="2353437B" w14:textId="77777777" w:rsidR="004D4B5C" w:rsidRPr="00A02CE6" w:rsidRDefault="004D4B5C" w:rsidP="00C111BA">
            <w:pPr>
              <w:ind w:left="360" w:firstLine="207"/>
              <w:jc w:val="both"/>
              <w:rPr>
                <w:lang w:val="uk-UA"/>
              </w:rPr>
            </w:pPr>
            <w:r w:rsidRPr="00A02CE6">
              <w:rPr>
                <w:lang w:val="uk-UA"/>
              </w:rPr>
              <w:t>E-mail: enquiries@kilco.co.uk</w:t>
            </w:r>
          </w:p>
        </w:tc>
        <w:tc>
          <w:tcPr>
            <w:tcW w:w="5265" w:type="dxa"/>
            <w:hideMark/>
          </w:tcPr>
          <w:p w14:paraId="4C508A8B" w14:textId="77777777" w:rsidR="004D4B5C" w:rsidRPr="00A02CE6" w:rsidRDefault="004D4B5C" w:rsidP="00C111BA">
            <w:pPr>
              <w:jc w:val="both"/>
              <w:rPr>
                <w:lang w:val="uk-UA"/>
              </w:rPr>
            </w:pPr>
            <w:r w:rsidRPr="00A02CE6">
              <w:rPr>
                <w:lang w:val="uk-UA"/>
              </w:rPr>
              <w:t>Kilco (International) Ltd</w:t>
            </w:r>
          </w:p>
          <w:p w14:paraId="48DFCD90" w14:textId="77777777" w:rsidR="004D4B5C" w:rsidRPr="00A02CE6" w:rsidRDefault="004D4B5C" w:rsidP="00C111BA">
            <w:pPr>
              <w:jc w:val="both"/>
              <w:rPr>
                <w:lang w:val="uk-UA"/>
              </w:rPr>
            </w:pPr>
            <w:r w:rsidRPr="00A02CE6">
              <w:rPr>
                <w:lang w:val="uk-UA"/>
              </w:rPr>
              <w:t>Broomhouses 2 Industrial Estate</w:t>
            </w:r>
          </w:p>
          <w:p w14:paraId="4CDDE9B3" w14:textId="77777777" w:rsidR="004D4B5C" w:rsidRPr="00A02CE6" w:rsidRDefault="004D4B5C" w:rsidP="00C111BA">
            <w:pPr>
              <w:jc w:val="both"/>
              <w:rPr>
                <w:lang w:val="uk-UA"/>
              </w:rPr>
            </w:pPr>
            <w:r w:rsidRPr="00A02CE6">
              <w:rPr>
                <w:lang w:val="uk-UA"/>
              </w:rPr>
              <w:t>Old Glasgow Road</w:t>
            </w:r>
          </w:p>
          <w:p w14:paraId="785B5071" w14:textId="77777777" w:rsidR="004D4B5C" w:rsidRPr="00A02CE6" w:rsidRDefault="004D4B5C" w:rsidP="00C111BA">
            <w:pPr>
              <w:jc w:val="both"/>
              <w:rPr>
                <w:lang w:val="uk-UA"/>
              </w:rPr>
            </w:pPr>
            <w:r w:rsidRPr="00A02CE6">
              <w:rPr>
                <w:lang w:val="uk-UA"/>
              </w:rPr>
              <w:t>DG11 2SD Lockerbie</w:t>
            </w:r>
          </w:p>
          <w:p w14:paraId="6229E5C7" w14:textId="77777777" w:rsidR="004D4B5C" w:rsidRPr="00A02CE6" w:rsidRDefault="004D4B5C" w:rsidP="00C111BA">
            <w:pPr>
              <w:jc w:val="both"/>
              <w:rPr>
                <w:lang w:val="uk-UA"/>
              </w:rPr>
            </w:pPr>
            <w:r w:rsidRPr="00A02CE6">
              <w:rPr>
                <w:lang w:val="uk-UA"/>
              </w:rPr>
              <w:t>United Kingdom</w:t>
            </w:r>
          </w:p>
          <w:p w14:paraId="7C60DE54" w14:textId="77777777" w:rsidR="004D4B5C" w:rsidRPr="00A02CE6" w:rsidRDefault="004D4B5C" w:rsidP="00C111BA">
            <w:pPr>
              <w:jc w:val="both"/>
              <w:rPr>
                <w:lang w:val="uk-UA"/>
              </w:rPr>
            </w:pPr>
            <w:r w:rsidRPr="00A02CE6">
              <w:rPr>
                <w:lang w:val="uk-UA"/>
              </w:rPr>
              <w:t xml:space="preserve">Tél : +44 1576 205480 </w:t>
            </w:r>
          </w:p>
          <w:p w14:paraId="2B3E30F5" w14:textId="77777777" w:rsidR="004D4B5C" w:rsidRPr="00A02CE6" w:rsidRDefault="004D4B5C" w:rsidP="00C111BA">
            <w:pPr>
              <w:jc w:val="both"/>
              <w:rPr>
                <w:lang w:val="uk-UA"/>
              </w:rPr>
            </w:pPr>
            <w:r w:rsidRPr="00A02CE6">
              <w:rPr>
                <w:lang w:val="uk-UA"/>
              </w:rPr>
              <w:t xml:space="preserve">Fax: +44 1576 205483 </w:t>
            </w:r>
          </w:p>
          <w:p w14:paraId="0BE8E4F9" w14:textId="77777777" w:rsidR="004D4B5C" w:rsidRPr="00A02CE6" w:rsidRDefault="004D4B5C" w:rsidP="00C111BA">
            <w:pPr>
              <w:jc w:val="both"/>
              <w:rPr>
                <w:lang w:val="uk-UA"/>
              </w:rPr>
            </w:pPr>
            <w:r w:rsidRPr="00A02CE6">
              <w:rPr>
                <w:lang w:val="uk-UA"/>
              </w:rPr>
              <w:t>E-mail: enquiries@kilco.co.uk</w:t>
            </w:r>
          </w:p>
        </w:tc>
      </w:tr>
    </w:tbl>
    <w:p w14:paraId="503BCF24" w14:textId="77777777" w:rsidR="004D4B5C" w:rsidRPr="00A02CE6" w:rsidRDefault="004D4B5C" w:rsidP="004D4B5C">
      <w:pPr>
        <w:rPr>
          <w:b/>
          <w:lang w:val="uk-UA"/>
        </w:rPr>
      </w:pPr>
    </w:p>
    <w:p w14:paraId="21867465" w14:textId="77777777" w:rsidR="004D4B5C" w:rsidRPr="00A02CE6" w:rsidRDefault="004D4B5C" w:rsidP="004D4B5C">
      <w:pPr>
        <w:jc w:val="both"/>
        <w:rPr>
          <w:b/>
          <w:lang w:val="uk-UA"/>
        </w:rPr>
      </w:pPr>
    </w:p>
    <w:p w14:paraId="7F5F61FE" w14:textId="3068ED2B" w:rsidR="00E52611" w:rsidRDefault="004D4B5C" w:rsidP="004F5E57">
      <w:pPr>
        <w:ind w:firstLine="567"/>
      </w:pPr>
      <w:r w:rsidRPr="00A02CE6">
        <w:rPr>
          <w:b/>
          <w:lang w:val="uk-UA"/>
        </w:rPr>
        <w:t>9. Додаткова інформація</w:t>
      </w:r>
    </w:p>
    <w:sectPr w:rsidR="00E52611">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18BCA" w14:textId="77777777" w:rsidR="00EF3C97" w:rsidRDefault="00EF3C97" w:rsidP="004F5E57">
      <w:r>
        <w:separator/>
      </w:r>
    </w:p>
  </w:endnote>
  <w:endnote w:type="continuationSeparator" w:id="0">
    <w:p w14:paraId="704B7BD8" w14:textId="77777777" w:rsidR="00EF3C97" w:rsidRDefault="00EF3C97" w:rsidP="004F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379759"/>
      <w:docPartObj>
        <w:docPartGallery w:val="Page Numbers (Bottom of Page)"/>
        <w:docPartUnique/>
      </w:docPartObj>
    </w:sdtPr>
    <w:sdtEndPr/>
    <w:sdtContent>
      <w:p w14:paraId="3F1D4A34" w14:textId="76A9E2F7" w:rsidR="004F5E57" w:rsidRDefault="004F5E57">
        <w:pPr>
          <w:pStyle w:val="a6"/>
          <w:jc w:val="center"/>
        </w:pPr>
        <w:r>
          <w:fldChar w:fldCharType="begin"/>
        </w:r>
        <w:r>
          <w:instrText>PAGE   \* MERGEFORMAT</w:instrText>
        </w:r>
        <w:r>
          <w:fldChar w:fldCharType="separate"/>
        </w:r>
        <w:r w:rsidR="00D113B9">
          <w:rPr>
            <w:noProof/>
          </w:rPr>
          <w:t>2</w:t>
        </w:r>
        <w:r>
          <w:fldChar w:fldCharType="end"/>
        </w:r>
      </w:p>
    </w:sdtContent>
  </w:sdt>
  <w:p w14:paraId="10B853A7" w14:textId="77777777" w:rsidR="004F5E57" w:rsidRDefault="004F5E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1B995" w14:textId="77777777" w:rsidR="00EF3C97" w:rsidRDefault="00EF3C97" w:rsidP="004F5E57">
      <w:r>
        <w:separator/>
      </w:r>
    </w:p>
  </w:footnote>
  <w:footnote w:type="continuationSeparator" w:id="0">
    <w:p w14:paraId="1603C674" w14:textId="77777777" w:rsidR="00EF3C97" w:rsidRDefault="00EF3C97" w:rsidP="004F5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77D"/>
    <w:multiLevelType w:val="hybridMultilevel"/>
    <w:tmpl w:val="FCDE8EC6"/>
    <w:lvl w:ilvl="0" w:tplc="14AA1ECC">
      <w:start w:val="5"/>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4618410E"/>
    <w:multiLevelType w:val="hybridMultilevel"/>
    <w:tmpl w:val="F1FE5F3A"/>
    <w:lvl w:ilvl="0" w:tplc="59BE4CCC">
      <w:numFmt w:val="bullet"/>
      <w:lvlText w:val="-"/>
      <w:lvlJc w:val="left"/>
      <w:pPr>
        <w:ind w:left="720" w:hanging="360"/>
      </w:pPr>
      <w:rPr>
        <w:rFonts w:ascii="Times New Roman" w:eastAsia="Times New Roman" w:hAnsi="Times New Roman" w:cs="Times New Roman"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C71"/>
    <w:rsid w:val="000C19BC"/>
    <w:rsid w:val="001D784D"/>
    <w:rsid w:val="00247FA0"/>
    <w:rsid w:val="002E129A"/>
    <w:rsid w:val="002F0736"/>
    <w:rsid w:val="003138BC"/>
    <w:rsid w:val="00331C67"/>
    <w:rsid w:val="0037698C"/>
    <w:rsid w:val="003A1AB2"/>
    <w:rsid w:val="003F5C71"/>
    <w:rsid w:val="00480E93"/>
    <w:rsid w:val="004D4B5C"/>
    <w:rsid w:val="004F5E57"/>
    <w:rsid w:val="005E1EDB"/>
    <w:rsid w:val="005E6AEE"/>
    <w:rsid w:val="00600C51"/>
    <w:rsid w:val="006869A7"/>
    <w:rsid w:val="007E0F16"/>
    <w:rsid w:val="008058FC"/>
    <w:rsid w:val="008A2492"/>
    <w:rsid w:val="00905EB5"/>
    <w:rsid w:val="00921434"/>
    <w:rsid w:val="00921792"/>
    <w:rsid w:val="0093309D"/>
    <w:rsid w:val="00967562"/>
    <w:rsid w:val="009935D8"/>
    <w:rsid w:val="00A1007C"/>
    <w:rsid w:val="00A24A32"/>
    <w:rsid w:val="00A359CE"/>
    <w:rsid w:val="00AC696B"/>
    <w:rsid w:val="00AD3EFD"/>
    <w:rsid w:val="00B228EF"/>
    <w:rsid w:val="00B55AC4"/>
    <w:rsid w:val="00BD2815"/>
    <w:rsid w:val="00C93637"/>
    <w:rsid w:val="00CA53B8"/>
    <w:rsid w:val="00CA7B55"/>
    <w:rsid w:val="00CB567D"/>
    <w:rsid w:val="00CD52F6"/>
    <w:rsid w:val="00D113B9"/>
    <w:rsid w:val="00D21336"/>
    <w:rsid w:val="00DE11F3"/>
    <w:rsid w:val="00DE2B11"/>
    <w:rsid w:val="00DF04E9"/>
    <w:rsid w:val="00DF1F2C"/>
    <w:rsid w:val="00E43352"/>
    <w:rsid w:val="00E52611"/>
    <w:rsid w:val="00EF3C97"/>
    <w:rsid w:val="00EF5857"/>
    <w:rsid w:val="00F77F89"/>
    <w:rsid w:val="00FA32CF"/>
    <w:rsid w:val="00FF2A2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69AD27"/>
  <w15:docId w15:val="{2623EC5E-A994-4153-BC77-AC2708BC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B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D4B5C"/>
    <w:pPr>
      <w:jc w:val="both"/>
    </w:pPr>
    <w:rPr>
      <w:b/>
      <w:bCs/>
      <w:lang w:val="uk-UA"/>
    </w:rPr>
  </w:style>
  <w:style w:type="character" w:customStyle="1" w:styleId="20">
    <w:name w:val="Основний текст 2 Знак"/>
    <w:basedOn w:val="a0"/>
    <w:link w:val="2"/>
    <w:rsid w:val="004D4B5C"/>
    <w:rPr>
      <w:rFonts w:ascii="Times New Roman" w:eastAsia="Times New Roman" w:hAnsi="Times New Roman" w:cs="Times New Roman"/>
      <w:b/>
      <w:bCs/>
      <w:sz w:val="24"/>
      <w:szCs w:val="24"/>
      <w:lang w:val="uk-UA" w:eastAsia="ru-RU"/>
    </w:rPr>
  </w:style>
  <w:style w:type="paragraph" w:styleId="3">
    <w:name w:val="Body Text 3"/>
    <w:basedOn w:val="a"/>
    <w:link w:val="30"/>
    <w:rsid w:val="004D4B5C"/>
    <w:pPr>
      <w:spacing w:after="120"/>
    </w:pPr>
    <w:rPr>
      <w:sz w:val="16"/>
      <w:szCs w:val="16"/>
    </w:rPr>
  </w:style>
  <w:style w:type="character" w:customStyle="1" w:styleId="30">
    <w:name w:val="Основний текст 3 Знак"/>
    <w:basedOn w:val="a0"/>
    <w:link w:val="3"/>
    <w:rsid w:val="004D4B5C"/>
    <w:rPr>
      <w:rFonts w:ascii="Times New Roman" w:eastAsia="Times New Roman" w:hAnsi="Times New Roman" w:cs="Times New Roman"/>
      <w:sz w:val="16"/>
      <w:szCs w:val="16"/>
      <w:lang w:eastAsia="ru-RU"/>
    </w:rPr>
  </w:style>
  <w:style w:type="paragraph" w:customStyle="1" w:styleId="21">
    <w:name w:val="Основний текст 21"/>
    <w:basedOn w:val="a"/>
    <w:rsid w:val="004D4B5C"/>
    <w:pPr>
      <w:suppressAutoHyphens/>
      <w:jc w:val="both"/>
    </w:pPr>
    <w:rPr>
      <w:b/>
      <w:bCs/>
      <w:lang w:val="uk-UA" w:eastAsia="ar-SA"/>
    </w:rPr>
  </w:style>
  <w:style w:type="paragraph" w:styleId="a3">
    <w:name w:val="List Paragraph"/>
    <w:basedOn w:val="a"/>
    <w:uiPriority w:val="34"/>
    <w:qFormat/>
    <w:rsid w:val="00AD3EFD"/>
    <w:pPr>
      <w:ind w:left="720"/>
      <w:contextualSpacing/>
    </w:pPr>
  </w:style>
  <w:style w:type="paragraph" w:styleId="a4">
    <w:name w:val="header"/>
    <w:basedOn w:val="a"/>
    <w:link w:val="a5"/>
    <w:uiPriority w:val="99"/>
    <w:unhideWhenUsed/>
    <w:rsid w:val="004F5E57"/>
    <w:pPr>
      <w:tabs>
        <w:tab w:val="center" w:pos="4819"/>
        <w:tab w:val="right" w:pos="9639"/>
      </w:tabs>
    </w:pPr>
  </w:style>
  <w:style w:type="character" w:customStyle="1" w:styleId="a5">
    <w:name w:val="Верхній колонтитул Знак"/>
    <w:basedOn w:val="a0"/>
    <w:link w:val="a4"/>
    <w:uiPriority w:val="99"/>
    <w:rsid w:val="004F5E5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F5E57"/>
    <w:pPr>
      <w:tabs>
        <w:tab w:val="center" w:pos="4819"/>
        <w:tab w:val="right" w:pos="9639"/>
      </w:tabs>
    </w:pPr>
  </w:style>
  <w:style w:type="character" w:customStyle="1" w:styleId="a7">
    <w:name w:val="Нижній колонтитул Знак"/>
    <w:basedOn w:val="a0"/>
    <w:link w:val="a6"/>
    <w:uiPriority w:val="99"/>
    <w:rsid w:val="004F5E57"/>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F5857"/>
    <w:rPr>
      <w:rFonts w:ascii="Tahoma" w:hAnsi="Tahoma" w:cs="Tahoma"/>
      <w:sz w:val="16"/>
      <w:szCs w:val="16"/>
    </w:rPr>
  </w:style>
  <w:style w:type="character" w:customStyle="1" w:styleId="a9">
    <w:name w:val="Текст у виносці Знак"/>
    <w:basedOn w:val="a0"/>
    <w:link w:val="a8"/>
    <w:uiPriority w:val="99"/>
    <w:semiHidden/>
    <w:rsid w:val="00EF585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b99c3-5339-43b1-a7a7-4dc3ff8bc923">
      <Terms xmlns="http://schemas.microsoft.com/office/infopath/2007/PartnerControls"/>
    </lcf76f155ced4ddcb4097134ff3c332f>
    <TaxCatchAll xmlns="b90af964-9688-46bb-b317-0e2d98e594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25B38E52B1F774EBA6B0862F870C916" ma:contentTypeVersion="18" ma:contentTypeDescription="Створення нового документа." ma:contentTypeScope="" ma:versionID="0507acb132b2378df2a7edd84192cc23">
  <xsd:schema xmlns:xsd="http://www.w3.org/2001/XMLSchema" xmlns:xs="http://www.w3.org/2001/XMLSchema" xmlns:p="http://schemas.microsoft.com/office/2006/metadata/properties" xmlns:ns2="e79b99c3-5339-43b1-a7a7-4dc3ff8bc923" xmlns:ns3="b90af964-9688-46bb-b317-0e2d98e5948c" targetNamespace="http://schemas.microsoft.com/office/2006/metadata/properties" ma:root="true" ma:fieldsID="14e1a290513f444ea68a611485eb665d" ns2:_="" ns3:_="">
    <xsd:import namespace="e79b99c3-5339-43b1-a7a7-4dc3ff8bc923"/>
    <xsd:import namespace="b90af964-9688-46bb-b317-0e2d98e594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b99c3-5339-43b1-a7a7-4dc3ff8b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Теги зображень" ma:readOnly="false" ma:fieldId="{5cf76f15-5ced-4ddc-b409-7134ff3c332f}" ma:taxonomyMulti="true" ma:sspId="56e7d476-c162-49eb-93bf-3cfe7014c8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af964-9688-46bb-b317-0e2d98e5948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f912cdd-4f0c-4f15-b2ec-15109b50e78d}" ma:internalName="TaxCatchAll" ma:showField="CatchAllData" ma:web="b90af964-9688-46bb-b317-0e2d98e594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DEF7E-34D9-41F6-A189-7414DCE3947F}">
  <ds:schemaRefs>
    <ds:schemaRef ds:uri="http://schemas.microsoft.com/sharepoint/v3/contenttype/forms"/>
  </ds:schemaRefs>
</ds:datastoreItem>
</file>

<file path=customXml/itemProps2.xml><?xml version="1.0" encoding="utf-8"?>
<ds:datastoreItem xmlns:ds="http://schemas.openxmlformats.org/officeDocument/2006/customXml" ds:itemID="{D976D197-D690-464C-8E50-D79B7D0D4EC5}">
  <ds:schemaRefs>
    <ds:schemaRef ds:uri="http://schemas.microsoft.com/office/2006/metadata/properties"/>
    <ds:schemaRef ds:uri="http://schemas.microsoft.com/office/infopath/2007/PartnerControls"/>
    <ds:schemaRef ds:uri="e79b99c3-5339-43b1-a7a7-4dc3ff8bc923"/>
    <ds:schemaRef ds:uri="b90af964-9688-46bb-b317-0e2d98e5948c"/>
  </ds:schemaRefs>
</ds:datastoreItem>
</file>

<file path=customXml/itemProps3.xml><?xml version="1.0" encoding="utf-8"?>
<ds:datastoreItem xmlns:ds="http://schemas.openxmlformats.org/officeDocument/2006/customXml" ds:itemID="{D3B039FB-B3B5-4B35-ABBE-0F89F06ED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b99c3-5339-43b1-a7a7-4dc3ff8bc923"/>
    <ds:schemaRef ds:uri="b90af964-9688-46bb-b317-0e2d98e59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3822</Words>
  <Characters>2179</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Yohou</dc:creator>
  <cp:keywords/>
  <dc:description/>
  <cp:lastModifiedBy>admin</cp:lastModifiedBy>
  <cp:revision>45</cp:revision>
  <cp:lastPrinted>2026-04-15T09:54:00Z</cp:lastPrinted>
  <dcterms:created xsi:type="dcterms:W3CDTF">2021-10-01T07:08:00Z</dcterms:created>
  <dcterms:modified xsi:type="dcterms:W3CDTF">2026-04-25T10:01:00Z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0x010100125B38E52B1F774EBA6B0862F870C916</vt:lpwstr>
  </property>
  <property fmtid="{D5CDD505-2E9C-101B-9397-08002B2CF9AE}" pid="3" name="MediaServiceImageTags">
    <vt:lpwstr/>
  </property>
</Properties>
</file>