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23BEF" w14:textId="77777777" w:rsidR="007D0F1D" w:rsidRPr="008C77AA" w:rsidRDefault="007D0F1D" w:rsidP="001945BB">
      <w:pPr>
        <w:ind w:left="5760" w:firstLine="720"/>
        <w:jc w:val="right"/>
        <w:rPr>
          <w:rFonts w:ascii="Times New Roman" w:hAnsi="Times New Roman" w:cs="Times New Roman"/>
          <w:color w:val="auto"/>
          <w:lang w:val="ru-RU"/>
        </w:rPr>
      </w:pPr>
      <w:proofErr w:type="spellStart"/>
      <w:r w:rsidRPr="008C77AA">
        <w:rPr>
          <w:rFonts w:ascii="Times New Roman" w:hAnsi="Times New Roman" w:cs="Times New Roman"/>
          <w:color w:val="auto"/>
          <w:lang w:val="ru-RU"/>
        </w:rPr>
        <w:t>Додаток</w:t>
      </w:r>
      <w:proofErr w:type="spellEnd"/>
      <w:r w:rsidRPr="008C77AA">
        <w:rPr>
          <w:rFonts w:ascii="Times New Roman" w:hAnsi="Times New Roman" w:cs="Times New Roman"/>
          <w:color w:val="auto"/>
          <w:lang w:val="ru-RU"/>
        </w:rPr>
        <w:t xml:space="preserve"> 1                                                                                   </w:t>
      </w:r>
    </w:p>
    <w:p w14:paraId="39620835" w14:textId="77777777" w:rsidR="007D0F1D" w:rsidRPr="008C77AA" w:rsidRDefault="007D0F1D" w:rsidP="001945BB">
      <w:pPr>
        <w:pStyle w:val="Standard"/>
        <w:tabs>
          <w:tab w:val="right" w:pos="9497"/>
        </w:tabs>
        <w:jc w:val="right"/>
        <w:rPr>
          <w:rFonts w:ascii="Times New Roman" w:hAnsi="Times New Roman"/>
          <w:szCs w:val="24"/>
          <w:lang w:val="uk-UA"/>
        </w:rPr>
      </w:pPr>
      <w:r w:rsidRPr="008C77AA">
        <w:rPr>
          <w:rFonts w:ascii="Times New Roman" w:hAnsi="Times New Roman"/>
          <w:szCs w:val="24"/>
        </w:rPr>
        <w:tab/>
        <w:t xml:space="preserve"> до </w:t>
      </w:r>
      <w:proofErr w:type="spellStart"/>
      <w:r w:rsidRPr="008C77AA">
        <w:rPr>
          <w:rFonts w:ascii="Times New Roman" w:hAnsi="Times New Roman"/>
          <w:szCs w:val="24"/>
        </w:rPr>
        <w:t>реєстраційного</w:t>
      </w:r>
      <w:proofErr w:type="spellEnd"/>
      <w:r w:rsidRPr="008C77AA">
        <w:rPr>
          <w:rFonts w:ascii="Times New Roman" w:hAnsi="Times New Roman"/>
          <w:szCs w:val="24"/>
        </w:rPr>
        <w:t xml:space="preserve"> </w:t>
      </w:r>
      <w:proofErr w:type="spellStart"/>
      <w:r w:rsidRPr="008C77AA">
        <w:rPr>
          <w:rFonts w:ascii="Times New Roman" w:hAnsi="Times New Roman"/>
          <w:szCs w:val="24"/>
        </w:rPr>
        <w:t>посвідчення</w:t>
      </w:r>
      <w:proofErr w:type="spellEnd"/>
      <w:r w:rsidRPr="008C77AA">
        <w:rPr>
          <w:rFonts w:ascii="Times New Roman" w:hAnsi="Times New Roman"/>
          <w:szCs w:val="24"/>
          <w:lang w:val="uk-UA"/>
        </w:rPr>
        <w:t xml:space="preserve"> </w:t>
      </w:r>
      <w:r w:rsidRPr="008C77AA">
        <w:rPr>
          <w:rFonts w:ascii="Times New Roman" w:hAnsi="Times New Roman"/>
          <w:szCs w:val="24"/>
        </w:rPr>
        <w:t xml:space="preserve"> </w:t>
      </w:r>
    </w:p>
    <w:p w14:paraId="00E19E91" w14:textId="77777777" w:rsidR="007D0F1D" w:rsidRPr="008C77AA" w:rsidRDefault="007D0F1D" w:rsidP="001945BB">
      <w:pPr>
        <w:jc w:val="right"/>
        <w:rPr>
          <w:color w:val="auto"/>
          <w:lang w:val="ru-RU"/>
        </w:rPr>
      </w:pPr>
    </w:p>
    <w:p w14:paraId="3763858F" w14:textId="77777777" w:rsidR="00D30A3F" w:rsidRDefault="00D30A3F" w:rsidP="008C6375">
      <w:pPr>
        <w:pStyle w:val="2"/>
        <w:rPr>
          <w:lang w:val="en-US"/>
        </w:rPr>
      </w:pPr>
    </w:p>
    <w:p w14:paraId="6A8CD4D3" w14:textId="77777777" w:rsidR="007D0F1D" w:rsidRPr="008C77AA" w:rsidRDefault="007D0F1D" w:rsidP="008C6375">
      <w:pPr>
        <w:pStyle w:val="2"/>
      </w:pPr>
      <w:r w:rsidRPr="008C77AA">
        <w:t>Коротка характеристика препарату</w:t>
      </w:r>
    </w:p>
    <w:p w14:paraId="37CD8CAE" w14:textId="77777777" w:rsidR="007D0F1D" w:rsidRPr="008C77AA" w:rsidRDefault="007D0F1D" w:rsidP="007D0F1D">
      <w:pPr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8C77AA">
        <w:rPr>
          <w:rFonts w:ascii="Times New Roman" w:hAnsi="Times New Roman" w:cs="Times New Roman"/>
          <w:b/>
          <w:color w:val="auto"/>
          <w:lang w:val="uk-UA"/>
        </w:rPr>
        <w:t>1. Назва</w:t>
      </w:r>
    </w:p>
    <w:p w14:paraId="639AAEF9" w14:textId="77777777" w:rsidR="007D0F1D" w:rsidRPr="008C77AA" w:rsidRDefault="002D271A" w:rsidP="007D0F1D">
      <w:pPr>
        <w:jc w:val="both"/>
        <w:rPr>
          <w:rFonts w:ascii="Times New Roman" w:hAnsi="Times New Roman" w:cs="Times New Roman"/>
          <w:color w:val="auto"/>
          <w:lang w:val="uk-UA"/>
        </w:rPr>
      </w:pPr>
      <w:proofErr w:type="spellStart"/>
      <w:r>
        <w:rPr>
          <w:rFonts w:ascii="Times New Roman" w:hAnsi="Times New Roman"/>
          <w:color w:val="auto"/>
          <w:lang w:val="uk-UA"/>
        </w:rPr>
        <w:t>Вітаджект</w:t>
      </w:r>
      <w:proofErr w:type="spellEnd"/>
    </w:p>
    <w:p w14:paraId="4BCFE2C9" w14:textId="77777777" w:rsidR="000B28F1" w:rsidRDefault="007D0F1D" w:rsidP="000B28F1">
      <w:pPr>
        <w:rPr>
          <w:rFonts w:ascii="Times New Roman" w:hAnsi="Times New Roman" w:cs="Times New Roman"/>
          <w:b/>
          <w:color w:val="auto"/>
          <w:lang w:val="uk-UA"/>
        </w:rPr>
      </w:pPr>
      <w:r w:rsidRPr="000B28F1">
        <w:rPr>
          <w:rFonts w:ascii="Times New Roman" w:hAnsi="Times New Roman" w:cs="Times New Roman"/>
          <w:b/>
          <w:color w:val="auto"/>
          <w:lang w:val="uk-UA"/>
        </w:rPr>
        <w:t xml:space="preserve">2. </w:t>
      </w:r>
      <w:r w:rsidR="000B28F1">
        <w:rPr>
          <w:rFonts w:ascii="Times New Roman" w:hAnsi="Times New Roman" w:cs="Times New Roman"/>
          <w:b/>
          <w:color w:val="auto"/>
          <w:lang w:val="uk-UA"/>
        </w:rPr>
        <w:t>Склад:</w:t>
      </w:r>
    </w:p>
    <w:p w14:paraId="4F217B96" w14:textId="7C405A29" w:rsidR="000B28F1" w:rsidRPr="000B28F1" w:rsidRDefault="000B28F1" w:rsidP="000B28F1">
      <w:pPr>
        <w:rPr>
          <w:rFonts w:ascii="Times New Roman" w:hAnsi="Times New Roman" w:cs="Times New Roman"/>
          <w:lang w:val="uk-UA" w:eastAsia="uk-UA"/>
        </w:rPr>
      </w:pPr>
      <w:r w:rsidRPr="000B28F1">
        <w:rPr>
          <w:rFonts w:ascii="Times New Roman" w:hAnsi="Times New Roman" w:cs="Times New Roman"/>
          <w:lang w:val="ru-RU" w:eastAsia="uk-UA"/>
        </w:rPr>
        <w:t xml:space="preserve">1 мл </w:t>
      </w:r>
      <w:r w:rsidRPr="000B28F1">
        <w:rPr>
          <w:rFonts w:ascii="Times New Roman" w:hAnsi="Times New Roman" w:cs="Times New Roman"/>
          <w:lang w:val="uk-UA" w:eastAsia="uk-UA"/>
        </w:rPr>
        <w:t xml:space="preserve">препарату </w:t>
      </w:r>
      <w:proofErr w:type="spellStart"/>
      <w:proofErr w:type="gramStart"/>
      <w:r w:rsidRPr="000B28F1">
        <w:rPr>
          <w:rFonts w:ascii="Times New Roman" w:hAnsi="Times New Roman" w:cs="Times New Roman"/>
          <w:lang w:val="ru-RU" w:eastAsia="uk-UA"/>
        </w:rPr>
        <w:t>містить</w:t>
      </w:r>
      <w:proofErr w:type="spellEnd"/>
      <w:proofErr w:type="gramEnd"/>
      <w:r w:rsidRPr="000B28F1">
        <w:rPr>
          <w:rFonts w:ascii="Times New Roman" w:hAnsi="Times New Roman" w:cs="Times New Roman"/>
          <w:lang w:val="uk-UA" w:eastAsia="uk-UA"/>
        </w:rPr>
        <w:t xml:space="preserve"> діючі речовини</w:t>
      </w:r>
      <w:r w:rsidRPr="000B28F1">
        <w:rPr>
          <w:rFonts w:ascii="Times New Roman" w:hAnsi="Times New Roman" w:cs="Times New Roman"/>
          <w:lang w:val="ru-RU" w:eastAsia="uk-UA"/>
        </w:rPr>
        <w:t>:</w:t>
      </w:r>
    </w:p>
    <w:p w14:paraId="528F1A09" w14:textId="77777777" w:rsidR="000B28F1" w:rsidRPr="000B28F1" w:rsidRDefault="000B28F1" w:rsidP="000B28F1">
      <w:pPr>
        <w:rPr>
          <w:rFonts w:ascii="Times New Roman" w:hAnsi="Times New Roman" w:cs="Times New Roman"/>
          <w:lang w:val="uk-UA" w:eastAsia="uk-UA"/>
        </w:rPr>
      </w:pPr>
      <w:r w:rsidRPr="000B28F1">
        <w:rPr>
          <w:rFonts w:ascii="Times New Roman" w:hAnsi="Times New Roman" w:cs="Times New Roman"/>
          <w:lang w:val="uk-UA" w:eastAsia="uk-UA"/>
        </w:rPr>
        <w:t xml:space="preserve">ретинолу </w:t>
      </w:r>
      <w:proofErr w:type="spellStart"/>
      <w:r w:rsidRPr="000B28F1">
        <w:rPr>
          <w:rFonts w:ascii="Times New Roman" w:hAnsi="Times New Roman" w:cs="Times New Roman"/>
          <w:lang w:val="uk-UA" w:eastAsia="uk-UA"/>
        </w:rPr>
        <w:t>пропіонат</w:t>
      </w:r>
      <w:proofErr w:type="spellEnd"/>
      <w:r w:rsidRPr="000B28F1">
        <w:rPr>
          <w:rFonts w:ascii="Times New Roman" w:hAnsi="Times New Roman" w:cs="Times New Roman"/>
          <w:lang w:val="uk-UA" w:eastAsia="uk-UA"/>
        </w:rPr>
        <w:t xml:space="preserve"> (</w:t>
      </w:r>
      <w:proofErr w:type="spellStart"/>
      <w:r w:rsidRPr="000B28F1">
        <w:rPr>
          <w:rFonts w:ascii="Times New Roman" w:hAnsi="Times New Roman" w:cs="Times New Roman"/>
          <w:lang w:val="ru-RU" w:eastAsia="uk-UA"/>
        </w:rPr>
        <w:t>вітамін</w:t>
      </w:r>
      <w:proofErr w:type="spellEnd"/>
      <w:r w:rsidRPr="000B28F1">
        <w:rPr>
          <w:rFonts w:ascii="Times New Roman" w:hAnsi="Times New Roman" w:cs="Times New Roman"/>
          <w:lang w:val="ru-RU" w:eastAsia="uk-UA"/>
        </w:rPr>
        <w:t xml:space="preserve"> </w:t>
      </w:r>
      <w:r w:rsidRPr="000B28F1">
        <w:rPr>
          <w:rFonts w:ascii="Times New Roman" w:hAnsi="Times New Roman" w:cs="Times New Roman"/>
          <w:lang w:eastAsia="uk-UA"/>
        </w:rPr>
        <w:t>A</w:t>
      </w:r>
      <w:r w:rsidRPr="000B28F1">
        <w:rPr>
          <w:rFonts w:ascii="Times New Roman" w:hAnsi="Times New Roman" w:cs="Times New Roman"/>
          <w:lang w:val="uk-UA" w:eastAsia="uk-UA"/>
        </w:rPr>
        <w:t xml:space="preserve">) - </w:t>
      </w:r>
      <w:r w:rsidRPr="000B28F1">
        <w:rPr>
          <w:rFonts w:ascii="Times New Roman" w:hAnsi="Times New Roman" w:cs="Times New Roman"/>
          <w:lang w:val="ru-RU" w:eastAsia="uk-UA"/>
        </w:rPr>
        <w:t>15 000 МО</w:t>
      </w:r>
      <w:r w:rsidRPr="000B28F1">
        <w:rPr>
          <w:rFonts w:ascii="Times New Roman" w:hAnsi="Times New Roman" w:cs="Times New Roman"/>
          <w:lang w:val="uk-UA" w:eastAsia="uk-UA"/>
        </w:rPr>
        <w:t>;</w:t>
      </w:r>
    </w:p>
    <w:p w14:paraId="56E69E5D" w14:textId="77777777" w:rsidR="000B28F1" w:rsidRPr="000B28F1" w:rsidRDefault="000B28F1" w:rsidP="000B28F1">
      <w:pPr>
        <w:rPr>
          <w:rFonts w:ascii="Times New Roman" w:hAnsi="Times New Roman" w:cs="Times New Roman"/>
          <w:lang w:val="uk-UA" w:eastAsia="uk-UA"/>
        </w:rPr>
      </w:pPr>
      <w:proofErr w:type="spellStart"/>
      <w:r w:rsidRPr="000B28F1">
        <w:rPr>
          <w:rFonts w:ascii="Times New Roman" w:hAnsi="Times New Roman" w:cs="Times New Roman"/>
          <w:lang w:val="uk-UA" w:eastAsia="uk-UA"/>
        </w:rPr>
        <w:t>холекальциферол</w:t>
      </w:r>
      <w:proofErr w:type="spellEnd"/>
      <w:r w:rsidRPr="000B28F1">
        <w:rPr>
          <w:rFonts w:ascii="Times New Roman" w:hAnsi="Times New Roman" w:cs="Times New Roman"/>
          <w:lang w:val="uk-UA" w:eastAsia="uk-UA"/>
        </w:rPr>
        <w:t xml:space="preserve"> (вітамін </w:t>
      </w:r>
      <w:r w:rsidRPr="000B28F1">
        <w:rPr>
          <w:rFonts w:ascii="Times New Roman" w:hAnsi="Times New Roman" w:cs="Times New Roman"/>
          <w:lang w:eastAsia="uk-UA"/>
        </w:rPr>
        <w:t>D</w:t>
      </w:r>
      <w:r w:rsidRPr="000B28F1">
        <w:rPr>
          <w:rFonts w:ascii="Times New Roman" w:hAnsi="Times New Roman" w:cs="Times New Roman"/>
          <w:vertAlign w:val="subscript"/>
          <w:lang w:val="uk-UA" w:eastAsia="uk-UA"/>
        </w:rPr>
        <w:t>3</w:t>
      </w:r>
      <w:r w:rsidRPr="000B28F1">
        <w:rPr>
          <w:rFonts w:ascii="Times New Roman" w:hAnsi="Times New Roman" w:cs="Times New Roman"/>
          <w:lang w:val="uk-UA" w:eastAsia="uk-UA"/>
        </w:rPr>
        <w:t>) - 7 500 МО;</w:t>
      </w:r>
    </w:p>
    <w:p w14:paraId="6856407B" w14:textId="77777777" w:rsidR="000B28F1" w:rsidRPr="000B28F1" w:rsidRDefault="000B28F1" w:rsidP="000B28F1">
      <w:pPr>
        <w:rPr>
          <w:rFonts w:ascii="Times New Roman" w:hAnsi="Times New Roman" w:cs="Times New Roman"/>
          <w:lang w:val="uk-UA" w:eastAsia="uk-UA"/>
        </w:rPr>
      </w:pPr>
      <w:r w:rsidRPr="000B28F1">
        <w:rPr>
          <w:rFonts w:ascii="Times New Roman" w:hAnsi="Times New Roman" w:cs="Times New Roman"/>
          <w:lang w:val="uk-UA" w:eastAsia="uk-UA"/>
        </w:rPr>
        <w:t xml:space="preserve">альфа-токоферолу ацетат (вітамін </w:t>
      </w:r>
      <w:r w:rsidRPr="000B28F1">
        <w:rPr>
          <w:rFonts w:ascii="Times New Roman" w:hAnsi="Times New Roman" w:cs="Times New Roman"/>
          <w:lang w:eastAsia="uk-UA"/>
        </w:rPr>
        <w:t>E</w:t>
      </w:r>
      <w:r w:rsidRPr="000B28F1">
        <w:rPr>
          <w:rFonts w:ascii="Times New Roman" w:hAnsi="Times New Roman" w:cs="Times New Roman"/>
          <w:lang w:val="uk-UA" w:eastAsia="uk-UA"/>
        </w:rPr>
        <w:t>) – 20,0 мг;</w:t>
      </w:r>
    </w:p>
    <w:p w14:paraId="4FF4A1B3" w14:textId="77777777" w:rsidR="000B28F1" w:rsidRPr="000B28F1" w:rsidRDefault="000B28F1" w:rsidP="000B28F1">
      <w:pPr>
        <w:rPr>
          <w:rFonts w:ascii="Times New Roman" w:hAnsi="Times New Roman" w:cs="Times New Roman"/>
          <w:lang w:val="uk-UA" w:eastAsia="uk-UA"/>
        </w:rPr>
      </w:pPr>
      <w:r w:rsidRPr="000B28F1">
        <w:rPr>
          <w:rFonts w:ascii="Times New Roman" w:hAnsi="Times New Roman" w:cs="Times New Roman"/>
          <w:lang w:val="uk-UA" w:eastAsia="uk-UA"/>
        </w:rPr>
        <w:t xml:space="preserve">тіаміну </w:t>
      </w:r>
      <w:proofErr w:type="spellStart"/>
      <w:r w:rsidRPr="000B28F1">
        <w:rPr>
          <w:rFonts w:ascii="Times New Roman" w:hAnsi="Times New Roman" w:cs="Times New Roman"/>
          <w:lang w:val="uk-UA" w:eastAsia="uk-UA"/>
        </w:rPr>
        <w:t>гідрохлорид</w:t>
      </w:r>
      <w:proofErr w:type="spellEnd"/>
      <w:r w:rsidRPr="000B28F1">
        <w:rPr>
          <w:rFonts w:ascii="Times New Roman" w:hAnsi="Times New Roman" w:cs="Times New Roman"/>
          <w:lang w:val="uk-UA" w:eastAsia="uk-UA"/>
        </w:rPr>
        <w:t xml:space="preserve"> (вітамін </w:t>
      </w:r>
      <w:r w:rsidRPr="000B28F1">
        <w:rPr>
          <w:rFonts w:ascii="Times New Roman" w:hAnsi="Times New Roman" w:cs="Times New Roman"/>
          <w:lang w:eastAsia="uk-UA"/>
        </w:rPr>
        <w:t>B</w:t>
      </w:r>
      <w:r w:rsidRPr="000B28F1">
        <w:rPr>
          <w:rFonts w:ascii="Times New Roman" w:hAnsi="Times New Roman" w:cs="Times New Roman"/>
          <w:vertAlign w:val="subscript"/>
          <w:lang w:val="uk-UA" w:eastAsia="uk-UA"/>
        </w:rPr>
        <w:t>1</w:t>
      </w:r>
      <w:r w:rsidRPr="000B28F1">
        <w:rPr>
          <w:rFonts w:ascii="Times New Roman" w:hAnsi="Times New Roman" w:cs="Times New Roman"/>
          <w:lang w:val="uk-UA" w:eastAsia="uk-UA"/>
        </w:rPr>
        <w:t>) – 10,0 мг;</w:t>
      </w:r>
    </w:p>
    <w:p w14:paraId="76EC22E5" w14:textId="77777777" w:rsidR="000B28F1" w:rsidRPr="000B28F1" w:rsidRDefault="000B28F1" w:rsidP="000B28F1">
      <w:pPr>
        <w:rPr>
          <w:rFonts w:ascii="Times New Roman" w:hAnsi="Times New Roman" w:cs="Times New Roman"/>
          <w:lang w:val="uk-UA" w:eastAsia="uk-UA"/>
        </w:rPr>
      </w:pPr>
      <w:r w:rsidRPr="000B28F1">
        <w:rPr>
          <w:rFonts w:ascii="Times New Roman" w:hAnsi="Times New Roman" w:cs="Times New Roman"/>
          <w:lang w:val="uk-UA" w:eastAsia="uk-UA"/>
        </w:rPr>
        <w:t xml:space="preserve">рибофлавін (вітамін </w:t>
      </w:r>
      <w:r w:rsidRPr="000B28F1">
        <w:rPr>
          <w:rFonts w:ascii="Times New Roman" w:hAnsi="Times New Roman" w:cs="Times New Roman"/>
          <w:lang w:eastAsia="uk-UA"/>
        </w:rPr>
        <w:t>B</w:t>
      </w:r>
      <w:r w:rsidRPr="000B28F1">
        <w:rPr>
          <w:rFonts w:ascii="Times New Roman" w:hAnsi="Times New Roman" w:cs="Times New Roman"/>
          <w:vertAlign w:val="subscript"/>
          <w:lang w:val="uk-UA" w:eastAsia="uk-UA"/>
        </w:rPr>
        <w:t>2</w:t>
      </w:r>
      <w:r w:rsidRPr="000B28F1">
        <w:rPr>
          <w:rFonts w:ascii="Times New Roman" w:hAnsi="Times New Roman" w:cs="Times New Roman"/>
          <w:lang w:val="uk-UA" w:eastAsia="uk-UA"/>
        </w:rPr>
        <w:t>) – 5,0 мг;</w:t>
      </w:r>
    </w:p>
    <w:p w14:paraId="5C03A759" w14:textId="77777777" w:rsidR="000B28F1" w:rsidRPr="000B28F1" w:rsidRDefault="000B28F1" w:rsidP="000B28F1">
      <w:pPr>
        <w:rPr>
          <w:rFonts w:ascii="Times New Roman" w:hAnsi="Times New Roman" w:cs="Times New Roman"/>
          <w:lang w:val="uk-UA" w:eastAsia="uk-UA"/>
        </w:rPr>
      </w:pPr>
      <w:r w:rsidRPr="000B28F1">
        <w:rPr>
          <w:rFonts w:ascii="Times New Roman" w:hAnsi="Times New Roman" w:cs="Times New Roman"/>
          <w:lang w:val="uk-UA" w:eastAsia="uk-UA"/>
        </w:rPr>
        <w:t xml:space="preserve">піридоксину </w:t>
      </w:r>
      <w:proofErr w:type="spellStart"/>
      <w:r w:rsidRPr="000B28F1">
        <w:rPr>
          <w:rFonts w:ascii="Times New Roman" w:hAnsi="Times New Roman" w:cs="Times New Roman"/>
          <w:lang w:val="uk-UA" w:eastAsia="uk-UA"/>
        </w:rPr>
        <w:t>гідрохлорид</w:t>
      </w:r>
      <w:proofErr w:type="spellEnd"/>
      <w:r w:rsidRPr="000B28F1">
        <w:rPr>
          <w:rFonts w:ascii="Times New Roman" w:hAnsi="Times New Roman" w:cs="Times New Roman"/>
          <w:lang w:val="uk-UA" w:eastAsia="uk-UA"/>
        </w:rPr>
        <w:t xml:space="preserve"> (вітамін </w:t>
      </w:r>
      <w:r w:rsidRPr="000B28F1">
        <w:rPr>
          <w:rFonts w:ascii="Times New Roman" w:hAnsi="Times New Roman" w:cs="Times New Roman"/>
          <w:lang w:eastAsia="uk-UA"/>
        </w:rPr>
        <w:t>B</w:t>
      </w:r>
      <w:r w:rsidRPr="000B28F1">
        <w:rPr>
          <w:rFonts w:ascii="Times New Roman" w:hAnsi="Times New Roman" w:cs="Times New Roman"/>
          <w:vertAlign w:val="subscript"/>
          <w:lang w:val="uk-UA" w:eastAsia="uk-UA"/>
        </w:rPr>
        <w:t>6</w:t>
      </w:r>
      <w:r w:rsidRPr="000B28F1">
        <w:rPr>
          <w:rFonts w:ascii="Times New Roman" w:hAnsi="Times New Roman" w:cs="Times New Roman"/>
          <w:lang w:val="uk-UA" w:eastAsia="uk-UA"/>
        </w:rPr>
        <w:t>) – 3,0 мг;</w:t>
      </w:r>
    </w:p>
    <w:p w14:paraId="1337DA6D" w14:textId="77777777" w:rsidR="000B28F1" w:rsidRPr="000B28F1" w:rsidRDefault="000B28F1" w:rsidP="000B28F1">
      <w:pPr>
        <w:rPr>
          <w:rFonts w:ascii="Times New Roman" w:hAnsi="Times New Roman" w:cs="Times New Roman"/>
          <w:lang w:val="uk-UA" w:eastAsia="uk-UA"/>
        </w:rPr>
      </w:pPr>
      <w:r w:rsidRPr="000B28F1">
        <w:rPr>
          <w:rFonts w:ascii="Times New Roman" w:hAnsi="Times New Roman" w:cs="Times New Roman"/>
          <w:lang w:val="uk-UA" w:eastAsia="uk-UA"/>
        </w:rPr>
        <w:t xml:space="preserve">нікотинамід (вітамін </w:t>
      </w:r>
      <w:r w:rsidRPr="000B28F1">
        <w:rPr>
          <w:rFonts w:ascii="Times New Roman" w:hAnsi="Times New Roman" w:cs="Times New Roman"/>
          <w:lang w:eastAsia="uk-UA"/>
        </w:rPr>
        <w:t>B</w:t>
      </w:r>
      <w:r w:rsidRPr="000B28F1">
        <w:rPr>
          <w:rFonts w:ascii="Times New Roman" w:hAnsi="Times New Roman" w:cs="Times New Roman"/>
          <w:vertAlign w:val="subscript"/>
          <w:lang w:val="uk-UA" w:eastAsia="uk-UA"/>
        </w:rPr>
        <w:t>3</w:t>
      </w:r>
      <w:r w:rsidRPr="000B28F1">
        <w:rPr>
          <w:rFonts w:ascii="Times New Roman" w:hAnsi="Times New Roman" w:cs="Times New Roman"/>
          <w:lang w:val="uk-UA" w:eastAsia="uk-UA"/>
        </w:rPr>
        <w:t>) – 35,0 мг;</w:t>
      </w:r>
    </w:p>
    <w:p w14:paraId="60C339F3" w14:textId="77777777" w:rsidR="000B28F1" w:rsidRPr="000B28F1" w:rsidRDefault="000B28F1" w:rsidP="000B28F1">
      <w:pPr>
        <w:rPr>
          <w:rFonts w:ascii="Times New Roman" w:hAnsi="Times New Roman" w:cs="Times New Roman"/>
          <w:lang w:val="uk-UA" w:eastAsia="uk-UA"/>
        </w:rPr>
      </w:pPr>
      <w:r w:rsidRPr="000B28F1">
        <w:rPr>
          <w:rFonts w:ascii="Times New Roman" w:hAnsi="Times New Roman" w:cs="Times New Roman"/>
          <w:lang w:val="uk-UA" w:eastAsia="uk-UA"/>
        </w:rPr>
        <w:t xml:space="preserve">кислоту </w:t>
      </w:r>
      <w:proofErr w:type="spellStart"/>
      <w:r w:rsidRPr="000B28F1">
        <w:rPr>
          <w:rFonts w:ascii="Times New Roman" w:hAnsi="Times New Roman" w:cs="Times New Roman"/>
          <w:lang w:val="uk-UA" w:eastAsia="uk-UA"/>
        </w:rPr>
        <w:t>пантотенову</w:t>
      </w:r>
      <w:proofErr w:type="spellEnd"/>
      <w:r w:rsidRPr="000B28F1">
        <w:rPr>
          <w:rFonts w:ascii="Times New Roman" w:hAnsi="Times New Roman" w:cs="Times New Roman"/>
          <w:lang w:val="uk-UA" w:eastAsia="uk-UA"/>
        </w:rPr>
        <w:t xml:space="preserve"> (вітамін </w:t>
      </w:r>
      <w:r w:rsidRPr="000B28F1">
        <w:rPr>
          <w:rFonts w:ascii="Times New Roman" w:eastAsia="Times New Roman" w:hAnsi="Times New Roman" w:cs="Times New Roman"/>
          <w:lang w:eastAsia="uk-UA"/>
        </w:rPr>
        <w:t>B</w:t>
      </w:r>
      <w:r w:rsidRPr="000B28F1">
        <w:rPr>
          <w:rFonts w:ascii="Times New Roman" w:eastAsia="Times New Roman" w:hAnsi="Times New Roman" w:cs="Times New Roman"/>
          <w:vertAlign w:val="subscript"/>
          <w:lang w:val="uk-UA" w:eastAsia="uk-UA"/>
        </w:rPr>
        <w:t>5</w:t>
      </w:r>
      <w:r w:rsidRPr="000B28F1">
        <w:rPr>
          <w:rFonts w:ascii="Times New Roman" w:hAnsi="Times New Roman" w:cs="Times New Roman"/>
          <w:lang w:val="uk-UA" w:eastAsia="uk-UA"/>
        </w:rPr>
        <w:t>) – 25,0 мг;</w:t>
      </w:r>
    </w:p>
    <w:p w14:paraId="3C92FB84" w14:textId="77777777" w:rsidR="000B28F1" w:rsidRPr="000B28F1" w:rsidRDefault="000B28F1" w:rsidP="000B28F1">
      <w:pPr>
        <w:pStyle w:val="ac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 w:rsidRPr="000B28F1">
        <w:rPr>
          <w:rFonts w:ascii="Times New Roman" w:hAnsi="Times New Roman" w:cs="Times New Roman"/>
          <w:sz w:val="24"/>
          <w:szCs w:val="24"/>
          <w:lang w:val="uk-UA" w:eastAsia="uk-UA"/>
        </w:rPr>
        <w:t>ціанокобаламін</w:t>
      </w:r>
      <w:proofErr w:type="spellEnd"/>
      <w:r w:rsidRPr="000B28F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(вітамін </w:t>
      </w:r>
      <w:r w:rsidRPr="000B28F1">
        <w:rPr>
          <w:rFonts w:ascii="Times New Roman" w:hAnsi="Times New Roman" w:cs="Times New Roman"/>
          <w:sz w:val="24"/>
          <w:szCs w:val="24"/>
          <w:lang w:eastAsia="uk-UA"/>
        </w:rPr>
        <w:t>B</w:t>
      </w:r>
      <w:r w:rsidRPr="000B28F1">
        <w:rPr>
          <w:rFonts w:ascii="Times New Roman" w:hAnsi="Times New Roman" w:cs="Times New Roman"/>
          <w:sz w:val="24"/>
          <w:szCs w:val="24"/>
          <w:vertAlign w:val="subscript"/>
          <w:lang w:val="uk-UA" w:eastAsia="uk-UA"/>
        </w:rPr>
        <w:t>12</w:t>
      </w:r>
      <w:r w:rsidRPr="000B28F1">
        <w:rPr>
          <w:rFonts w:ascii="Times New Roman" w:hAnsi="Times New Roman" w:cs="Times New Roman"/>
          <w:sz w:val="24"/>
          <w:szCs w:val="24"/>
          <w:lang w:val="uk-UA" w:eastAsia="uk-UA"/>
        </w:rPr>
        <w:t>) – 0,02 мг.</w:t>
      </w:r>
    </w:p>
    <w:p w14:paraId="6DC7C16E" w14:textId="77777777" w:rsidR="000B28F1" w:rsidRPr="000B28F1" w:rsidRDefault="000B28F1" w:rsidP="000B28F1">
      <w:pPr>
        <w:pStyle w:val="ac"/>
        <w:rPr>
          <w:rFonts w:ascii="Times New Roman" w:hAnsi="Times New Roman" w:cs="Times New Roman"/>
          <w:sz w:val="24"/>
          <w:szCs w:val="24"/>
          <w:lang w:val="uk-UA"/>
        </w:rPr>
      </w:pPr>
      <w:r w:rsidRPr="000B28F1">
        <w:rPr>
          <w:rFonts w:ascii="Times New Roman" w:hAnsi="Times New Roman" w:cs="Times New Roman"/>
          <w:bCs/>
          <w:sz w:val="24"/>
          <w:szCs w:val="24"/>
          <w:lang w:val="uk-UA" w:eastAsia="uk-UA"/>
        </w:rPr>
        <w:t>Допоміжні речовини:</w:t>
      </w:r>
      <w:r w:rsidRPr="000B28F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екстракт печінки, </w:t>
      </w:r>
      <w:proofErr w:type="spellStart"/>
      <w:r w:rsidRPr="000B28F1">
        <w:rPr>
          <w:rFonts w:ascii="Times New Roman" w:hAnsi="Times New Roman" w:cs="Times New Roman"/>
          <w:sz w:val="24"/>
          <w:szCs w:val="24"/>
          <w:lang w:val="uk-UA" w:eastAsia="uk-UA"/>
        </w:rPr>
        <w:t>полісорбат</w:t>
      </w:r>
      <w:proofErr w:type="spellEnd"/>
      <w:r w:rsidRPr="000B28F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80, спирт </w:t>
      </w:r>
      <w:proofErr w:type="spellStart"/>
      <w:r w:rsidRPr="000B28F1">
        <w:rPr>
          <w:rFonts w:ascii="Times New Roman" w:hAnsi="Times New Roman" w:cs="Times New Roman"/>
          <w:sz w:val="24"/>
          <w:szCs w:val="24"/>
          <w:lang w:val="uk-UA" w:eastAsia="uk-UA"/>
        </w:rPr>
        <w:t>бензиловий</w:t>
      </w:r>
      <w:proofErr w:type="spellEnd"/>
      <w:r w:rsidRPr="000B28F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B28F1">
        <w:rPr>
          <w:rFonts w:ascii="Times New Roman" w:hAnsi="Times New Roman" w:cs="Times New Roman"/>
          <w:sz w:val="24"/>
          <w:szCs w:val="24"/>
          <w:lang w:val="uk-UA" w:eastAsia="uk-UA"/>
        </w:rPr>
        <w:t>пропіленгліколь</w:t>
      </w:r>
      <w:proofErr w:type="spellEnd"/>
      <w:r w:rsidRPr="000B28F1">
        <w:rPr>
          <w:rFonts w:ascii="Times New Roman" w:hAnsi="Times New Roman" w:cs="Times New Roman"/>
          <w:sz w:val="24"/>
          <w:szCs w:val="24"/>
          <w:lang w:val="uk-UA" w:eastAsia="uk-UA"/>
        </w:rPr>
        <w:t>, вода для ін’єкцій.</w:t>
      </w:r>
    </w:p>
    <w:p w14:paraId="49C77DCE" w14:textId="235487EF" w:rsidR="007D0F1D" w:rsidRPr="008C77AA" w:rsidRDefault="007D0F1D" w:rsidP="000B28F1">
      <w:pPr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8C77AA">
        <w:rPr>
          <w:rFonts w:ascii="Times New Roman" w:hAnsi="Times New Roman" w:cs="Times New Roman"/>
          <w:b/>
          <w:color w:val="auto"/>
          <w:lang w:val="uk-UA"/>
        </w:rPr>
        <w:t>3. Фармацевтична форма</w:t>
      </w:r>
    </w:p>
    <w:p w14:paraId="05321D68" w14:textId="77777777" w:rsidR="007D0F1D" w:rsidRPr="00BA5D99" w:rsidRDefault="002D271A" w:rsidP="007D0F1D">
      <w:pPr>
        <w:tabs>
          <w:tab w:val="left" w:pos="993"/>
          <w:tab w:val="left" w:pos="3099"/>
        </w:tabs>
        <w:jc w:val="both"/>
        <w:rPr>
          <w:rFonts w:ascii="Times New Roman" w:hAnsi="Times New Roman" w:cs="Times New Roman"/>
          <w:b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uk-UA"/>
        </w:rPr>
        <w:t>Розчин для ін’єкцій</w:t>
      </w:r>
    </w:p>
    <w:p w14:paraId="6E9EE2E3" w14:textId="77777777" w:rsidR="007D0F1D" w:rsidRPr="008C77AA" w:rsidRDefault="007D0F1D" w:rsidP="007D0F1D">
      <w:pPr>
        <w:tabs>
          <w:tab w:val="left" w:pos="993"/>
        </w:tabs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8C77AA">
        <w:rPr>
          <w:rFonts w:ascii="Times New Roman" w:hAnsi="Times New Roman" w:cs="Times New Roman"/>
          <w:b/>
          <w:color w:val="auto"/>
          <w:lang w:val="uk-UA"/>
        </w:rPr>
        <w:t>4. Фармакологічні властивості</w:t>
      </w:r>
    </w:p>
    <w:p w14:paraId="607322F0" w14:textId="77777777" w:rsidR="001B0B98" w:rsidRPr="00205ADD" w:rsidRDefault="001B0B98" w:rsidP="001B0B98">
      <w:pPr>
        <w:pStyle w:val="1"/>
        <w:spacing w:before="0" w:after="0" w:line="240" w:lineRule="auto"/>
        <w:jc w:val="both"/>
        <w:rPr>
          <w:b/>
          <w:i/>
          <w:spacing w:val="4"/>
          <w:sz w:val="24"/>
          <w:szCs w:val="24"/>
          <w:lang w:val="uk-UA"/>
        </w:rPr>
      </w:pPr>
      <w:bookmarkStart w:id="0" w:name="_Hlk213678585"/>
      <w:r w:rsidRPr="00205ADD">
        <w:rPr>
          <w:b/>
          <w:i/>
          <w:spacing w:val="4"/>
          <w:sz w:val="24"/>
          <w:szCs w:val="24"/>
        </w:rPr>
        <w:t>ATC</w:t>
      </w:r>
      <w:r w:rsidRPr="00205ADD">
        <w:rPr>
          <w:b/>
          <w:i/>
          <w:spacing w:val="4"/>
          <w:sz w:val="24"/>
          <w:szCs w:val="24"/>
          <w:lang w:val="uk-UA"/>
        </w:rPr>
        <w:t xml:space="preserve"> </w:t>
      </w:r>
      <w:proofErr w:type="spellStart"/>
      <w:r w:rsidRPr="00205ADD">
        <w:rPr>
          <w:b/>
          <w:i/>
          <w:spacing w:val="4"/>
          <w:sz w:val="24"/>
          <w:szCs w:val="24"/>
        </w:rPr>
        <w:t>vet</w:t>
      </w:r>
      <w:proofErr w:type="spellEnd"/>
      <w:r w:rsidRPr="00205ADD">
        <w:rPr>
          <w:b/>
          <w:i/>
          <w:spacing w:val="4"/>
          <w:sz w:val="24"/>
          <w:szCs w:val="24"/>
          <w:lang w:val="uk-UA"/>
        </w:rPr>
        <w:t xml:space="preserve"> класифікаційний код </w:t>
      </w:r>
      <w:r w:rsidRPr="00205ADD">
        <w:rPr>
          <w:b/>
          <w:bCs/>
          <w:i/>
          <w:sz w:val="24"/>
          <w:szCs w:val="24"/>
          <w:lang w:eastAsia="uk-UA"/>
        </w:rPr>
        <w:t>QA</w:t>
      </w:r>
      <w:r w:rsidRPr="00205ADD">
        <w:rPr>
          <w:b/>
          <w:bCs/>
          <w:i/>
          <w:sz w:val="24"/>
          <w:szCs w:val="24"/>
          <w:lang w:val="uk-UA" w:eastAsia="uk-UA"/>
        </w:rPr>
        <w:t>11</w:t>
      </w:r>
      <w:r w:rsidRPr="00205ADD">
        <w:rPr>
          <w:b/>
          <w:bCs/>
          <w:i/>
          <w:sz w:val="24"/>
          <w:szCs w:val="24"/>
          <w:lang w:eastAsia="uk-UA"/>
        </w:rPr>
        <w:t>JA</w:t>
      </w:r>
      <w:r w:rsidRPr="00205ADD">
        <w:rPr>
          <w:b/>
          <w:i/>
          <w:spacing w:val="4"/>
          <w:sz w:val="24"/>
          <w:szCs w:val="24"/>
          <w:lang w:val="uk-UA"/>
        </w:rPr>
        <w:t xml:space="preserve"> – </w:t>
      </w:r>
      <w:proofErr w:type="gramStart"/>
      <w:r w:rsidRPr="00205ADD">
        <w:rPr>
          <w:b/>
          <w:i/>
          <w:spacing w:val="4"/>
          <w:sz w:val="24"/>
          <w:szCs w:val="24"/>
          <w:lang w:val="uk-UA"/>
        </w:rPr>
        <w:t>в</w:t>
      </w:r>
      <w:proofErr w:type="gramEnd"/>
      <w:r w:rsidRPr="00205ADD">
        <w:rPr>
          <w:b/>
          <w:i/>
          <w:spacing w:val="4"/>
          <w:sz w:val="24"/>
          <w:szCs w:val="24"/>
          <w:lang w:val="uk-UA"/>
        </w:rPr>
        <w:t>ітамінні комбінації.</w:t>
      </w:r>
      <w:r>
        <w:rPr>
          <w:b/>
          <w:i/>
          <w:spacing w:val="4"/>
          <w:sz w:val="24"/>
          <w:szCs w:val="24"/>
          <w:lang w:val="uk-UA"/>
        </w:rPr>
        <w:t xml:space="preserve"> </w:t>
      </w:r>
    </w:p>
    <w:bookmarkEnd w:id="0"/>
    <w:p w14:paraId="3C10306C" w14:textId="77777777" w:rsidR="001B0B98" w:rsidRPr="001945BB" w:rsidRDefault="001B0B98" w:rsidP="001B0B98">
      <w:pPr>
        <w:pStyle w:val="ae"/>
        <w:ind w:firstLine="708"/>
        <w:jc w:val="both"/>
        <w:rPr>
          <w:rFonts w:ascii="Times New Roman" w:hAnsi="Times New Roman" w:cs="Times New Roman"/>
          <w:lang w:val="uk-UA" w:eastAsia="uk-UA"/>
        </w:rPr>
      </w:pPr>
      <w:r w:rsidRPr="001945BB">
        <w:rPr>
          <w:rFonts w:ascii="Times New Roman" w:hAnsi="Times New Roman" w:cs="Times New Roman"/>
          <w:b/>
          <w:bCs/>
          <w:lang w:val="uk-UA" w:eastAsia="uk-UA"/>
        </w:rPr>
        <w:t xml:space="preserve">Вітамін </w:t>
      </w:r>
      <w:r w:rsidRPr="001945BB">
        <w:rPr>
          <w:rFonts w:ascii="Times New Roman" w:hAnsi="Times New Roman" w:cs="Times New Roman"/>
          <w:b/>
          <w:bCs/>
          <w:lang w:eastAsia="uk-UA"/>
        </w:rPr>
        <w:t>A</w:t>
      </w:r>
      <w:r w:rsidRPr="001945BB">
        <w:rPr>
          <w:rFonts w:ascii="Times New Roman" w:hAnsi="Times New Roman" w:cs="Times New Roman"/>
          <w:lang w:val="uk-UA" w:eastAsia="uk-UA"/>
        </w:rPr>
        <w:t xml:space="preserve"> підвищує імунну відповідь, впливає на ріст та стан епітеліальних тканин. </w:t>
      </w:r>
    </w:p>
    <w:p w14:paraId="541E73E7" w14:textId="77777777" w:rsidR="001B0B98" w:rsidRPr="001945BB" w:rsidRDefault="001B0B98" w:rsidP="001B0B98">
      <w:pPr>
        <w:pStyle w:val="ae"/>
        <w:jc w:val="both"/>
        <w:rPr>
          <w:rFonts w:ascii="Times New Roman" w:hAnsi="Times New Roman" w:cs="Times New Roman"/>
          <w:lang w:val="uk-UA"/>
        </w:rPr>
      </w:pPr>
      <w:r w:rsidRPr="001945BB">
        <w:rPr>
          <w:rFonts w:ascii="Times New Roman" w:hAnsi="Times New Roman" w:cs="Times New Roman"/>
          <w:lang w:val="uk-UA"/>
        </w:rPr>
        <w:t xml:space="preserve">Вітамін А нормалізує тканинний обмін, бере участь в окисно-відновних процесах (через велику кількість ненасичених зв’язків), синтезі </w:t>
      </w:r>
      <w:proofErr w:type="spellStart"/>
      <w:r w:rsidRPr="001945BB">
        <w:rPr>
          <w:rFonts w:ascii="Times New Roman" w:hAnsi="Times New Roman" w:cs="Times New Roman"/>
          <w:lang w:val="uk-UA"/>
        </w:rPr>
        <w:t>мукополісахаридів</w:t>
      </w:r>
      <w:proofErr w:type="spellEnd"/>
      <w:r w:rsidRPr="001945BB">
        <w:rPr>
          <w:rFonts w:ascii="Times New Roman" w:hAnsi="Times New Roman" w:cs="Times New Roman"/>
          <w:lang w:val="uk-UA"/>
        </w:rPr>
        <w:t xml:space="preserve">, білків, ліпідів, мінеральному обміні. Гальмує активність інсуліну, впливає на вуглеводний і жировий обмін, активізує метаболізм кальцію і магнію, входить до складу ліпідного шару клітинних мембран. Регулює засвоєння кисню в біохімічних процесах, затримує утворення </w:t>
      </w:r>
      <w:proofErr w:type="spellStart"/>
      <w:r w:rsidRPr="001945BB">
        <w:rPr>
          <w:rFonts w:ascii="Times New Roman" w:hAnsi="Times New Roman" w:cs="Times New Roman"/>
          <w:lang w:val="uk-UA"/>
        </w:rPr>
        <w:t>кератиногіалінових</w:t>
      </w:r>
      <w:proofErr w:type="spellEnd"/>
      <w:r w:rsidRPr="001945BB">
        <w:rPr>
          <w:rFonts w:ascii="Times New Roman" w:hAnsi="Times New Roman" w:cs="Times New Roman"/>
          <w:lang w:val="uk-UA"/>
        </w:rPr>
        <w:t xml:space="preserve"> зерен у ліпідному шарі клітинних мембран, підтримує еластичність оболонок клітин. Бере участь у взаємодії білків та ліпідів у мембранах клітин, регулює їхнє функціонування і проникність. Нормалізує функції органів зору, шкіри, дихальних шляхів, травного каналу, матки, стимулює репродуктивні функції: </w:t>
      </w:r>
      <w:proofErr w:type="spellStart"/>
      <w:r w:rsidRPr="001945BB">
        <w:rPr>
          <w:rFonts w:ascii="Times New Roman" w:hAnsi="Times New Roman" w:cs="Times New Roman"/>
          <w:lang w:val="uk-UA"/>
        </w:rPr>
        <w:t>сперміо-</w:t>
      </w:r>
      <w:proofErr w:type="spellEnd"/>
      <w:r w:rsidRPr="001945BB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1945BB">
        <w:rPr>
          <w:rFonts w:ascii="Times New Roman" w:hAnsi="Times New Roman" w:cs="Times New Roman"/>
          <w:lang w:val="uk-UA"/>
        </w:rPr>
        <w:t>овогенез</w:t>
      </w:r>
      <w:proofErr w:type="spellEnd"/>
      <w:r w:rsidRPr="001945BB">
        <w:rPr>
          <w:rFonts w:ascii="Times New Roman" w:hAnsi="Times New Roman" w:cs="Times New Roman"/>
          <w:lang w:val="uk-UA"/>
        </w:rPr>
        <w:t>, ріст ембріонів, настання статевої зрілості, синтез статевих гормонів, прискорює регенерацію шкіри.</w:t>
      </w:r>
      <w:r w:rsidRPr="001945BB">
        <w:rPr>
          <w:rFonts w:ascii="Times New Roman" w:hAnsi="Times New Roman" w:cs="Times New Roman"/>
          <w:lang w:val="uk-UA" w:eastAsia="uk-UA"/>
        </w:rPr>
        <w:t xml:space="preserve"> Дефіцит </w:t>
      </w:r>
      <w:r w:rsidRPr="001945BB">
        <w:rPr>
          <w:rFonts w:ascii="Times New Roman" w:hAnsi="Times New Roman" w:cs="Times New Roman"/>
          <w:color w:val="auto"/>
          <w:lang w:val="uk-UA"/>
        </w:rPr>
        <w:t xml:space="preserve">вітаміну А </w:t>
      </w:r>
      <w:r w:rsidRPr="001945BB">
        <w:rPr>
          <w:rFonts w:ascii="Times New Roman" w:hAnsi="Times New Roman" w:cs="Times New Roman"/>
          <w:lang w:val="uk-UA" w:eastAsia="uk-UA"/>
        </w:rPr>
        <w:t>викликає зроговіння епітелію травного каналу, дихальних шляхів і репродуктивної системи.</w:t>
      </w:r>
    </w:p>
    <w:p w14:paraId="2F514880" w14:textId="77777777" w:rsidR="001B0B98" w:rsidRPr="001945BB" w:rsidRDefault="001B0B98" w:rsidP="001B0B98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0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945BB">
        <w:rPr>
          <w:rFonts w:ascii="Times New Roman" w:hAnsi="Times New Roman" w:cs="Times New Roman"/>
          <w:b/>
          <w:lang w:val="uk-UA" w:eastAsia="uk-UA"/>
        </w:rPr>
        <w:t xml:space="preserve">Вітамін </w:t>
      </w:r>
      <w:r w:rsidRPr="001945BB">
        <w:rPr>
          <w:rFonts w:ascii="Times New Roman" w:hAnsi="Times New Roman" w:cs="Times New Roman"/>
          <w:b/>
          <w:lang w:eastAsia="uk-UA"/>
        </w:rPr>
        <w:t>D</w:t>
      </w:r>
      <w:r w:rsidRPr="001945BB">
        <w:rPr>
          <w:rFonts w:ascii="Times New Roman" w:hAnsi="Times New Roman" w:cs="Times New Roman"/>
          <w:b/>
          <w:vertAlign w:val="subscript"/>
          <w:lang w:val="uk-UA" w:eastAsia="uk-UA"/>
        </w:rPr>
        <w:t>3</w:t>
      </w:r>
      <w:r w:rsidRPr="001945BB">
        <w:rPr>
          <w:rFonts w:ascii="Times New Roman" w:hAnsi="Times New Roman" w:cs="Times New Roman"/>
          <w:lang w:val="uk-UA" w:eastAsia="uk-UA"/>
        </w:rPr>
        <w:t xml:space="preserve"> регулює обмін кальцію та фосфору; необхідний для формування кісток та зубів,</w:t>
      </w:r>
      <w:r w:rsidRPr="001945BB">
        <w:rPr>
          <w:rFonts w:ascii="Times New Roman" w:hAnsi="Times New Roman" w:cs="Times New Roman"/>
          <w:lang w:val="uk-UA"/>
        </w:rPr>
        <w:t xml:space="preserve"> що сприяє правильній мінералізації і росту скелета, вміст кальцію і фосфору в крові та кістковій тканині, забезпечує їхнє фізіологічне співвідношення в організмі, впливає на тканинне дихання і окислення вуглеводів, функціонування імунної системи, виробництво </w:t>
      </w:r>
      <w:proofErr w:type="spellStart"/>
      <w:r w:rsidRPr="001945BB">
        <w:rPr>
          <w:rFonts w:ascii="Times New Roman" w:hAnsi="Times New Roman" w:cs="Times New Roman"/>
          <w:lang w:val="uk-UA"/>
        </w:rPr>
        <w:t>лімфокінів</w:t>
      </w:r>
      <w:proofErr w:type="spellEnd"/>
      <w:r w:rsidRPr="001945BB">
        <w:rPr>
          <w:rFonts w:ascii="Times New Roman" w:hAnsi="Times New Roman" w:cs="Times New Roman"/>
          <w:lang w:val="uk-UA"/>
        </w:rPr>
        <w:t xml:space="preserve">. </w:t>
      </w:r>
      <w:r w:rsidRPr="001945BB">
        <w:rPr>
          <w:rFonts w:ascii="Times New Roman" w:hAnsi="Times New Roman" w:cs="Times New Roman"/>
          <w:lang w:val="uk-UA" w:eastAsia="uk-UA"/>
        </w:rPr>
        <w:t xml:space="preserve"> Сприяє формування міцної шкаралупи яєць у птиці.</w:t>
      </w:r>
      <w:r w:rsidRPr="001945BB">
        <w:rPr>
          <w:lang w:val="uk-UA"/>
        </w:rPr>
        <w:t xml:space="preserve"> </w:t>
      </w:r>
      <w:r w:rsidRPr="001945BB">
        <w:rPr>
          <w:rFonts w:ascii="Times New Roman" w:hAnsi="Times New Roman" w:cs="Times New Roman"/>
          <w:lang w:val="uk-UA"/>
        </w:rPr>
        <w:t>За зниження вмісту кальцію в крові забезпечує його перехід з кісткової тканини.</w:t>
      </w:r>
    </w:p>
    <w:p w14:paraId="5C571956" w14:textId="77777777" w:rsidR="001B0B98" w:rsidRPr="001945BB" w:rsidRDefault="001B0B98" w:rsidP="001B0B98">
      <w:pPr>
        <w:pStyle w:val="ae"/>
        <w:jc w:val="both"/>
        <w:rPr>
          <w:rFonts w:ascii="Times New Roman" w:hAnsi="Times New Roman" w:cs="Times New Roman"/>
          <w:lang w:val="uk-UA"/>
        </w:rPr>
      </w:pPr>
      <w:r w:rsidRPr="001945BB">
        <w:rPr>
          <w:rFonts w:ascii="Times New Roman" w:hAnsi="Times New Roman" w:cs="Times New Roman"/>
          <w:b/>
          <w:lang w:val="uk-UA"/>
        </w:rPr>
        <w:tab/>
        <w:t>Вітамін Е</w:t>
      </w:r>
      <w:r w:rsidRPr="001945BB">
        <w:rPr>
          <w:rFonts w:ascii="Times New Roman" w:hAnsi="Times New Roman" w:cs="Times New Roman"/>
          <w:lang w:val="uk-UA"/>
        </w:rPr>
        <w:t xml:space="preserve"> – антиоксидант, який регулює окиснення при біосинтезі білка, забезпечує метаболізм АТФ, захищає еритроцити від гемолізу та окиснення, попереджає окиснення жирних кислот, забезпечує стійкість і активність епітелію слизових оболонок репродуктивної системи, травного каналу і кон'юнктиви. Регулює сперматогенез та зменшує кількість патологічно змінених сперматозоїдів, запобігає переродженню епітелію сім’яних канальців. Поліпшує запліднення і ембріональний розвиток плоду.</w:t>
      </w:r>
      <w:r w:rsidRPr="001945BB">
        <w:rPr>
          <w:rFonts w:ascii="Times New Roman" w:hAnsi="Times New Roman" w:cs="Times New Roman"/>
          <w:lang w:val="uk-UA"/>
        </w:rPr>
        <w:tab/>
      </w:r>
    </w:p>
    <w:p w14:paraId="376BD293" w14:textId="3E7A2E8A" w:rsidR="00D30A3F" w:rsidRPr="001468AA" w:rsidRDefault="001B0B98" w:rsidP="00D30A3F">
      <w:pPr>
        <w:pStyle w:val="ae"/>
        <w:jc w:val="both"/>
        <w:rPr>
          <w:rFonts w:ascii="Times New Roman" w:hAnsi="Times New Roman" w:cs="Times New Roman"/>
          <w:lang w:val="uk-UA"/>
        </w:rPr>
      </w:pPr>
      <w:r w:rsidRPr="001945BB">
        <w:rPr>
          <w:rFonts w:ascii="Times New Roman" w:hAnsi="Times New Roman" w:cs="Times New Roman"/>
          <w:b/>
          <w:lang w:val="uk-UA"/>
        </w:rPr>
        <w:tab/>
        <w:t>Вітаміни групи В</w:t>
      </w:r>
      <w:r w:rsidRPr="001945BB">
        <w:rPr>
          <w:rFonts w:ascii="Times New Roman" w:hAnsi="Times New Roman" w:cs="Times New Roman"/>
          <w:lang w:val="uk-UA"/>
        </w:rPr>
        <w:t xml:space="preserve"> є </w:t>
      </w:r>
      <w:proofErr w:type="spellStart"/>
      <w:r w:rsidRPr="001945BB">
        <w:rPr>
          <w:rFonts w:ascii="Times New Roman" w:hAnsi="Times New Roman" w:cs="Times New Roman"/>
          <w:lang w:val="uk-UA"/>
        </w:rPr>
        <w:t>коензимами</w:t>
      </w:r>
      <w:proofErr w:type="spellEnd"/>
      <w:r w:rsidRPr="001945BB">
        <w:rPr>
          <w:rFonts w:ascii="Times New Roman" w:hAnsi="Times New Roman" w:cs="Times New Roman"/>
          <w:lang w:val="uk-UA"/>
        </w:rPr>
        <w:t xml:space="preserve">, які входять до складу різних ферментів, що беруть участь в обміні вуглеводів, ліпідів, білків, амінокислот, забезпеченні тварин енергією, </w:t>
      </w:r>
      <w:proofErr w:type="spellStart"/>
      <w:r w:rsidRPr="001945BB">
        <w:rPr>
          <w:rFonts w:ascii="Times New Roman" w:hAnsi="Times New Roman" w:cs="Times New Roman"/>
          <w:lang w:val="uk-UA"/>
        </w:rPr>
        <w:t>еритроцитопоезі</w:t>
      </w:r>
      <w:proofErr w:type="spellEnd"/>
      <w:r w:rsidRPr="001945BB">
        <w:rPr>
          <w:rFonts w:ascii="Times New Roman" w:hAnsi="Times New Roman" w:cs="Times New Roman"/>
          <w:lang w:val="uk-UA"/>
        </w:rPr>
        <w:t xml:space="preserve">, синтезі гемоглобіну, тканинному диханні, функціонуванні ЦНС, підтриманні структури шкіри та зору, попередженні жирової інфільтрації печінки, окисленні токсинів, синтезі гормонів залоз внутрішньої секреції, ацетилхоліну, </w:t>
      </w:r>
      <w:proofErr w:type="spellStart"/>
      <w:r w:rsidRPr="001945BB">
        <w:rPr>
          <w:rFonts w:ascii="Times New Roman" w:hAnsi="Times New Roman" w:cs="Times New Roman"/>
          <w:lang w:val="uk-UA"/>
        </w:rPr>
        <w:t>нуклеокислот</w:t>
      </w:r>
      <w:proofErr w:type="spellEnd"/>
      <w:r w:rsidRPr="001945BB">
        <w:rPr>
          <w:rFonts w:ascii="Times New Roman" w:hAnsi="Times New Roman" w:cs="Times New Roman"/>
          <w:lang w:val="uk-UA"/>
        </w:rPr>
        <w:t xml:space="preserve"> і еритроцитів. Регулюють вуглеводний, білковий і жировий обмін речовин,</w:t>
      </w:r>
      <w:r w:rsidR="00D30A3F" w:rsidRPr="00D30A3F">
        <w:rPr>
          <w:rFonts w:ascii="Times New Roman" w:hAnsi="Times New Roman" w:cs="Times New Roman"/>
          <w:lang w:val="uk-UA"/>
        </w:rPr>
        <w:t xml:space="preserve"> </w:t>
      </w:r>
      <w:r w:rsidR="00D30A3F" w:rsidRPr="001945BB">
        <w:rPr>
          <w:rFonts w:ascii="Times New Roman" w:hAnsi="Times New Roman" w:cs="Times New Roman"/>
          <w:lang w:val="uk-UA"/>
        </w:rPr>
        <w:t>стимулюють роботу залоз зовнішньої секреції, нервової та імунної систем, підвищують здатність справлятися зі стресами.</w:t>
      </w:r>
    </w:p>
    <w:p w14:paraId="1D904CCF" w14:textId="77777777" w:rsidR="00D30A3F" w:rsidRDefault="00D30A3F" w:rsidP="00D30A3F">
      <w:pPr>
        <w:pStyle w:val="ae"/>
        <w:jc w:val="center"/>
        <w:rPr>
          <w:rFonts w:ascii="Times New Roman" w:hAnsi="Times New Roman" w:cs="Times New Roman"/>
        </w:rPr>
      </w:pPr>
    </w:p>
    <w:p w14:paraId="5EEF14DB" w14:textId="030979BF" w:rsidR="001468AA" w:rsidRPr="00D30A3F" w:rsidRDefault="00D30A3F" w:rsidP="00D30A3F">
      <w:pPr>
        <w:pStyle w:val="a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</w:p>
    <w:p w14:paraId="1A1DE7FE" w14:textId="77777777" w:rsidR="001468AA" w:rsidRPr="001945BB" w:rsidRDefault="001468AA" w:rsidP="001468AA">
      <w:pPr>
        <w:pStyle w:val="2"/>
        <w:ind w:left="6237"/>
        <w:jc w:val="right"/>
        <w:rPr>
          <w:b w:val="0"/>
          <w:bCs/>
        </w:rPr>
      </w:pPr>
      <w:r w:rsidRPr="001945BB">
        <w:rPr>
          <w:b w:val="0"/>
        </w:rPr>
        <w:lastRenderedPageBreak/>
        <w:t>Продовження додатку 1</w:t>
      </w:r>
    </w:p>
    <w:p w14:paraId="0859AB4E" w14:textId="77777777" w:rsidR="001468AA" w:rsidRPr="001945BB" w:rsidRDefault="001468AA" w:rsidP="001468AA">
      <w:pPr>
        <w:pStyle w:val="21"/>
        <w:ind w:left="360"/>
        <w:jc w:val="right"/>
        <w:rPr>
          <w:b/>
          <w:color w:val="auto"/>
        </w:rPr>
      </w:pPr>
      <w:r w:rsidRPr="001945BB">
        <w:t>до реєстраційного посвідчення</w:t>
      </w:r>
    </w:p>
    <w:p w14:paraId="3D41A32E" w14:textId="77777777" w:rsidR="001468AA" w:rsidRDefault="001468AA" w:rsidP="001B0B98">
      <w:pPr>
        <w:pStyle w:val="ae"/>
        <w:jc w:val="both"/>
        <w:rPr>
          <w:rFonts w:ascii="Times New Roman" w:hAnsi="Times New Roman" w:cs="Times New Roman"/>
          <w:lang w:val="uk-UA"/>
        </w:rPr>
      </w:pPr>
    </w:p>
    <w:p w14:paraId="5EEE0152" w14:textId="6ADB7AA7" w:rsidR="001B0B98" w:rsidRPr="001945BB" w:rsidRDefault="001B0B98" w:rsidP="001468AA">
      <w:pPr>
        <w:pStyle w:val="ae"/>
        <w:ind w:firstLine="708"/>
        <w:jc w:val="both"/>
        <w:rPr>
          <w:rFonts w:ascii="Times New Roman" w:hAnsi="Times New Roman" w:cs="Times New Roman"/>
          <w:color w:val="auto"/>
          <w:lang w:val="uk-UA" w:eastAsia="uk-UA"/>
        </w:rPr>
      </w:pPr>
      <w:r w:rsidRPr="001945BB">
        <w:rPr>
          <w:rFonts w:ascii="Times New Roman" w:hAnsi="Times New Roman" w:cs="Times New Roman"/>
          <w:lang w:val="uk-UA" w:eastAsia="uk-UA"/>
        </w:rPr>
        <w:t xml:space="preserve">Після всмоктування вітамін А (ретинол) </w:t>
      </w:r>
      <w:r w:rsidRPr="001945BB">
        <w:rPr>
          <w:rFonts w:ascii="Times New Roman" w:hAnsi="Times New Roman" w:cs="Times New Roman"/>
          <w:color w:val="auto"/>
          <w:lang w:val="uk-UA" w:eastAsia="uk-UA"/>
        </w:rPr>
        <w:t xml:space="preserve">накопичується в печінці та зв'язується з </w:t>
      </w:r>
      <w:proofErr w:type="spellStart"/>
      <w:r w:rsidRPr="001945BB">
        <w:rPr>
          <w:rFonts w:ascii="Times New Roman" w:hAnsi="Times New Roman" w:cs="Times New Roman"/>
          <w:color w:val="auto"/>
          <w:lang w:val="uk-UA" w:eastAsia="uk-UA"/>
        </w:rPr>
        <w:t>ретинолзв'язуючим</w:t>
      </w:r>
      <w:proofErr w:type="spellEnd"/>
      <w:r w:rsidRPr="001945BB">
        <w:rPr>
          <w:rFonts w:ascii="Times New Roman" w:hAnsi="Times New Roman" w:cs="Times New Roman"/>
          <w:color w:val="auto"/>
          <w:lang w:val="uk-UA" w:eastAsia="uk-UA"/>
        </w:rPr>
        <w:t xml:space="preserve"> білком (RBP). У різних органах-мішенях ретинол вивільняється від RBP, після чого потрапляє в клітини. Ретинол частково </w:t>
      </w:r>
      <w:proofErr w:type="spellStart"/>
      <w:r w:rsidRPr="001945BB">
        <w:rPr>
          <w:rFonts w:ascii="Times New Roman" w:hAnsi="Times New Roman" w:cs="Times New Roman"/>
          <w:color w:val="auto"/>
          <w:lang w:val="uk-UA" w:eastAsia="uk-UA"/>
        </w:rPr>
        <w:t>кон'югується</w:t>
      </w:r>
      <w:proofErr w:type="spellEnd"/>
      <w:r w:rsidRPr="001945BB">
        <w:rPr>
          <w:rFonts w:ascii="Times New Roman" w:hAnsi="Times New Roman" w:cs="Times New Roman"/>
          <w:color w:val="auto"/>
          <w:lang w:val="uk-UA" w:eastAsia="uk-UA"/>
        </w:rPr>
        <w:t xml:space="preserve"> у водорозчинні метаболіти, які виводяться з сечею та фекаліями.</w:t>
      </w:r>
    </w:p>
    <w:p w14:paraId="6BB59E26" w14:textId="77777777" w:rsidR="001B0B98" w:rsidRPr="001945BB" w:rsidRDefault="001B0B98" w:rsidP="001B0B98">
      <w:pPr>
        <w:pStyle w:val="ae"/>
        <w:jc w:val="both"/>
        <w:rPr>
          <w:rFonts w:ascii="Times New Roman" w:hAnsi="Times New Roman" w:cs="Times New Roman"/>
          <w:color w:val="auto"/>
          <w:lang w:val="uk-UA" w:eastAsia="uk-UA"/>
        </w:rPr>
      </w:pPr>
      <w:r w:rsidRPr="001945BB">
        <w:rPr>
          <w:rFonts w:ascii="Times New Roman" w:hAnsi="Times New Roman" w:cs="Times New Roman"/>
          <w:color w:val="auto"/>
          <w:lang w:val="uk-UA" w:eastAsia="uk-UA"/>
        </w:rPr>
        <w:t>Вітамін D</w:t>
      </w:r>
      <w:r w:rsidRPr="001945BB">
        <w:rPr>
          <w:rFonts w:ascii="Times New Roman" w:hAnsi="Times New Roman" w:cs="Times New Roman"/>
          <w:color w:val="auto"/>
          <w:vertAlign w:val="subscript"/>
          <w:lang w:val="uk-UA" w:eastAsia="uk-UA"/>
        </w:rPr>
        <w:t>3</w:t>
      </w:r>
      <w:r w:rsidRPr="001945BB">
        <w:rPr>
          <w:rFonts w:ascii="Times New Roman" w:hAnsi="Times New Roman" w:cs="Times New Roman"/>
          <w:color w:val="auto"/>
          <w:lang w:val="uk-UA" w:eastAsia="uk-UA"/>
        </w:rPr>
        <w:t xml:space="preserve"> після введення швидко всмоктується та накопичується в печінці в обмеженій кількості. Більшість вітаміну D</w:t>
      </w:r>
      <w:r w:rsidRPr="001945BB">
        <w:rPr>
          <w:rFonts w:ascii="Times New Roman" w:hAnsi="Times New Roman" w:cs="Times New Roman"/>
          <w:color w:val="auto"/>
          <w:vertAlign w:val="subscript"/>
          <w:lang w:val="uk-UA" w:eastAsia="uk-UA"/>
        </w:rPr>
        <w:t>3</w:t>
      </w:r>
      <w:r w:rsidRPr="001945BB">
        <w:rPr>
          <w:rFonts w:ascii="Times New Roman" w:hAnsi="Times New Roman" w:cs="Times New Roman"/>
          <w:color w:val="auto"/>
          <w:lang w:val="uk-UA" w:eastAsia="uk-UA"/>
        </w:rPr>
        <w:t xml:space="preserve"> та його метаболітів виводяться з жовчю. Менша частина виводиться з сечею.</w:t>
      </w:r>
    </w:p>
    <w:p w14:paraId="31810AAC" w14:textId="77777777" w:rsidR="001B0B98" w:rsidRPr="001945BB" w:rsidRDefault="001B0B98" w:rsidP="001B0B98">
      <w:pPr>
        <w:pStyle w:val="ae"/>
        <w:jc w:val="both"/>
        <w:rPr>
          <w:rFonts w:ascii="Times New Roman" w:hAnsi="Times New Roman" w:cs="Times New Roman"/>
          <w:lang w:val="ru-RU"/>
        </w:rPr>
      </w:pPr>
      <w:r w:rsidRPr="001945BB">
        <w:rPr>
          <w:rFonts w:ascii="Times New Roman" w:hAnsi="Times New Roman" w:cs="Times New Roman"/>
          <w:color w:val="auto"/>
          <w:lang w:val="uk-UA"/>
        </w:rPr>
        <w:t xml:space="preserve">Після всмоктування більша частина токоферолу (вітаміну Е) потрапляє </w:t>
      </w:r>
      <w:r w:rsidRPr="001945BB">
        <w:rPr>
          <w:rFonts w:ascii="Times New Roman" w:hAnsi="Times New Roman" w:cs="Times New Roman"/>
          <w:lang w:val="uk-UA"/>
        </w:rPr>
        <w:t xml:space="preserve">в лімфу та кров, швидко розподіляється в тканинах, накопичується переважно в печінці, м’язах, жировій тканині. </w:t>
      </w:r>
      <w:proofErr w:type="spellStart"/>
      <w:r w:rsidRPr="001945BB">
        <w:rPr>
          <w:rFonts w:ascii="Times New Roman" w:hAnsi="Times New Roman" w:cs="Times New Roman"/>
          <w:lang w:val="ru-RU"/>
        </w:rPr>
        <w:t>Найвища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концентрація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спостерігається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945BB">
        <w:rPr>
          <w:rFonts w:ascii="Times New Roman" w:hAnsi="Times New Roman" w:cs="Times New Roman"/>
          <w:lang w:val="ru-RU"/>
        </w:rPr>
        <w:t>надниркових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залозах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945BB">
        <w:rPr>
          <w:rFonts w:ascii="Times New Roman" w:hAnsi="Times New Roman" w:cs="Times New Roman"/>
          <w:lang w:val="ru-RU"/>
        </w:rPr>
        <w:t>гіпофізі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945BB">
        <w:rPr>
          <w:rFonts w:ascii="Times New Roman" w:hAnsi="Times New Roman" w:cs="Times New Roman"/>
          <w:lang w:val="ru-RU"/>
        </w:rPr>
        <w:t>статевих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залозах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945BB">
        <w:rPr>
          <w:rFonts w:ascii="Times New Roman" w:hAnsi="Times New Roman" w:cs="Times New Roman"/>
          <w:lang w:val="ru-RU"/>
        </w:rPr>
        <w:t>міокарді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. </w:t>
      </w:r>
      <w:proofErr w:type="gramStart"/>
      <w:r w:rsidRPr="001945BB">
        <w:rPr>
          <w:rFonts w:ascii="Times New Roman" w:hAnsi="Times New Roman" w:cs="Times New Roman"/>
          <w:lang w:val="ru-RU"/>
        </w:rPr>
        <w:t>З</w:t>
      </w:r>
      <w:proofErr w:type="gram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організму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виводиться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в основному з сечею, </w:t>
      </w:r>
      <w:proofErr w:type="spellStart"/>
      <w:r w:rsidRPr="001945BB">
        <w:rPr>
          <w:rFonts w:ascii="Times New Roman" w:hAnsi="Times New Roman" w:cs="Times New Roman"/>
          <w:lang w:val="ru-RU"/>
        </w:rPr>
        <w:t>частково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– з </w:t>
      </w:r>
      <w:proofErr w:type="spellStart"/>
      <w:r w:rsidRPr="001945BB">
        <w:rPr>
          <w:rFonts w:ascii="Times New Roman" w:hAnsi="Times New Roman" w:cs="Times New Roman"/>
          <w:lang w:val="ru-RU"/>
        </w:rPr>
        <w:t>жовчю</w:t>
      </w:r>
      <w:proofErr w:type="spellEnd"/>
      <w:r w:rsidRPr="001945BB">
        <w:rPr>
          <w:rFonts w:ascii="Times New Roman" w:hAnsi="Times New Roman" w:cs="Times New Roman"/>
          <w:lang w:val="ru-RU"/>
        </w:rPr>
        <w:t>.</w:t>
      </w:r>
    </w:p>
    <w:p w14:paraId="3E832D7E" w14:textId="77777777" w:rsidR="002D271A" w:rsidRPr="001B0B98" w:rsidRDefault="001B0B98" w:rsidP="001B0B98">
      <w:pPr>
        <w:pStyle w:val="ae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1945BB">
        <w:rPr>
          <w:rFonts w:ascii="Times New Roman" w:hAnsi="Times New Roman" w:cs="Times New Roman"/>
          <w:lang w:val="ru-RU"/>
        </w:rPr>
        <w:tab/>
      </w:r>
      <w:proofErr w:type="spellStart"/>
      <w:r w:rsidRPr="001945BB">
        <w:rPr>
          <w:rFonts w:ascii="Times New Roman" w:hAnsi="Times New Roman" w:cs="Times New Roman"/>
          <w:lang w:val="ru-RU"/>
        </w:rPr>
        <w:t>Вітаміни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групи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В за парентерального </w:t>
      </w:r>
      <w:proofErr w:type="spellStart"/>
      <w:r w:rsidRPr="001945BB">
        <w:rPr>
          <w:rFonts w:ascii="Times New Roman" w:hAnsi="Times New Roman" w:cs="Times New Roman"/>
          <w:lang w:val="ru-RU"/>
        </w:rPr>
        <w:t>введення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швидко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надходять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1945BB">
        <w:rPr>
          <w:rFonts w:ascii="Times New Roman" w:hAnsi="Times New Roman" w:cs="Times New Roman"/>
          <w:lang w:val="ru-RU"/>
        </w:rPr>
        <w:t>системний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кровотік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1945BB">
        <w:rPr>
          <w:rFonts w:ascii="Times New Roman" w:hAnsi="Times New Roman" w:cs="Times New Roman"/>
          <w:lang w:val="ru-RU"/>
        </w:rPr>
        <w:t>депонуються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переважно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945BB">
        <w:rPr>
          <w:rFonts w:ascii="Times New Roman" w:hAnsi="Times New Roman" w:cs="Times New Roman"/>
          <w:lang w:val="ru-RU"/>
        </w:rPr>
        <w:t>печінці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. </w:t>
      </w:r>
      <w:proofErr w:type="gramStart"/>
      <w:r w:rsidRPr="001945BB">
        <w:rPr>
          <w:rFonts w:ascii="Times New Roman" w:hAnsi="Times New Roman" w:cs="Times New Roman"/>
          <w:lang w:val="ru-RU"/>
        </w:rPr>
        <w:t>З</w:t>
      </w:r>
      <w:proofErr w:type="gram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білками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плазми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color w:val="auto"/>
          <w:lang w:val="ru-RU"/>
        </w:rPr>
        <w:t>зв'язується</w:t>
      </w:r>
      <w:proofErr w:type="spellEnd"/>
      <w:r w:rsidRPr="001945BB">
        <w:rPr>
          <w:rFonts w:ascii="Times New Roman" w:hAnsi="Times New Roman" w:cs="Times New Roman"/>
          <w:color w:val="auto"/>
          <w:lang w:val="ru-RU"/>
        </w:rPr>
        <w:t xml:space="preserve"> на</w:t>
      </w:r>
      <w:r w:rsidRPr="001945BB">
        <w:rPr>
          <w:rFonts w:ascii="Times New Roman" w:hAnsi="Times New Roman" w:cs="Times New Roman"/>
          <w:color w:val="FF0000"/>
          <w:lang w:val="ru-RU"/>
        </w:rPr>
        <w:t xml:space="preserve"> </w:t>
      </w:r>
      <w:r w:rsidRPr="001945BB">
        <w:rPr>
          <w:rFonts w:ascii="Times New Roman" w:hAnsi="Times New Roman" w:cs="Times New Roman"/>
          <w:lang w:val="ru-RU"/>
        </w:rPr>
        <w:t xml:space="preserve">90%. Максимальна </w:t>
      </w:r>
      <w:proofErr w:type="spellStart"/>
      <w:r w:rsidRPr="001945BB">
        <w:rPr>
          <w:rFonts w:ascii="Times New Roman" w:hAnsi="Times New Roman" w:cs="Times New Roman"/>
          <w:lang w:val="ru-RU"/>
        </w:rPr>
        <w:t>концентрація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1945BB">
        <w:rPr>
          <w:rFonts w:ascii="Times New Roman" w:hAnsi="Times New Roman" w:cs="Times New Roman"/>
          <w:lang w:val="ru-RU"/>
        </w:rPr>
        <w:t>крові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спостерігається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через 1 годину. </w:t>
      </w:r>
      <w:proofErr w:type="gramStart"/>
      <w:r w:rsidRPr="001945BB">
        <w:rPr>
          <w:rFonts w:ascii="Times New Roman" w:hAnsi="Times New Roman" w:cs="Times New Roman"/>
          <w:lang w:val="ru-RU"/>
        </w:rPr>
        <w:t>З</w:t>
      </w:r>
      <w:proofErr w:type="gram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печінки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виводяться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із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жовчю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в кишечник і </w:t>
      </w:r>
      <w:proofErr w:type="spellStart"/>
      <w:r w:rsidRPr="001945BB">
        <w:rPr>
          <w:rFonts w:ascii="Times New Roman" w:hAnsi="Times New Roman" w:cs="Times New Roman"/>
          <w:lang w:val="ru-RU"/>
        </w:rPr>
        <w:t>знову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всмоктуються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в кров. </w:t>
      </w:r>
      <w:proofErr w:type="spellStart"/>
      <w:r w:rsidRPr="001945BB">
        <w:rPr>
          <w:rFonts w:ascii="Times New Roman" w:hAnsi="Times New Roman" w:cs="Times New Roman"/>
          <w:lang w:val="ru-RU"/>
        </w:rPr>
        <w:t>Період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напіввиведення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(Т</w:t>
      </w:r>
      <w:r w:rsidRPr="001945BB">
        <w:rPr>
          <w:rFonts w:ascii="Times New Roman" w:hAnsi="Times New Roman" w:cs="Times New Roman"/>
          <w:vertAlign w:val="subscript"/>
          <w:lang w:val="ru-RU"/>
        </w:rPr>
        <w:t>½</w:t>
      </w:r>
      <w:r w:rsidRPr="001945BB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1945BB">
        <w:rPr>
          <w:rFonts w:ascii="Times New Roman" w:hAnsi="Times New Roman" w:cs="Times New Roman"/>
          <w:lang w:val="ru-RU"/>
        </w:rPr>
        <w:t>із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печінки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тривалий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1945BB">
        <w:rPr>
          <w:rFonts w:ascii="Times New Roman" w:hAnsi="Times New Roman" w:cs="Times New Roman"/>
          <w:lang w:val="ru-RU"/>
        </w:rPr>
        <w:t>вітамін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В</w:t>
      </w:r>
      <w:r w:rsidRPr="001945BB">
        <w:rPr>
          <w:rFonts w:ascii="Times New Roman" w:hAnsi="Times New Roman" w:cs="Times New Roman"/>
          <w:vertAlign w:val="subscript"/>
          <w:lang w:val="ru-RU"/>
        </w:rPr>
        <w:t>12</w:t>
      </w:r>
      <w:r w:rsidRPr="001945BB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1945BB">
        <w:rPr>
          <w:rFonts w:ascii="Times New Roman" w:hAnsi="Times New Roman" w:cs="Times New Roman"/>
          <w:lang w:val="ru-RU"/>
        </w:rPr>
        <w:t>приблизно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1945BB">
        <w:rPr>
          <w:rFonts w:ascii="Times New Roman" w:hAnsi="Times New Roman" w:cs="Times New Roman"/>
          <w:lang w:val="ru-RU"/>
        </w:rPr>
        <w:t>р</w:t>
      </w:r>
      <w:proofErr w:type="gramEnd"/>
      <w:r w:rsidRPr="001945BB">
        <w:rPr>
          <w:rFonts w:ascii="Times New Roman" w:hAnsi="Times New Roman" w:cs="Times New Roman"/>
          <w:lang w:val="ru-RU"/>
        </w:rPr>
        <w:t>ік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). </w:t>
      </w:r>
      <w:proofErr w:type="spellStart"/>
      <w:r w:rsidRPr="001945BB">
        <w:rPr>
          <w:rFonts w:ascii="Times New Roman" w:hAnsi="Times New Roman" w:cs="Times New Roman"/>
          <w:lang w:val="ru-RU"/>
        </w:rPr>
        <w:t>Нирками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виводиться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7-10%, з </w:t>
      </w:r>
      <w:proofErr w:type="spellStart"/>
      <w:r w:rsidRPr="001945BB">
        <w:rPr>
          <w:rFonts w:ascii="Times New Roman" w:hAnsi="Times New Roman" w:cs="Times New Roman"/>
          <w:lang w:val="ru-RU"/>
        </w:rPr>
        <w:t>фекаліями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Pr="001945BB">
        <w:rPr>
          <w:rFonts w:ascii="Times New Roman" w:hAnsi="Times New Roman" w:cs="Times New Roman"/>
          <w:lang w:val="ru-RU"/>
        </w:rPr>
        <w:t>близько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50%. </w:t>
      </w:r>
      <w:proofErr w:type="spellStart"/>
      <w:r w:rsidRPr="001945BB">
        <w:rPr>
          <w:rFonts w:ascii="Times New Roman" w:hAnsi="Times New Roman" w:cs="Times New Roman"/>
          <w:lang w:val="ru-RU"/>
        </w:rPr>
        <w:t>Проникають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1945BB">
        <w:rPr>
          <w:rFonts w:ascii="Times New Roman" w:hAnsi="Times New Roman" w:cs="Times New Roman"/>
          <w:lang w:val="ru-RU"/>
        </w:rPr>
        <w:t>кр</w:t>
      </w:r>
      <w:proofErr w:type="gramEnd"/>
      <w:r w:rsidRPr="001945BB">
        <w:rPr>
          <w:rFonts w:ascii="Times New Roman" w:hAnsi="Times New Roman" w:cs="Times New Roman"/>
          <w:lang w:val="ru-RU"/>
        </w:rPr>
        <w:t>ізь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плацентарний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бар'єр</w:t>
      </w:r>
      <w:proofErr w:type="spellEnd"/>
      <w:r w:rsidRPr="001945BB">
        <w:rPr>
          <w:rFonts w:ascii="Times New Roman" w:hAnsi="Times New Roman" w:cs="Times New Roman"/>
          <w:lang w:val="ru-RU"/>
        </w:rPr>
        <w:t>.</w:t>
      </w:r>
    </w:p>
    <w:p w14:paraId="49751FC7" w14:textId="77777777" w:rsidR="007D0F1D" w:rsidRPr="008C77AA" w:rsidRDefault="007D0F1D" w:rsidP="007D0F1D">
      <w:pPr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8C77AA">
        <w:rPr>
          <w:rFonts w:ascii="Times New Roman" w:hAnsi="Times New Roman" w:cs="Times New Roman"/>
          <w:b/>
          <w:color w:val="auto"/>
          <w:lang w:val="uk-UA"/>
        </w:rPr>
        <w:t>5. Клінічні особливості</w:t>
      </w:r>
    </w:p>
    <w:p w14:paraId="2D50E970" w14:textId="77777777" w:rsidR="007D0F1D" w:rsidRPr="008C77AA" w:rsidRDefault="007D0F1D" w:rsidP="007D0F1D">
      <w:pPr>
        <w:pStyle w:val="21"/>
        <w:rPr>
          <w:b/>
          <w:color w:val="auto"/>
        </w:rPr>
      </w:pPr>
      <w:r w:rsidRPr="008C77AA">
        <w:rPr>
          <w:b/>
          <w:color w:val="auto"/>
        </w:rPr>
        <w:t>5.1 Вид тварин</w:t>
      </w:r>
    </w:p>
    <w:p w14:paraId="141846DB" w14:textId="77777777" w:rsidR="001B0B98" w:rsidRPr="00205ADD" w:rsidRDefault="001B0B98" w:rsidP="001B0B98">
      <w:pPr>
        <w:pStyle w:val="ae"/>
        <w:rPr>
          <w:rFonts w:ascii="Times New Roman" w:hAnsi="Times New Roman" w:cs="Times New Roman"/>
          <w:lang w:val="ru-RU" w:eastAsia="uk-UA"/>
        </w:rPr>
      </w:pPr>
      <w:proofErr w:type="gramStart"/>
      <w:r w:rsidRPr="001945BB">
        <w:rPr>
          <w:rFonts w:ascii="Times New Roman" w:hAnsi="Times New Roman" w:cs="Times New Roman"/>
          <w:lang w:val="ru-RU" w:eastAsia="uk-UA"/>
        </w:rPr>
        <w:t>Велика</w:t>
      </w:r>
      <w:proofErr w:type="gramEnd"/>
      <w:r w:rsidRPr="001945BB">
        <w:rPr>
          <w:rFonts w:ascii="Times New Roman" w:hAnsi="Times New Roman" w:cs="Times New Roman"/>
          <w:lang w:val="ru-RU" w:eastAsia="uk-UA"/>
        </w:rPr>
        <w:t xml:space="preserve"> рогата худоба, </w:t>
      </w:r>
      <w:proofErr w:type="spellStart"/>
      <w:r w:rsidRPr="001945BB">
        <w:rPr>
          <w:rFonts w:ascii="Times New Roman" w:hAnsi="Times New Roman" w:cs="Times New Roman"/>
          <w:lang w:val="ru-RU" w:eastAsia="uk-UA"/>
        </w:rPr>
        <w:t>коні</w:t>
      </w:r>
      <w:proofErr w:type="spellEnd"/>
      <w:r w:rsidRPr="001945BB">
        <w:rPr>
          <w:rFonts w:ascii="Times New Roman" w:hAnsi="Times New Roman" w:cs="Times New Roman"/>
          <w:lang w:val="ru-RU" w:eastAsia="uk-UA"/>
        </w:rPr>
        <w:t xml:space="preserve">, </w:t>
      </w:r>
      <w:proofErr w:type="spellStart"/>
      <w:r w:rsidRPr="001945BB">
        <w:rPr>
          <w:rFonts w:ascii="Times New Roman" w:hAnsi="Times New Roman" w:cs="Times New Roman"/>
          <w:lang w:val="ru-RU" w:eastAsia="uk-UA"/>
        </w:rPr>
        <w:t>вівці</w:t>
      </w:r>
      <w:proofErr w:type="spellEnd"/>
      <w:r w:rsidRPr="001945BB">
        <w:rPr>
          <w:rFonts w:ascii="Times New Roman" w:hAnsi="Times New Roman" w:cs="Times New Roman"/>
          <w:lang w:val="ru-RU" w:eastAsia="uk-UA"/>
        </w:rPr>
        <w:t xml:space="preserve">, </w:t>
      </w:r>
      <w:proofErr w:type="spellStart"/>
      <w:r w:rsidRPr="001945BB">
        <w:rPr>
          <w:rFonts w:ascii="Times New Roman" w:hAnsi="Times New Roman" w:cs="Times New Roman"/>
          <w:lang w:val="ru-RU" w:eastAsia="uk-UA"/>
        </w:rPr>
        <w:t>коти</w:t>
      </w:r>
      <w:proofErr w:type="spellEnd"/>
      <w:r w:rsidRPr="001945BB">
        <w:rPr>
          <w:rFonts w:ascii="Times New Roman" w:hAnsi="Times New Roman" w:cs="Times New Roman"/>
          <w:lang w:val="ru-RU" w:eastAsia="uk-UA"/>
        </w:rPr>
        <w:t xml:space="preserve"> та собаки.</w:t>
      </w:r>
    </w:p>
    <w:p w14:paraId="0262F8E2" w14:textId="77777777" w:rsidR="001B0B98" w:rsidRPr="00205ADD" w:rsidRDefault="001B0B98" w:rsidP="001B0B98">
      <w:pPr>
        <w:pStyle w:val="a3"/>
        <w:rPr>
          <w:color w:val="auto"/>
        </w:rPr>
      </w:pPr>
      <w:r w:rsidRPr="00205ADD">
        <w:rPr>
          <w:color w:val="auto"/>
        </w:rPr>
        <w:t>5.2 Показання до застосування</w:t>
      </w:r>
    </w:p>
    <w:p w14:paraId="29F2A7DB" w14:textId="77777777" w:rsidR="001B0B98" w:rsidRPr="001945BB" w:rsidRDefault="001B0B98" w:rsidP="001B0B98">
      <w:pPr>
        <w:pStyle w:val="ae"/>
        <w:jc w:val="both"/>
        <w:rPr>
          <w:rFonts w:ascii="Times New Roman" w:hAnsi="Times New Roman" w:cs="Times New Roman"/>
          <w:lang w:val="uk-UA" w:eastAsia="uk-UA"/>
        </w:rPr>
      </w:pPr>
      <w:r w:rsidRPr="00205ADD">
        <w:rPr>
          <w:rFonts w:ascii="Times New Roman" w:hAnsi="Times New Roman" w:cs="Times New Roman"/>
          <w:lang w:val="uk-UA" w:eastAsia="uk-UA"/>
        </w:rPr>
        <w:t xml:space="preserve">Профілактика та лікування </w:t>
      </w:r>
      <w:r w:rsidRPr="001945BB">
        <w:rPr>
          <w:rFonts w:ascii="Times New Roman" w:hAnsi="Times New Roman" w:cs="Times New Roman"/>
          <w:lang w:val="uk-UA" w:eastAsia="uk-UA"/>
        </w:rPr>
        <w:t xml:space="preserve">тварин за дефіциту вітамінів, </w:t>
      </w:r>
      <w:r w:rsidRPr="001945BB">
        <w:rPr>
          <w:rFonts w:ascii="Times New Roman" w:hAnsi="Times New Roman" w:cs="Times New Roman"/>
          <w:lang w:val="uk-UA"/>
        </w:rPr>
        <w:t xml:space="preserve">порушень обміну речовин, спричинених стресом, анемії, </w:t>
      </w:r>
      <w:r w:rsidRPr="001945BB">
        <w:rPr>
          <w:rFonts w:ascii="Times New Roman" w:hAnsi="Times New Roman" w:cs="Times New Roman"/>
          <w:lang w:val="uk-UA" w:eastAsia="uk-UA"/>
        </w:rPr>
        <w:t xml:space="preserve">інтоксикації після терапії сульфаніламідами або антибіотиками, </w:t>
      </w:r>
      <w:proofErr w:type="spellStart"/>
      <w:r w:rsidRPr="001945BB">
        <w:rPr>
          <w:rFonts w:ascii="Times New Roman" w:hAnsi="Times New Roman" w:cs="Times New Roman"/>
          <w:lang w:val="uk-UA" w:eastAsia="uk-UA"/>
        </w:rPr>
        <w:t>геморагічного</w:t>
      </w:r>
      <w:proofErr w:type="spellEnd"/>
      <w:r w:rsidRPr="001945BB">
        <w:rPr>
          <w:rFonts w:ascii="Times New Roman" w:hAnsi="Times New Roman" w:cs="Times New Roman"/>
          <w:lang w:val="uk-UA" w:eastAsia="uk-UA"/>
        </w:rPr>
        <w:t xml:space="preserve"> синдрому, затримки росту та розвитку у молодняку тварин, а також як </w:t>
      </w:r>
      <w:proofErr w:type="spellStart"/>
      <w:r w:rsidRPr="001945BB">
        <w:rPr>
          <w:rFonts w:ascii="Times New Roman" w:hAnsi="Times New Roman" w:cs="Times New Roman"/>
          <w:lang w:val="uk-UA" w:eastAsia="uk-UA"/>
        </w:rPr>
        <w:t>гепатопротектор</w:t>
      </w:r>
      <w:proofErr w:type="spellEnd"/>
      <w:r w:rsidRPr="001945BB">
        <w:rPr>
          <w:rFonts w:ascii="Times New Roman" w:hAnsi="Times New Roman" w:cs="Times New Roman"/>
          <w:lang w:val="uk-UA" w:eastAsia="uk-UA"/>
        </w:rPr>
        <w:t xml:space="preserve"> та додаткова терапія </w:t>
      </w:r>
      <w:r w:rsidRPr="001945BB">
        <w:rPr>
          <w:rFonts w:ascii="Times New Roman" w:hAnsi="Times New Roman" w:cs="Times New Roman"/>
          <w:color w:val="auto"/>
          <w:lang w:val="uk-UA" w:eastAsia="uk-UA"/>
        </w:rPr>
        <w:t>за</w:t>
      </w:r>
      <w:r w:rsidRPr="001945BB">
        <w:rPr>
          <w:rFonts w:ascii="Times New Roman" w:hAnsi="Times New Roman" w:cs="Times New Roman"/>
          <w:color w:val="auto"/>
          <w:lang w:val="uk-UA"/>
        </w:rPr>
        <w:t xml:space="preserve"> захворювань органів дихання та </w:t>
      </w:r>
      <w:r w:rsidRPr="001945BB">
        <w:rPr>
          <w:rFonts w:ascii="Times New Roman" w:hAnsi="Times New Roman" w:cs="Times New Roman"/>
          <w:lang w:val="uk-UA"/>
        </w:rPr>
        <w:t>травного каналу.</w:t>
      </w:r>
    </w:p>
    <w:p w14:paraId="5D1E476A" w14:textId="77777777" w:rsidR="001B0B98" w:rsidRPr="001945BB" w:rsidRDefault="001B0B98" w:rsidP="001B0B98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lang w:val="ru-RU" w:eastAsia="uk-UA"/>
        </w:rPr>
      </w:pPr>
      <w:r w:rsidRPr="001945BB">
        <w:rPr>
          <w:rFonts w:ascii="Times New Roman" w:hAnsi="Times New Roman" w:cs="Times New Roman"/>
          <w:b/>
          <w:color w:val="auto"/>
          <w:lang w:val="uk-UA"/>
        </w:rPr>
        <w:t>Протипоказання</w:t>
      </w:r>
    </w:p>
    <w:p w14:paraId="6DA68998" w14:textId="77777777" w:rsidR="001B0B98" w:rsidRPr="001945BB" w:rsidRDefault="001B0B98" w:rsidP="001B0B98">
      <w:pPr>
        <w:pStyle w:val="ae"/>
        <w:rPr>
          <w:rFonts w:ascii="Times New Roman" w:hAnsi="Times New Roman" w:cs="Times New Roman"/>
          <w:lang w:val="ru-RU" w:eastAsia="uk-UA"/>
        </w:rPr>
      </w:pPr>
      <w:bookmarkStart w:id="1" w:name="_Hlk213678649"/>
      <w:r w:rsidRPr="001945BB">
        <w:rPr>
          <w:rFonts w:ascii="Times New Roman" w:hAnsi="Times New Roman" w:cs="Times New Roman"/>
          <w:lang w:val="uk-UA" w:eastAsia="uk-UA"/>
        </w:rPr>
        <w:t>Підвищена чутливість</w:t>
      </w:r>
      <w:r w:rsidRPr="001945BB">
        <w:rPr>
          <w:rFonts w:ascii="Times New Roman" w:hAnsi="Times New Roman" w:cs="Times New Roman"/>
          <w:lang w:val="ru-RU" w:eastAsia="uk-UA"/>
        </w:rPr>
        <w:t xml:space="preserve"> до </w:t>
      </w:r>
      <w:proofErr w:type="spellStart"/>
      <w:r w:rsidRPr="001945BB">
        <w:rPr>
          <w:rFonts w:ascii="Times New Roman" w:hAnsi="Times New Roman" w:cs="Times New Roman"/>
          <w:lang w:val="ru-RU" w:eastAsia="uk-UA"/>
        </w:rPr>
        <w:t>діючих</w:t>
      </w:r>
      <w:proofErr w:type="spellEnd"/>
      <w:r w:rsidRPr="001945BB">
        <w:rPr>
          <w:rFonts w:ascii="Times New Roman" w:hAnsi="Times New Roman" w:cs="Times New Roman"/>
          <w:lang w:val="ru-RU" w:eastAsia="uk-UA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 w:eastAsia="uk-UA"/>
        </w:rPr>
        <w:t>речовин</w:t>
      </w:r>
      <w:proofErr w:type="spellEnd"/>
      <w:r w:rsidRPr="001945BB">
        <w:rPr>
          <w:rFonts w:ascii="Times New Roman" w:hAnsi="Times New Roman" w:cs="Times New Roman"/>
          <w:lang w:val="ru-RU" w:eastAsia="uk-UA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 w:eastAsia="uk-UA"/>
        </w:rPr>
        <w:t>або</w:t>
      </w:r>
      <w:proofErr w:type="spellEnd"/>
      <w:r w:rsidRPr="001945BB">
        <w:rPr>
          <w:rFonts w:ascii="Times New Roman" w:hAnsi="Times New Roman" w:cs="Times New Roman"/>
          <w:lang w:val="ru-RU" w:eastAsia="uk-UA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 w:eastAsia="uk-UA"/>
        </w:rPr>
        <w:t>допоміжних</w:t>
      </w:r>
      <w:proofErr w:type="spellEnd"/>
      <w:r w:rsidRPr="001945BB">
        <w:rPr>
          <w:rFonts w:ascii="Times New Roman" w:hAnsi="Times New Roman" w:cs="Times New Roman"/>
          <w:lang w:val="ru-RU" w:eastAsia="uk-UA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 w:eastAsia="uk-UA"/>
        </w:rPr>
        <w:t>компонентів</w:t>
      </w:r>
      <w:proofErr w:type="spellEnd"/>
      <w:r w:rsidRPr="001945BB">
        <w:rPr>
          <w:rFonts w:ascii="Times New Roman" w:hAnsi="Times New Roman" w:cs="Times New Roman"/>
          <w:lang w:val="ru-RU" w:eastAsia="uk-UA"/>
        </w:rPr>
        <w:t>.</w:t>
      </w:r>
    </w:p>
    <w:bookmarkEnd w:id="1"/>
    <w:p w14:paraId="28F96F20" w14:textId="77777777" w:rsidR="001B0B98" w:rsidRPr="001945BB" w:rsidRDefault="001B0B98" w:rsidP="001B0B98">
      <w:pPr>
        <w:pStyle w:val="a9"/>
        <w:numPr>
          <w:ilvl w:val="1"/>
          <w:numId w:val="2"/>
        </w:numPr>
        <w:rPr>
          <w:rFonts w:ascii="Times New Roman" w:hAnsi="Times New Roman" w:cs="Times New Roman"/>
          <w:b/>
          <w:color w:val="auto"/>
          <w:lang w:val="uk-UA"/>
        </w:rPr>
      </w:pPr>
      <w:r w:rsidRPr="001945BB">
        <w:rPr>
          <w:rFonts w:ascii="Times New Roman" w:hAnsi="Times New Roman" w:cs="Times New Roman"/>
          <w:b/>
          <w:color w:val="auto"/>
          <w:lang w:val="uk-UA"/>
        </w:rPr>
        <w:t xml:space="preserve">Побічна дія </w:t>
      </w:r>
    </w:p>
    <w:p w14:paraId="0428EF7A" w14:textId="77777777" w:rsidR="001B0B98" w:rsidRPr="001945BB" w:rsidRDefault="001B0B98" w:rsidP="001B0B98">
      <w:pPr>
        <w:pStyle w:val="ae"/>
        <w:jc w:val="both"/>
        <w:rPr>
          <w:rFonts w:ascii="Times New Roman" w:hAnsi="Times New Roman" w:cs="Times New Roman"/>
          <w:lang w:val="ru-RU" w:eastAsia="uk-UA"/>
        </w:rPr>
      </w:pPr>
      <w:proofErr w:type="spellStart"/>
      <w:r w:rsidRPr="001945BB">
        <w:rPr>
          <w:rFonts w:ascii="Times New Roman" w:hAnsi="Times New Roman" w:cs="Times New Roman"/>
          <w:lang w:val="ru-RU" w:eastAsia="uk-UA"/>
        </w:rPr>
        <w:t>Можливий</w:t>
      </w:r>
      <w:proofErr w:type="spellEnd"/>
      <w:r w:rsidRPr="001945BB">
        <w:rPr>
          <w:rFonts w:ascii="Times New Roman" w:hAnsi="Times New Roman" w:cs="Times New Roman"/>
          <w:lang w:val="ru-RU" w:eastAsia="uk-UA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 w:eastAsia="uk-UA"/>
        </w:rPr>
        <w:t>тимчасовий</w:t>
      </w:r>
      <w:proofErr w:type="spellEnd"/>
      <w:r w:rsidRPr="001945BB">
        <w:rPr>
          <w:rFonts w:ascii="Times New Roman" w:hAnsi="Times New Roman" w:cs="Times New Roman"/>
          <w:lang w:val="ru-RU" w:eastAsia="uk-UA"/>
        </w:rPr>
        <w:t xml:space="preserve"> набряк у </w:t>
      </w:r>
      <w:proofErr w:type="spellStart"/>
      <w:proofErr w:type="gramStart"/>
      <w:r w:rsidRPr="001945BB">
        <w:rPr>
          <w:rFonts w:ascii="Times New Roman" w:hAnsi="Times New Roman" w:cs="Times New Roman"/>
          <w:lang w:val="ru-RU" w:eastAsia="uk-UA"/>
        </w:rPr>
        <w:t>м</w:t>
      </w:r>
      <w:proofErr w:type="gramEnd"/>
      <w:r w:rsidRPr="001945BB">
        <w:rPr>
          <w:rFonts w:ascii="Times New Roman" w:hAnsi="Times New Roman" w:cs="Times New Roman"/>
          <w:lang w:val="ru-RU" w:eastAsia="uk-UA"/>
        </w:rPr>
        <w:t>ісці</w:t>
      </w:r>
      <w:proofErr w:type="spellEnd"/>
      <w:r w:rsidRPr="001945BB">
        <w:rPr>
          <w:rFonts w:ascii="Times New Roman" w:hAnsi="Times New Roman" w:cs="Times New Roman"/>
          <w:lang w:val="ru-RU" w:eastAsia="uk-UA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 w:eastAsia="uk-UA"/>
        </w:rPr>
        <w:t>ін’єкції</w:t>
      </w:r>
      <w:proofErr w:type="spellEnd"/>
      <w:r w:rsidRPr="001945BB">
        <w:rPr>
          <w:rFonts w:ascii="Times New Roman" w:hAnsi="Times New Roman" w:cs="Times New Roman"/>
          <w:lang w:val="ru-RU" w:eastAsia="uk-UA"/>
        </w:rPr>
        <w:t xml:space="preserve">. В </w:t>
      </w:r>
      <w:proofErr w:type="spellStart"/>
      <w:r w:rsidRPr="001945BB">
        <w:rPr>
          <w:rFonts w:ascii="Times New Roman" w:hAnsi="Times New Roman" w:cs="Times New Roman"/>
          <w:lang w:val="ru-RU" w:eastAsia="uk-UA"/>
        </w:rPr>
        <w:t>окремих</w:t>
      </w:r>
      <w:proofErr w:type="spellEnd"/>
      <w:r w:rsidRPr="001945BB">
        <w:rPr>
          <w:rFonts w:ascii="Times New Roman" w:hAnsi="Times New Roman" w:cs="Times New Roman"/>
          <w:lang w:val="ru-RU" w:eastAsia="uk-UA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 w:eastAsia="uk-UA"/>
        </w:rPr>
        <w:t>випадках</w:t>
      </w:r>
      <w:proofErr w:type="spellEnd"/>
      <w:r w:rsidRPr="001945BB">
        <w:rPr>
          <w:rFonts w:ascii="Times New Roman" w:hAnsi="Times New Roman" w:cs="Times New Roman"/>
          <w:lang w:val="ru-RU" w:eastAsia="uk-UA"/>
        </w:rPr>
        <w:t xml:space="preserve"> – </w:t>
      </w:r>
      <w:proofErr w:type="spellStart"/>
      <w:r w:rsidRPr="001945BB">
        <w:rPr>
          <w:rFonts w:ascii="Times New Roman" w:hAnsi="Times New Roman" w:cs="Times New Roman"/>
          <w:lang w:val="ru-RU" w:eastAsia="uk-UA"/>
        </w:rPr>
        <w:t>анафілактичні</w:t>
      </w:r>
      <w:proofErr w:type="spellEnd"/>
      <w:r w:rsidRPr="001945BB">
        <w:rPr>
          <w:rFonts w:ascii="Times New Roman" w:hAnsi="Times New Roman" w:cs="Times New Roman"/>
          <w:lang w:val="ru-RU" w:eastAsia="uk-UA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 w:eastAsia="uk-UA"/>
        </w:rPr>
        <w:t>реакції</w:t>
      </w:r>
      <w:proofErr w:type="spellEnd"/>
      <w:r w:rsidRPr="001945BB">
        <w:rPr>
          <w:rFonts w:ascii="Times New Roman" w:hAnsi="Times New Roman" w:cs="Times New Roman"/>
          <w:lang w:val="ru-RU" w:eastAsia="uk-UA"/>
        </w:rPr>
        <w:t>.</w:t>
      </w:r>
    </w:p>
    <w:p w14:paraId="3177CE6C" w14:textId="77777777" w:rsidR="001B0B98" w:rsidRPr="001945BB" w:rsidRDefault="001B0B98" w:rsidP="001B0B98">
      <w:pPr>
        <w:rPr>
          <w:rFonts w:ascii="Times New Roman" w:hAnsi="Times New Roman" w:cs="Times New Roman"/>
          <w:b/>
          <w:color w:val="auto"/>
          <w:lang w:val="uk-UA"/>
        </w:rPr>
      </w:pPr>
      <w:r w:rsidRPr="001945BB">
        <w:rPr>
          <w:rFonts w:ascii="Times New Roman" w:hAnsi="Times New Roman" w:cs="Times New Roman"/>
          <w:b/>
          <w:color w:val="auto"/>
          <w:lang w:val="uk-UA"/>
        </w:rPr>
        <w:t xml:space="preserve">5.5 Особливі застереження при використанні  </w:t>
      </w:r>
    </w:p>
    <w:p w14:paraId="5C36DA6D" w14:textId="77777777" w:rsidR="001B0B98" w:rsidRPr="001945BB" w:rsidRDefault="001B0B98" w:rsidP="001B0B98">
      <w:pPr>
        <w:rPr>
          <w:rFonts w:ascii="Times New Roman" w:hAnsi="Times New Roman" w:cs="Times New Roman"/>
          <w:lang w:val="ru-RU"/>
        </w:rPr>
      </w:pPr>
      <w:r w:rsidRPr="001945BB">
        <w:rPr>
          <w:rFonts w:ascii="Times New Roman" w:hAnsi="Times New Roman" w:cs="Times New Roman"/>
          <w:lang w:val="ru-RU"/>
        </w:rPr>
        <w:t xml:space="preserve">Не </w:t>
      </w:r>
      <w:proofErr w:type="spellStart"/>
      <w:r w:rsidRPr="001945BB">
        <w:rPr>
          <w:rFonts w:ascii="Times New Roman" w:hAnsi="Times New Roman" w:cs="Times New Roman"/>
          <w:lang w:val="ru-RU"/>
        </w:rPr>
        <w:t>розводити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препарат.</w:t>
      </w:r>
    </w:p>
    <w:p w14:paraId="3F667598" w14:textId="77777777" w:rsidR="001B0B98" w:rsidRPr="001945BB" w:rsidRDefault="001B0B98" w:rsidP="001B0B98">
      <w:pPr>
        <w:jc w:val="both"/>
        <w:rPr>
          <w:rFonts w:ascii="Times New Roman" w:hAnsi="Times New Roman" w:cs="Times New Roman"/>
          <w:lang w:val="ru-RU"/>
        </w:rPr>
      </w:pPr>
      <w:r w:rsidRPr="001945BB">
        <w:rPr>
          <w:rFonts w:ascii="Times New Roman" w:hAnsi="Times New Roman" w:cs="Times New Roman"/>
          <w:lang w:val="ru-RU"/>
        </w:rPr>
        <w:t xml:space="preserve">За </w:t>
      </w:r>
      <w:proofErr w:type="spellStart"/>
      <w:r w:rsidRPr="001945BB">
        <w:rPr>
          <w:rFonts w:ascii="Times New Roman" w:hAnsi="Times New Roman" w:cs="Times New Roman"/>
          <w:lang w:val="ru-RU"/>
        </w:rPr>
        <w:t>комбінованого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лікування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ін'єкційними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ветеринарними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лікарськими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засобами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використовувати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інше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місце</w:t>
      </w:r>
      <w:proofErr w:type="spellEnd"/>
      <w:r w:rsidRPr="001945B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lang w:val="ru-RU"/>
        </w:rPr>
        <w:t>введення</w:t>
      </w:r>
      <w:proofErr w:type="spellEnd"/>
      <w:r w:rsidRPr="001945BB">
        <w:rPr>
          <w:rFonts w:ascii="Times New Roman" w:hAnsi="Times New Roman" w:cs="Times New Roman"/>
          <w:lang w:val="ru-RU"/>
        </w:rPr>
        <w:t>.</w:t>
      </w:r>
    </w:p>
    <w:p w14:paraId="58BA1492" w14:textId="77777777" w:rsidR="001B0B98" w:rsidRPr="001945BB" w:rsidRDefault="001B0B98" w:rsidP="001B0B98">
      <w:pPr>
        <w:rPr>
          <w:rFonts w:ascii="Times New Roman" w:hAnsi="Times New Roman" w:cs="Times New Roman"/>
          <w:b/>
          <w:color w:val="auto"/>
          <w:lang w:val="uk-UA"/>
        </w:rPr>
      </w:pPr>
      <w:r w:rsidRPr="001945BB">
        <w:rPr>
          <w:rFonts w:ascii="Times New Roman" w:hAnsi="Times New Roman" w:cs="Times New Roman"/>
          <w:b/>
          <w:color w:val="auto"/>
          <w:lang w:val="uk-UA"/>
        </w:rPr>
        <w:t>5.6 Застосування під час вагітності та лактації</w:t>
      </w:r>
    </w:p>
    <w:p w14:paraId="75B40266" w14:textId="77777777" w:rsidR="001B0B98" w:rsidRPr="001945BB" w:rsidRDefault="001B0B98" w:rsidP="001B0B98">
      <w:pPr>
        <w:pStyle w:val="21"/>
        <w:rPr>
          <w:rFonts w:eastAsia="Tahoma"/>
          <w:color w:val="auto"/>
        </w:rPr>
      </w:pPr>
      <w:r w:rsidRPr="001945BB">
        <w:rPr>
          <w:rFonts w:eastAsia="Tahoma"/>
          <w:color w:val="auto"/>
        </w:rPr>
        <w:t>Препарат можна застосовувати тваринам під час вагітності та лактації.</w:t>
      </w:r>
    </w:p>
    <w:p w14:paraId="15CCE956" w14:textId="77777777" w:rsidR="001B0B98" w:rsidRPr="001945BB" w:rsidRDefault="001B0B98" w:rsidP="001B0B98">
      <w:pPr>
        <w:pStyle w:val="21"/>
        <w:rPr>
          <w:b/>
          <w:color w:val="auto"/>
        </w:rPr>
      </w:pPr>
      <w:r w:rsidRPr="001945BB">
        <w:rPr>
          <w:b/>
          <w:color w:val="auto"/>
        </w:rPr>
        <w:t>5.7 Взаємодія з іншими засобами або інші форми взаємодії</w:t>
      </w:r>
    </w:p>
    <w:p w14:paraId="71203978" w14:textId="77777777" w:rsidR="001B0B98" w:rsidRPr="001945BB" w:rsidRDefault="001B0B98" w:rsidP="001B0B98">
      <w:pPr>
        <w:pStyle w:val="21"/>
        <w:rPr>
          <w:b/>
          <w:color w:val="auto"/>
        </w:rPr>
      </w:pPr>
      <w:r w:rsidRPr="001945BB">
        <w:rPr>
          <w:snapToGrid w:val="0"/>
        </w:rPr>
        <w:t>Не змішувати з іншими препаратами.</w:t>
      </w:r>
    </w:p>
    <w:p w14:paraId="7C499764" w14:textId="77777777" w:rsidR="001B0B98" w:rsidRPr="001945BB" w:rsidRDefault="001B0B98" w:rsidP="001B0B98">
      <w:pPr>
        <w:pStyle w:val="21"/>
        <w:numPr>
          <w:ilvl w:val="1"/>
          <w:numId w:val="4"/>
        </w:numPr>
        <w:rPr>
          <w:b/>
          <w:color w:val="auto"/>
        </w:rPr>
      </w:pPr>
      <w:r w:rsidRPr="001945BB">
        <w:rPr>
          <w:b/>
          <w:color w:val="auto"/>
        </w:rPr>
        <w:t>Дози та способи введення</w:t>
      </w:r>
    </w:p>
    <w:p w14:paraId="2E41DFA0" w14:textId="77777777" w:rsidR="001B0B98" w:rsidRPr="001945BB" w:rsidRDefault="001B0B98" w:rsidP="001B0B98">
      <w:pPr>
        <w:rPr>
          <w:rFonts w:ascii="Times New Roman" w:eastAsia="Times New Roman" w:hAnsi="Times New Roman" w:cs="Times New Roman"/>
          <w:lang w:val="ru-RU" w:eastAsia="uk-UA"/>
        </w:rPr>
      </w:pPr>
      <w:r w:rsidRPr="001945BB">
        <w:rPr>
          <w:rFonts w:ascii="Times New Roman" w:eastAsia="Times New Roman" w:hAnsi="Times New Roman" w:cs="Times New Roman"/>
          <w:lang w:val="uk-UA" w:eastAsia="uk-UA"/>
        </w:rPr>
        <w:t>В</w:t>
      </w:r>
      <w:proofErr w:type="spellStart"/>
      <w:r w:rsidRPr="001945BB">
        <w:rPr>
          <w:rFonts w:ascii="Times New Roman" w:eastAsia="Times New Roman" w:hAnsi="Times New Roman" w:cs="Times New Roman"/>
          <w:lang w:val="ru-RU" w:eastAsia="uk-UA"/>
        </w:rPr>
        <w:t>нутрішньом’язово</w:t>
      </w:r>
      <w:proofErr w:type="spellEnd"/>
      <w:r w:rsidRPr="001945BB">
        <w:rPr>
          <w:rFonts w:ascii="Times New Roman" w:eastAsia="Times New Roman" w:hAnsi="Times New Roman" w:cs="Times New Roman"/>
          <w:lang w:val="ru-RU" w:eastAsia="uk-UA"/>
        </w:rPr>
        <w:t xml:space="preserve"> </w:t>
      </w:r>
      <w:proofErr w:type="spellStart"/>
      <w:r w:rsidRPr="001945BB">
        <w:rPr>
          <w:rFonts w:ascii="Times New Roman" w:eastAsia="Times New Roman" w:hAnsi="Times New Roman" w:cs="Times New Roman"/>
          <w:lang w:val="ru-RU" w:eastAsia="uk-UA"/>
        </w:rPr>
        <w:t>або</w:t>
      </w:r>
      <w:proofErr w:type="spellEnd"/>
      <w:r w:rsidRPr="001945BB">
        <w:rPr>
          <w:rFonts w:ascii="Times New Roman" w:eastAsia="Times New Roman" w:hAnsi="Times New Roman" w:cs="Times New Roman"/>
          <w:lang w:val="ru-RU" w:eastAsia="uk-UA"/>
        </w:rPr>
        <w:t xml:space="preserve"> </w:t>
      </w:r>
      <w:proofErr w:type="spellStart"/>
      <w:r w:rsidRPr="001945BB">
        <w:rPr>
          <w:rFonts w:ascii="Times New Roman" w:eastAsia="Times New Roman" w:hAnsi="Times New Roman" w:cs="Times New Roman"/>
          <w:lang w:val="ru-RU" w:eastAsia="uk-UA"/>
        </w:rPr>
        <w:t>підшкірно</w:t>
      </w:r>
      <w:proofErr w:type="spellEnd"/>
      <w:r w:rsidRPr="001945BB">
        <w:rPr>
          <w:rFonts w:ascii="Times New Roman" w:eastAsia="Times New Roman" w:hAnsi="Times New Roman" w:cs="Times New Roman"/>
          <w:lang w:val="ru-RU" w:eastAsia="uk-UA"/>
        </w:rPr>
        <w:t xml:space="preserve"> одноразово у дозах:</w:t>
      </w:r>
    </w:p>
    <w:p w14:paraId="302CC030" w14:textId="77777777" w:rsidR="001B0B98" w:rsidRPr="001945BB" w:rsidRDefault="001B0B98" w:rsidP="001B0B98">
      <w:pPr>
        <w:rPr>
          <w:rFonts w:ascii="Times New Roman" w:eastAsia="Times New Roman" w:hAnsi="Times New Roman" w:cs="Times New Roman"/>
          <w:lang w:val="ru-RU" w:eastAsia="uk-UA"/>
        </w:rPr>
      </w:pPr>
      <w:proofErr w:type="gramStart"/>
      <w:r w:rsidRPr="001945BB">
        <w:rPr>
          <w:rFonts w:ascii="Times New Roman" w:eastAsia="Times New Roman" w:hAnsi="Times New Roman" w:cs="Times New Roman"/>
          <w:lang w:val="ru-RU" w:eastAsia="uk-UA"/>
        </w:rPr>
        <w:t>велика</w:t>
      </w:r>
      <w:proofErr w:type="gramEnd"/>
      <w:r w:rsidRPr="001945BB">
        <w:rPr>
          <w:rFonts w:ascii="Times New Roman" w:eastAsia="Times New Roman" w:hAnsi="Times New Roman" w:cs="Times New Roman"/>
          <w:lang w:val="ru-RU" w:eastAsia="uk-UA"/>
        </w:rPr>
        <w:t xml:space="preserve"> рогата худоба, </w:t>
      </w:r>
      <w:proofErr w:type="spellStart"/>
      <w:r w:rsidRPr="001945BB">
        <w:rPr>
          <w:rFonts w:ascii="Times New Roman" w:eastAsia="Times New Roman" w:hAnsi="Times New Roman" w:cs="Times New Roman"/>
          <w:lang w:val="ru-RU" w:eastAsia="uk-UA"/>
        </w:rPr>
        <w:t>коні</w:t>
      </w:r>
      <w:proofErr w:type="spellEnd"/>
      <w:r w:rsidRPr="001945BB">
        <w:rPr>
          <w:rFonts w:ascii="Times New Roman" w:eastAsia="Times New Roman" w:hAnsi="Times New Roman" w:cs="Times New Roman"/>
          <w:lang w:val="ru-RU" w:eastAsia="uk-UA"/>
        </w:rPr>
        <w:t xml:space="preserve">: 10–20 мл препарату на </w:t>
      </w:r>
      <w:proofErr w:type="spellStart"/>
      <w:r w:rsidRPr="001945BB">
        <w:rPr>
          <w:rFonts w:ascii="Times New Roman" w:eastAsia="Times New Roman" w:hAnsi="Times New Roman" w:cs="Times New Roman"/>
          <w:lang w:val="ru-RU" w:eastAsia="uk-UA"/>
        </w:rPr>
        <w:t>тварину</w:t>
      </w:r>
      <w:proofErr w:type="spellEnd"/>
      <w:r w:rsidRPr="001945BB">
        <w:rPr>
          <w:rFonts w:ascii="Times New Roman" w:eastAsia="Times New Roman" w:hAnsi="Times New Roman" w:cs="Times New Roman"/>
          <w:lang w:val="ru-RU" w:eastAsia="uk-UA"/>
        </w:rPr>
        <w:t>;</w:t>
      </w:r>
    </w:p>
    <w:p w14:paraId="3FD5BAB8" w14:textId="77777777" w:rsidR="001B0B98" w:rsidRPr="001945BB" w:rsidRDefault="001B0B98" w:rsidP="001B0B98">
      <w:pPr>
        <w:rPr>
          <w:rFonts w:ascii="Times New Roman" w:eastAsia="Times New Roman" w:hAnsi="Times New Roman" w:cs="Times New Roman"/>
          <w:lang w:val="ru-RU" w:eastAsia="uk-UA"/>
        </w:rPr>
      </w:pPr>
      <w:r w:rsidRPr="001945BB">
        <w:rPr>
          <w:rFonts w:ascii="Times New Roman" w:eastAsia="Times New Roman" w:hAnsi="Times New Roman" w:cs="Times New Roman"/>
          <w:lang w:val="ru-RU" w:eastAsia="uk-UA"/>
        </w:rPr>
        <w:t xml:space="preserve">телята, </w:t>
      </w:r>
      <w:proofErr w:type="spellStart"/>
      <w:r w:rsidRPr="001945BB">
        <w:rPr>
          <w:rFonts w:ascii="Times New Roman" w:eastAsia="Times New Roman" w:hAnsi="Times New Roman" w:cs="Times New Roman"/>
          <w:lang w:val="ru-RU" w:eastAsia="uk-UA"/>
        </w:rPr>
        <w:t>лошата</w:t>
      </w:r>
      <w:proofErr w:type="spellEnd"/>
      <w:r w:rsidRPr="001945BB">
        <w:rPr>
          <w:rFonts w:ascii="Times New Roman" w:eastAsia="Times New Roman" w:hAnsi="Times New Roman" w:cs="Times New Roman"/>
          <w:lang w:val="ru-RU" w:eastAsia="uk-UA"/>
        </w:rPr>
        <w:t xml:space="preserve">, </w:t>
      </w:r>
      <w:proofErr w:type="spellStart"/>
      <w:r w:rsidRPr="001945BB">
        <w:rPr>
          <w:rFonts w:ascii="Times New Roman" w:eastAsia="Times New Roman" w:hAnsi="Times New Roman" w:cs="Times New Roman"/>
          <w:lang w:val="ru-RU" w:eastAsia="uk-UA"/>
        </w:rPr>
        <w:t>вівці</w:t>
      </w:r>
      <w:proofErr w:type="spellEnd"/>
      <w:r w:rsidRPr="001945BB">
        <w:rPr>
          <w:rFonts w:ascii="Times New Roman" w:eastAsia="Times New Roman" w:hAnsi="Times New Roman" w:cs="Times New Roman"/>
          <w:lang w:val="ru-RU" w:eastAsia="uk-UA"/>
        </w:rPr>
        <w:t xml:space="preserve">: 5–10 мл препарату на </w:t>
      </w:r>
      <w:proofErr w:type="spellStart"/>
      <w:r w:rsidRPr="001945BB">
        <w:rPr>
          <w:rFonts w:ascii="Times New Roman" w:eastAsia="Times New Roman" w:hAnsi="Times New Roman" w:cs="Times New Roman"/>
          <w:lang w:val="ru-RU" w:eastAsia="uk-UA"/>
        </w:rPr>
        <w:t>тварину</w:t>
      </w:r>
      <w:proofErr w:type="spellEnd"/>
      <w:r w:rsidRPr="001945BB">
        <w:rPr>
          <w:rFonts w:ascii="Times New Roman" w:eastAsia="Times New Roman" w:hAnsi="Times New Roman" w:cs="Times New Roman"/>
          <w:lang w:val="ru-RU" w:eastAsia="uk-UA"/>
        </w:rPr>
        <w:t>;</w:t>
      </w:r>
    </w:p>
    <w:p w14:paraId="0568F10D" w14:textId="77777777" w:rsidR="001B0B98" w:rsidRPr="001945BB" w:rsidRDefault="001B0B98" w:rsidP="001B0B98">
      <w:pPr>
        <w:rPr>
          <w:rFonts w:ascii="Times New Roman" w:eastAsia="Times New Roman" w:hAnsi="Times New Roman" w:cs="Times New Roman"/>
          <w:lang w:val="ru-RU" w:eastAsia="uk-UA"/>
        </w:rPr>
      </w:pPr>
      <w:proofErr w:type="spellStart"/>
      <w:r w:rsidRPr="001945BB">
        <w:rPr>
          <w:rFonts w:ascii="Times New Roman" w:eastAsia="Times New Roman" w:hAnsi="Times New Roman" w:cs="Times New Roman"/>
          <w:lang w:val="ru-RU" w:eastAsia="uk-UA"/>
        </w:rPr>
        <w:t>коти</w:t>
      </w:r>
      <w:proofErr w:type="spellEnd"/>
      <w:r w:rsidRPr="001945BB">
        <w:rPr>
          <w:rFonts w:ascii="Times New Roman" w:eastAsia="Times New Roman" w:hAnsi="Times New Roman" w:cs="Times New Roman"/>
          <w:lang w:val="ru-RU" w:eastAsia="uk-UA"/>
        </w:rPr>
        <w:t xml:space="preserve"> та собаки: 0,3–3 мл препарату на </w:t>
      </w:r>
      <w:proofErr w:type="spellStart"/>
      <w:r w:rsidRPr="001945BB">
        <w:rPr>
          <w:rFonts w:ascii="Times New Roman" w:eastAsia="Times New Roman" w:hAnsi="Times New Roman" w:cs="Times New Roman"/>
          <w:lang w:val="ru-RU" w:eastAsia="uk-UA"/>
        </w:rPr>
        <w:t>тварину</w:t>
      </w:r>
      <w:proofErr w:type="spellEnd"/>
      <w:r w:rsidRPr="001945BB">
        <w:rPr>
          <w:rFonts w:ascii="Times New Roman" w:eastAsia="Times New Roman" w:hAnsi="Times New Roman" w:cs="Times New Roman"/>
          <w:lang w:val="ru-RU" w:eastAsia="uk-UA"/>
        </w:rPr>
        <w:t>.</w:t>
      </w:r>
    </w:p>
    <w:p w14:paraId="25F428C9" w14:textId="77777777" w:rsidR="001B0B98" w:rsidRPr="001945BB" w:rsidRDefault="001B0B98" w:rsidP="001B0B98">
      <w:pPr>
        <w:rPr>
          <w:rFonts w:ascii="Times New Roman" w:eastAsia="Times New Roman" w:hAnsi="Times New Roman" w:cs="Times New Roman"/>
          <w:lang w:val="ru-RU" w:eastAsia="uk-UA"/>
        </w:rPr>
      </w:pPr>
      <w:r w:rsidRPr="001945BB">
        <w:rPr>
          <w:rFonts w:ascii="Times New Roman" w:eastAsia="Times New Roman" w:hAnsi="Times New Roman" w:cs="Times New Roman"/>
          <w:lang w:val="ru-RU" w:eastAsia="uk-UA"/>
        </w:rPr>
        <w:t xml:space="preserve">кури: 0,1 мл препарату на 1 кг </w:t>
      </w:r>
      <w:proofErr w:type="spellStart"/>
      <w:r w:rsidRPr="001945BB">
        <w:rPr>
          <w:rFonts w:ascii="Times New Roman" w:eastAsia="Times New Roman" w:hAnsi="Times New Roman" w:cs="Times New Roman"/>
          <w:lang w:val="ru-RU" w:eastAsia="uk-UA"/>
        </w:rPr>
        <w:t>маси</w:t>
      </w:r>
      <w:proofErr w:type="spellEnd"/>
      <w:r w:rsidRPr="001945BB">
        <w:rPr>
          <w:rFonts w:ascii="Times New Roman" w:eastAsia="Times New Roman" w:hAnsi="Times New Roman" w:cs="Times New Roman"/>
          <w:lang w:val="ru-RU" w:eastAsia="uk-UA"/>
        </w:rPr>
        <w:t xml:space="preserve"> </w:t>
      </w:r>
      <w:proofErr w:type="spellStart"/>
      <w:proofErr w:type="gramStart"/>
      <w:r w:rsidRPr="001945BB">
        <w:rPr>
          <w:rFonts w:ascii="Times New Roman" w:eastAsia="Times New Roman" w:hAnsi="Times New Roman" w:cs="Times New Roman"/>
          <w:lang w:val="ru-RU" w:eastAsia="uk-UA"/>
        </w:rPr>
        <w:t>тіла</w:t>
      </w:r>
      <w:proofErr w:type="spellEnd"/>
      <w:proofErr w:type="gramEnd"/>
      <w:r w:rsidRPr="001945BB">
        <w:rPr>
          <w:rFonts w:ascii="Times New Roman" w:eastAsia="Times New Roman" w:hAnsi="Times New Roman" w:cs="Times New Roman"/>
          <w:lang w:val="ru-RU" w:eastAsia="uk-UA"/>
        </w:rPr>
        <w:t>.</w:t>
      </w:r>
    </w:p>
    <w:p w14:paraId="22CD6F2D" w14:textId="77777777" w:rsidR="001B0B98" w:rsidRPr="001945BB" w:rsidRDefault="001B0B98" w:rsidP="001B0B98">
      <w:pPr>
        <w:rPr>
          <w:rFonts w:ascii="Times New Roman" w:eastAsia="Times New Roman" w:hAnsi="Times New Roman" w:cs="Times New Roman"/>
          <w:lang w:val="ru-RU" w:eastAsia="uk-UA"/>
        </w:rPr>
      </w:pPr>
      <w:r w:rsidRPr="001945BB">
        <w:rPr>
          <w:rFonts w:ascii="Times New Roman" w:eastAsia="Times New Roman" w:hAnsi="Times New Roman" w:cs="Times New Roman"/>
          <w:lang w:val="ru-RU" w:eastAsia="uk-UA"/>
        </w:rPr>
        <w:t xml:space="preserve">Препарат </w:t>
      </w:r>
      <w:proofErr w:type="spellStart"/>
      <w:r w:rsidRPr="001945BB">
        <w:rPr>
          <w:rFonts w:ascii="Times New Roman" w:eastAsia="Times New Roman" w:hAnsi="Times New Roman" w:cs="Times New Roman"/>
          <w:lang w:val="ru-RU" w:eastAsia="uk-UA"/>
        </w:rPr>
        <w:t>можна</w:t>
      </w:r>
      <w:proofErr w:type="spellEnd"/>
      <w:r w:rsidRPr="001945BB">
        <w:rPr>
          <w:rFonts w:ascii="Times New Roman" w:eastAsia="Times New Roman" w:hAnsi="Times New Roman" w:cs="Times New Roman"/>
          <w:lang w:val="ru-RU" w:eastAsia="uk-UA"/>
        </w:rPr>
        <w:t xml:space="preserve"> ввести </w:t>
      </w:r>
      <w:proofErr w:type="gramStart"/>
      <w:r w:rsidRPr="001945BB">
        <w:rPr>
          <w:rFonts w:ascii="Times New Roman" w:eastAsia="Times New Roman" w:hAnsi="Times New Roman" w:cs="Times New Roman"/>
          <w:lang w:val="ru-RU" w:eastAsia="uk-UA"/>
        </w:rPr>
        <w:t>у</w:t>
      </w:r>
      <w:proofErr w:type="gramEnd"/>
      <w:r w:rsidRPr="001945BB">
        <w:rPr>
          <w:rFonts w:ascii="Times New Roman" w:eastAsia="Times New Roman" w:hAnsi="Times New Roman" w:cs="Times New Roman"/>
          <w:lang w:val="ru-RU" w:eastAsia="uk-UA"/>
        </w:rPr>
        <w:t xml:space="preserve"> тих же дозах через 15 </w:t>
      </w:r>
      <w:proofErr w:type="spellStart"/>
      <w:r w:rsidRPr="001945BB">
        <w:rPr>
          <w:rFonts w:ascii="Times New Roman" w:eastAsia="Times New Roman" w:hAnsi="Times New Roman" w:cs="Times New Roman"/>
          <w:lang w:val="ru-RU" w:eastAsia="uk-UA"/>
        </w:rPr>
        <w:t>діб</w:t>
      </w:r>
      <w:proofErr w:type="spellEnd"/>
      <w:r w:rsidRPr="001945BB">
        <w:rPr>
          <w:rFonts w:ascii="Times New Roman" w:eastAsia="Times New Roman" w:hAnsi="Times New Roman" w:cs="Times New Roman"/>
          <w:lang w:val="ru-RU" w:eastAsia="uk-UA"/>
        </w:rPr>
        <w:t>.</w:t>
      </w:r>
    </w:p>
    <w:p w14:paraId="3E2EE81D" w14:textId="77777777" w:rsidR="001B0B98" w:rsidRPr="001945BB" w:rsidRDefault="001B0B98" w:rsidP="001B0B98">
      <w:pPr>
        <w:shd w:val="clear" w:color="auto" w:fill="FFFFFF"/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1945BB">
        <w:rPr>
          <w:rFonts w:ascii="Times New Roman" w:hAnsi="Times New Roman" w:cs="Times New Roman"/>
          <w:b/>
          <w:color w:val="auto"/>
          <w:lang w:val="uk-UA"/>
        </w:rPr>
        <w:t>5.9 Передозування (симптоми, невідкладні заходи, антидоти)</w:t>
      </w:r>
    </w:p>
    <w:p w14:paraId="288B876A" w14:textId="77777777" w:rsidR="001B0B98" w:rsidRPr="001945BB" w:rsidRDefault="001B0B98" w:rsidP="001B0B98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uk-UA"/>
        </w:rPr>
      </w:pPr>
      <w:r w:rsidRPr="001945BB">
        <w:rPr>
          <w:rFonts w:ascii="Times New Roman" w:hAnsi="Times New Roman" w:cs="Times New Roman"/>
          <w:color w:val="auto"/>
          <w:lang w:val="uk-UA"/>
        </w:rPr>
        <w:t>У тварин, яким вводи</w:t>
      </w:r>
      <w:r w:rsidRPr="001945BB">
        <w:rPr>
          <w:rFonts w:ascii="Times New Roman" w:hAnsi="Times New Roman" w:cs="Times New Roman"/>
          <w:color w:val="auto"/>
          <w:lang w:val="ru-RU"/>
        </w:rPr>
        <w:t xml:space="preserve">вся препарат </w:t>
      </w:r>
      <w:proofErr w:type="spellStart"/>
      <w:r w:rsidRPr="001945BB">
        <w:rPr>
          <w:rFonts w:ascii="Times New Roman" w:hAnsi="Times New Roman" w:cs="Times New Roman"/>
          <w:color w:val="auto"/>
          <w:lang w:val="ru-RU"/>
        </w:rPr>
        <w:t>згідно</w:t>
      </w:r>
      <w:proofErr w:type="spellEnd"/>
      <w:r w:rsidRPr="001945BB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color w:val="auto"/>
          <w:lang w:val="ru-RU"/>
        </w:rPr>
        <w:t>рекомендованих</w:t>
      </w:r>
      <w:proofErr w:type="spellEnd"/>
      <w:r w:rsidRPr="001945BB">
        <w:rPr>
          <w:rFonts w:ascii="Times New Roman" w:hAnsi="Times New Roman" w:cs="Times New Roman"/>
          <w:color w:val="auto"/>
          <w:lang w:val="ru-RU"/>
        </w:rPr>
        <w:t xml:space="preserve"> доз, </w:t>
      </w:r>
      <w:proofErr w:type="spellStart"/>
      <w:r w:rsidRPr="001945BB">
        <w:rPr>
          <w:rFonts w:ascii="Times New Roman" w:hAnsi="Times New Roman" w:cs="Times New Roman"/>
          <w:color w:val="auto"/>
          <w:lang w:val="ru-RU"/>
        </w:rPr>
        <w:t>ознак</w:t>
      </w:r>
      <w:proofErr w:type="spellEnd"/>
      <w:r w:rsidRPr="001945BB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1945BB">
        <w:rPr>
          <w:rFonts w:ascii="Times New Roman" w:hAnsi="Times New Roman" w:cs="Times New Roman"/>
          <w:color w:val="auto"/>
          <w:lang w:val="ru-RU"/>
        </w:rPr>
        <w:t>передозування</w:t>
      </w:r>
      <w:proofErr w:type="spellEnd"/>
      <w:r w:rsidRPr="001945BB">
        <w:rPr>
          <w:rFonts w:ascii="Times New Roman" w:hAnsi="Times New Roman" w:cs="Times New Roman"/>
          <w:color w:val="auto"/>
          <w:lang w:val="ru-RU"/>
        </w:rPr>
        <w:t xml:space="preserve"> не </w:t>
      </w:r>
      <w:proofErr w:type="spellStart"/>
      <w:r w:rsidRPr="001945BB">
        <w:rPr>
          <w:rFonts w:ascii="Times New Roman" w:hAnsi="Times New Roman" w:cs="Times New Roman"/>
          <w:color w:val="auto"/>
          <w:lang w:val="ru-RU"/>
        </w:rPr>
        <w:t>спостерігалось</w:t>
      </w:r>
      <w:proofErr w:type="spellEnd"/>
      <w:r w:rsidRPr="001945BB">
        <w:rPr>
          <w:rFonts w:ascii="Times New Roman" w:hAnsi="Times New Roman" w:cs="Times New Roman"/>
          <w:color w:val="auto"/>
          <w:lang w:val="ru-RU"/>
        </w:rPr>
        <w:t>.</w:t>
      </w:r>
    </w:p>
    <w:p w14:paraId="0BD6B00C" w14:textId="77777777" w:rsidR="001B0B98" w:rsidRPr="001945BB" w:rsidRDefault="001B0B98" w:rsidP="001B0B98">
      <w:pPr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1945BB">
        <w:rPr>
          <w:rFonts w:ascii="Times New Roman" w:hAnsi="Times New Roman" w:cs="Times New Roman"/>
          <w:b/>
          <w:color w:val="auto"/>
          <w:lang w:val="uk-UA"/>
        </w:rPr>
        <w:t>5.10 Спеціальні застереження</w:t>
      </w:r>
    </w:p>
    <w:p w14:paraId="462C7B39" w14:textId="77777777" w:rsidR="001B0B98" w:rsidRDefault="001B0B98" w:rsidP="001B0B98">
      <w:pPr>
        <w:jc w:val="both"/>
        <w:rPr>
          <w:rFonts w:ascii="Times New Roman" w:hAnsi="Times New Roman" w:cs="Times New Roman"/>
          <w:color w:val="auto"/>
        </w:rPr>
      </w:pPr>
      <w:r w:rsidRPr="001945BB">
        <w:rPr>
          <w:rFonts w:ascii="Times New Roman" w:hAnsi="Times New Roman" w:cs="Times New Roman"/>
          <w:color w:val="auto"/>
          <w:lang w:val="uk-UA"/>
        </w:rPr>
        <w:t>Немає.</w:t>
      </w:r>
    </w:p>
    <w:p w14:paraId="55C23947" w14:textId="77777777" w:rsidR="007D0F1D" w:rsidRPr="001945BB" w:rsidRDefault="007D0F1D" w:rsidP="007D0F1D">
      <w:pPr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1945BB">
        <w:rPr>
          <w:rFonts w:ascii="Times New Roman" w:hAnsi="Times New Roman" w:cs="Times New Roman"/>
          <w:b/>
          <w:color w:val="auto"/>
          <w:lang w:val="uk-UA"/>
        </w:rPr>
        <w:t>5.11 Період виведення (</w:t>
      </w:r>
      <w:proofErr w:type="spellStart"/>
      <w:r w:rsidRPr="001945BB">
        <w:rPr>
          <w:rFonts w:ascii="Times New Roman" w:hAnsi="Times New Roman" w:cs="Times New Roman"/>
          <w:b/>
          <w:color w:val="auto"/>
          <w:lang w:val="uk-UA"/>
        </w:rPr>
        <w:t>каренції</w:t>
      </w:r>
      <w:proofErr w:type="spellEnd"/>
      <w:r w:rsidRPr="001945BB">
        <w:rPr>
          <w:rFonts w:ascii="Times New Roman" w:hAnsi="Times New Roman" w:cs="Times New Roman"/>
          <w:b/>
          <w:color w:val="auto"/>
          <w:lang w:val="uk-UA"/>
        </w:rPr>
        <w:t>)</w:t>
      </w:r>
    </w:p>
    <w:p w14:paraId="171C399A" w14:textId="77777777" w:rsidR="007D0F1D" w:rsidRPr="001945BB" w:rsidRDefault="00CE0D70" w:rsidP="007D0F1D">
      <w:pPr>
        <w:pStyle w:val="a3"/>
        <w:rPr>
          <w:b w:val="0"/>
          <w:color w:val="auto"/>
        </w:rPr>
      </w:pPr>
      <w:bookmarkStart w:id="2" w:name="_Hlk213678950"/>
      <w:r w:rsidRPr="001945BB">
        <w:rPr>
          <w:b w:val="0"/>
          <w:color w:val="auto"/>
        </w:rPr>
        <w:t>Забій тварин на м’</w:t>
      </w:r>
      <w:r w:rsidR="00F81718" w:rsidRPr="001945BB">
        <w:rPr>
          <w:b w:val="0"/>
          <w:color w:val="auto"/>
        </w:rPr>
        <w:t xml:space="preserve">ясо дозволяють через </w:t>
      </w:r>
      <w:r w:rsidR="002D271A" w:rsidRPr="001945BB">
        <w:rPr>
          <w:b w:val="0"/>
          <w:color w:val="auto"/>
        </w:rPr>
        <w:t>0 діб</w:t>
      </w:r>
      <w:r w:rsidRPr="001945BB">
        <w:rPr>
          <w:b w:val="0"/>
          <w:color w:val="auto"/>
        </w:rPr>
        <w:t xml:space="preserve"> </w:t>
      </w:r>
      <w:r w:rsidR="009F04D8" w:rsidRPr="001945BB">
        <w:rPr>
          <w:b w:val="0"/>
          <w:color w:val="auto"/>
        </w:rPr>
        <w:t>після останнього застосування препарату</w:t>
      </w:r>
      <w:r w:rsidRPr="001945BB">
        <w:rPr>
          <w:b w:val="0"/>
          <w:color w:val="auto"/>
        </w:rPr>
        <w:t>.</w:t>
      </w:r>
      <w:r w:rsidR="00F81718" w:rsidRPr="001945BB">
        <w:rPr>
          <w:b w:val="0"/>
          <w:color w:val="auto"/>
        </w:rPr>
        <w:t xml:space="preserve"> </w:t>
      </w:r>
      <w:r w:rsidR="009F04D8" w:rsidRPr="001945BB">
        <w:rPr>
          <w:b w:val="0"/>
          <w:color w:val="auto"/>
        </w:rPr>
        <w:t>Період виведення для молока становить 0 діб.</w:t>
      </w:r>
    </w:p>
    <w:bookmarkEnd w:id="2"/>
    <w:p w14:paraId="30DA967F" w14:textId="77777777" w:rsidR="002D271A" w:rsidRPr="001945BB" w:rsidRDefault="00F81718" w:rsidP="002D271A">
      <w:pPr>
        <w:pStyle w:val="a3"/>
      </w:pPr>
      <w:r w:rsidRPr="001945BB">
        <w:rPr>
          <w:color w:val="auto"/>
        </w:rPr>
        <w:t xml:space="preserve">5.12. Спеціальні застереження для осіб </w:t>
      </w:r>
      <w:r w:rsidRPr="001945BB">
        <w:t>і обслуговуючого персоналу, які вводять препарат</w:t>
      </w:r>
    </w:p>
    <w:p w14:paraId="4CCC5FE6" w14:textId="77777777" w:rsidR="002D271A" w:rsidRDefault="002D271A" w:rsidP="002D271A">
      <w:pPr>
        <w:pStyle w:val="a3"/>
        <w:rPr>
          <w:b w:val="0"/>
          <w:bCs/>
          <w:lang w:val="en-US" w:eastAsia="uk-UA"/>
        </w:rPr>
      </w:pPr>
      <w:r w:rsidRPr="001945BB">
        <w:rPr>
          <w:b w:val="0"/>
          <w:bCs/>
          <w:lang w:eastAsia="uk-UA"/>
        </w:rPr>
        <w:t xml:space="preserve">Після використання вимити руки. </w:t>
      </w:r>
      <w:r w:rsidRPr="001945BB">
        <w:rPr>
          <w:b w:val="0"/>
          <w:bCs/>
          <w:lang w:val="ru-RU" w:eastAsia="uk-UA"/>
        </w:rPr>
        <w:t xml:space="preserve">У </w:t>
      </w:r>
      <w:proofErr w:type="spellStart"/>
      <w:r w:rsidRPr="001945BB">
        <w:rPr>
          <w:b w:val="0"/>
          <w:bCs/>
          <w:lang w:val="ru-RU" w:eastAsia="uk-UA"/>
        </w:rPr>
        <w:t>разі</w:t>
      </w:r>
      <w:proofErr w:type="spellEnd"/>
      <w:r w:rsidRPr="001945BB">
        <w:rPr>
          <w:b w:val="0"/>
          <w:bCs/>
          <w:lang w:val="ru-RU" w:eastAsia="uk-UA"/>
        </w:rPr>
        <w:t xml:space="preserve"> контакту з </w:t>
      </w:r>
      <w:proofErr w:type="spellStart"/>
      <w:r w:rsidRPr="001945BB">
        <w:rPr>
          <w:b w:val="0"/>
          <w:bCs/>
          <w:lang w:val="ru-RU" w:eastAsia="uk-UA"/>
        </w:rPr>
        <w:t>очима</w:t>
      </w:r>
      <w:proofErr w:type="spellEnd"/>
      <w:r w:rsidRPr="001945BB">
        <w:rPr>
          <w:b w:val="0"/>
          <w:bCs/>
          <w:lang w:val="ru-RU" w:eastAsia="uk-UA"/>
        </w:rPr>
        <w:t xml:space="preserve"> </w:t>
      </w:r>
      <w:proofErr w:type="spellStart"/>
      <w:r w:rsidRPr="001945BB">
        <w:rPr>
          <w:b w:val="0"/>
          <w:bCs/>
          <w:lang w:val="ru-RU" w:eastAsia="uk-UA"/>
        </w:rPr>
        <w:t>або</w:t>
      </w:r>
      <w:proofErr w:type="spellEnd"/>
      <w:r w:rsidRPr="001945BB">
        <w:rPr>
          <w:b w:val="0"/>
          <w:bCs/>
          <w:lang w:val="ru-RU" w:eastAsia="uk-UA"/>
        </w:rPr>
        <w:t xml:space="preserve"> </w:t>
      </w:r>
      <w:proofErr w:type="spellStart"/>
      <w:r w:rsidRPr="001945BB">
        <w:rPr>
          <w:b w:val="0"/>
          <w:bCs/>
          <w:lang w:val="ru-RU" w:eastAsia="uk-UA"/>
        </w:rPr>
        <w:t>шкірою</w:t>
      </w:r>
      <w:proofErr w:type="spellEnd"/>
      <w:r w:rsidRPr="001945BB">
        <w:rPr>
          <w:b w:val="0"/>
          <w:bCs/>
          <w:lang w:val="ru-RU" w:eastAsia="uk-UA"/>
        </w:rPr>
        <w:t xml:space="preserve"> </w:t>
      </w:r>
      <w:proofErr w:type="spellStart"/>
      <w:r w:rsidRPr="001945BB">
        <w:rPr>
          <w:b w:val="0"/>
          <w:bCs/>
          <w:lang w:val="ru-RU" w:eastAsia="uk-UA"/>
        </w:rPr>
        <w:t>промити</w:t>
      </w:r>
      <w:proofErr w:type="spellEnd"/>
      <w:r w:rsidRPr="001945BB">
        <w:rPr>
          <w:b w:val="0"/>
          <w:bCs/>
          <w:lang w:val="ru-RU" w:eastAsia="uk-UA"/>
        </w:rPr>
        <w:t xml:space="preserve"> </w:t>
      </w:r>
      <w:proofErr w:type="gramStart"/>
      <w:r w:rsidRPr="001945BB">
        <w:rPr>
          <w:b w:val="0"/>
          <w:bCs/>
          <w:lang w:val="ru-RU" w:eastAsia="uk-UA"/>
        </w:rPr>
        <w:t>великою</w:t>
      </w:r>
      <w:proofErr w:type="gramEnd"/>
      <w:r w:rsidRPr="001945BB">
        <w:rPr>
          <w:b w:val="0"/>
          <w:bCs/>
          <w:lang w:val="ru-RU" w:eastAsia="uk-UA"/>
        </w:rPr>
        <w:t xml:space="preserve"> </w:t>
      </w:r>
      <w:proofErr w:type="spellStart"/>
      <w:r w:rsidRPr="001945BB">
        <w:rPr>
          <w:b w:val="0"/>
          <w:bCs/>
          <w:lang w:val="ru-RU" w:eastAsia="uk-UA"/>
        </w:rPr>
        <w:t>кількістю</w:t>
      </w:r>
      <w:proofErr w:type="spellEnd"/>
      <w:r w:rsidRPr="001945BB">
        <w:rPr>
          <w:b w:val="0"/>
          <w:bCs/>
          <w:lang w:val="ru-RU" w:eastAsia="uk-UA"/>
        </w:rPr>
        <w:t xml:space="preserve"> води. </w:t>
      </w:r>
      <w:r w:rsidRPr="001945BB">
        <w:rPr>
          <w:b w:val="0"/>
          <w:bCs/>
          <w:lang w:eastAsia="uk-UA"/>
        </w:rPr>
        <w:t>Уникати випадково</w:t>
      </w:r>
      <w:r w:rsidR="00882B38" w:rsidRPr="001945BB">
        <w:rPr>
          <w:b w:val="0"/>
          <w:bCs/>
          <w:lang w:eastAsia="uk-UA"/>
        </w:rPr>
        <w:t>ї</w:t>
      </w:r>
      <w:r w:rsidRPr="001945BB">
        <w:rPr>
          <w:b w:val="0"/>
          <w:bCs/>
          <w:lang w:eastAsia="uk-UA"/>
        </w:rPr>
        <w:t xml:space="preserve"> ін’єкці</w:t>
      </w:r>
      <w:r w:rsidR="00882B38" w:rsidRPr="001945BB">
        <w:rPr>
          <w:b w:val="0"/>
          <w:bCs/>
          <w:lang w:eastAsia="uk-UA"/>
        </w:rPr>
        <w:t>ї</w:t>
      </w:r>
      <w:r w:rsidRPr="001945BB">
        <w:rPr>
          <w:b w:val="0"/>
          <w:bCs/>
          <w:lang w:eastAsia="uk-UA"/>
        </w:rPr>
        <w:t>.</w:t>
      </w:r>
    </w:p>
    <w:p w14:paraId="69B5F3DB" w14:textId="34EA7BA0" w:rsidR="00D30A3F" w:rsidRDefault="00D30A3F" w:rsidP="00D30A3F">
      <w:pPr>
        <w:pStyle w:val="a3"/>
        <w:jc w:val="center"/>
        <w:rPr>
          <w:b w:val="0"/>
          <w:bCs/>
          <w:lang w:val="en-US" w:eastAsia="uk-UA"/>
        </w:rPr>
      </w:pPr>
      <w:r>
        <w:rPr>
          <w:b w:val="0"/>
          <w:bCs/>
          <w:lang w:val="en-US" w:eastAsia="uk-UA"/>
        </w:rPr>
        <w:t>2</w:t>
      </w:r>
    </w:p>
    <w:p w14:paraId="47533A7A" w14:textId="77777777" w:rsidR="00D30A3F" w:rsidRPr="001945BB" w:rsidRDefault="00D30A3F" w:rsidP="00D30A3F">
      <w:pPr>
        <w:pStyle w:val="2"/>
        <w:ind w:left="6237"/>
        <w:jc w:val="right"/>
        <w:rPr>
          <w:b w:val="0"/>
          <w:bCs/>
        </w:rPr>
      </w:pPr>
      <w:r w:rsidRPr="001945BB">
        <w:rPr>
          <w:b w:val="0"/>
        </w:rPr>
        <w:lastRenderedPageBreak/>
        <w:t>Продовження додатку 1</w:t>
      </w:r>
    </w:p>
    <w:p w14:paraId="5EF72ADE" w14:textId="77777777" w:rsidR="00D30A3F" w:rsidRPr="001945BB" w:rsidRDefault="00D30A3F" w:rsidP="00D30A3F">
      <w:pPr>
        <w:pStyle w:val="21"/>
        <w:ind w:left="360"/>
        <w:jc w:val="right"/>
        <w:rPr>
          <w:b/>
          <w:color w:val="auto"/>
        </w:rPr>
      </w:pPr>
      <w:r w:rsidRPr="001945BB">
        <w:t>до реєстраційного посвідчення</w:t>
      </w:r>
    </w:p>
    <w:p w14:paraId="4B346A9A" w14:textId="77777777" w:rsidR="00D30A3F" w:rsidRPr="001945BB" w:rsidRDefault="00D30A3F" w:rsidP="00D30A3F">
      <w:pPr>
        <w:jc w:val="both"/>
        <w:rPr>
          <w:rFonts w:ascii="Times New Roman" w:hAnsi="Times New Roman" w:cs="Times New Roman"/>
          <w:color w:val="auto"/>
          <w:lang w:val="uk-UA"/>
        </w:rPr>
      </w:pPr>
    </w:p>
    <w:p w14:paraId="5787EB9F" w14:textId="77777777" w:rsidR="007D0F1D" w:rsidRPr="001945BB" w:rsidRDefault="007D0F1D" w:rsidP="007D0F1D">
      <w:pPr>
        <w:pStyle w:val="a3"/>
        <w:rPr>
          <w:color w:val="auto"/>
        </w:rPr>
      </w:pPr>
      <w:r w:rsidRPr="001945BB">
        <w:rPr>
          <w:color w:val="auto"/>
        </w:rPr>
        <w:t>6. Фармацевтичні особливості</w:t>
      </w:r>
    </w:p>
    <w:p w14:paraId="14671046" w14:textId="77777777" w:rsidR="007D0F1D" w:rsidRPr="001945BB" w:rsidRDefault="007D0F1D" w:rsidP="007D0F1D">
      <w:pPr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1945BB">
        <w:rPr>
          <w:rFonts w:ascii="Times New Roman" w:hAnsi="Times New Roman" w:cs="Times New Roman"/>
          <w:b/>
          <w:color w:val="auto"/>
          <w:lang w:val="uk-UA"/>
        </w:rPr>
        <w:t>6.1 Форми несумісності</w:t>
      </w:r>
    </w:p>
    <w:p w14:paraId="50E81B48" w14:textId="77777777" w:rsidR="00F81718" w:rsidRPr="001945BB" w:rsidRDefault="001B0B98" w:rsidP="00F81718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1945BB">
        <w:rPr>
          <w:rFonts w:ascii="Times New Roman" w:hAnsi="Times New Roman" w:cs="Times New Roman"/>
          <w:snapToGrid w:val="0"/>
          <w:lang w:val="uk-UA"/>
        </w:rPr>
        <w:t>Не змішувати з іншими препаратами.</w:t>
      </w:r>
    </w:p>
    <w:p w14:paraId="736B686D" w14:textId="77777777" w:rsidR="007D0F1D" w:rsidRPr="001945BB" w:rsidRDefault="007D0F1D" w:rsidP="00F81718">
      <w:pPr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1945BB">
        <w:rPr>
          <w:rFonts w:ascii="Times New Roman" w:hAnsi="Times New Roman" w:cs="Times New Roman"/>
          <w:b/>
          <w:color w:val="auto"/>
          <w:lang w:val="uk-UA"/>
        </w:rPr>
        <w:t>6.2 Термін придатності</w:t>
      </w:r>
    </w:p>
    <w:p w14:paraId="7A92248A" w14:textId="77777777" w:rsidR="007D0F1D" w:rsidRPr="001945BB" w:rsidRDefault="00A6522B" w:rsidP="007D0F1D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1945BB">
        <w:rPr>
          <w:rFonts w:ascii="Times New Roman" w:hAnsi="Times New Roman" w:cs="Times New Roman"/>
          <w:color w:val="auto"/>
          <w:lang w:val="uk-UA"/>
        </w:rPr>
        <w:t>2</w:t>
      </w:r>
      <w:r w:rsidR="007D0F1D" w:rsidRPr="001945BB">
        <w:rPr>
          <w:rFonts w:ascii="Times New Roman" w:hAnsi="Times New Roman" w:cs="Times New Roman"/>
          <w:color w:val="auto"/>
          <w:lang w:val="uk-UA"/>
        </w:rPr>
        <w:t xml:space="preserve"> роки з дати виробництва в оригінальній упаковці</w:t>
      </w:r>
      <w:r w:rsidR="009F04D8" w:rsidRPr="001945BB">
        <w:rPr>
          <w:rFonts w:ascii="Times New Roman" w:hAnsi="Times New Roman" w:cs="Times New Roman"/>
          <w:color w:val="auto"/>
          <w:lang w:val="uk-UA"/>
        </w:rPr>
        <w:t xml:space="preserve"> </w:t>
      </w:r>
      <w:r w:rsidR="00F81718" w:rsidRPr="001945BB">
        <w:rPr>
          <w:rFonts w:ascii="Times New Roman" w:hAnsi="Times New Roman" w:cs="Times New Roman"/>
          <w:color w:val="auto"/>
          <w:lang w:val="uk-UA"/>
        </w:rPr>
        <w:t xml:space="preserve">за </w:t>
      </w:r>
      <w:r w:rsidR="007D0F1D" w:rsidRPr="001945BB">
        <w:rPr>
          <w:rFonts w:ascii="Times New Roman" w:hAnsi="Times New Roman" w:cs="Times New Roman"/>
          <w:color w:val="auto"/>
          <w:lang w:val="uk-UA"/>
        </w:rPr>
        <w:t>умов зберігання у сухому темному місці за температури від 5 до 30</w:t>
      </w:r>
      <w:r w:rsidR="007D0F1D" w:rsidRPr="001945BB">
        <w:rPr>
          <w:rFonts w:ascii="Times New Roman" w:hAnsi="Times New Roman" w:cs="Times New Roman"/>
          <w:color w:val="auto"/>
          <w:vertAlign w:val="superscript"/>
          <w:lang w:val="uk-UA"/>
        </w:rPr>
        <w:t xml:space="preserve"> </w:t>
      </w:r>
      <w:r w:rsidR="007D0F1D" w:rsidRPr="001945BB">
        <w:rPr>
          <w:rFonts w:ascii="Times New Roman" w:hAnsi="Times New Roman" w:cs="Times New Roman"/>
          <w:color w:val="auto"/>
          <w:lang w:val="uk-UA"/>
        </w:rPr>
        <w:t>°С.</w:t>
      </w:r>
    </w:p>
    <w:p w14:paraId="5390C794" w14:textId="77777777" w:rsidR="007D0F1D" w:rsidRPr="001945BB" w:rsidRDefault="007D0F1D" w:rsidP="007D0F1D">
      <w:pPr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1945BB">
        <w:rPr>
          <w:rFonts w:ascii="Times New Roman" w:hAnsi="Times New Roman" w:cs="Times New Roman"/>
          <w:b/>
          <w:color w:val="auto"/>
          <w:lang w:val="uk-UA"/>
        </w:rPr>
        <w:t>6.3. Особливі заходи зберігання</w:t>
      </w:r>
    </w:p>
    <w:p w14:paraId="744565EF" w14:textId="77777777" w:rsidR="007D0F1D" w:rsidRPr="001945BB" w:rsidRDefault="007D0F1D" w:rsidP="007D0F1D">
      <w:pPr>
        <w:jc w:val="both"/>
        <w:rPr>
          <w:rFonts w:ascii="Times New Roman" w:hAnsi="Times New Roman" w:cs="Times New Roman"/>
          <w:b/>
          <w:color w:val="auto"/>
          <w:lang w:val="uk-UA"/>
        </w:rPr>
      </w:pPr>
      <w:bookmarkStart w:id="3" w:name="_Hlk213679052"/>
      <w:r w:rsidRPr="001945BB">
        <w:rPr>
          <w:rFonts w:ascii="Times New Roman" w:hAnsi="Times New Roman" w:cs="Times New Roman"/>
          <w:color w:val="auto"/>
          <w:lang w:val="uk-UA"/>
        </w:rPr>
        <w:t>Сухе темне, недоступне для дітей місце за температури від 5 до 30 ˚С.</w:t>
      </w:r>
      <w:r w:rsidRPr="001945BB">
        <w:rPr>
          <w:rFonts w:ascii="Times New Roman" w:hAnsi="Times New Roman" w:cs="Times New Roman"/>
          <w:b/>
          <w:color w:val="auto"/>
          <w:lang w:val="uk-UA"/>
        </w:rPr>
        <w:t xml:space="preserve"> </w:t>
      </w:r>
    </w:p>
    <w:bookmarkEnd w:id="3"/>
    <w:p w14:paraId="2564749E" w14:textId="77777777" w:rsidR="007D0F1D" w:rsidRPr="001945BB" w:rsidRDefault="007D0F1D" w:rsidP="007D0F1D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1945BB">
        <w:rPr>
          <w:rFonts w:ascii="Times New Roman" w:hAnsi="Times New Roman" w:cs="Times New Roman"/>
          <w:b/>
          <w:color w:val="auto"/>
          <w:lang w:val="uk-UA"/>
        </w:rPr>
        <w:t>6.4. Природа і склад контейнера первинного пакування.</w:t>
      </w:r>
      <w:r w:rsidRPr="001945BB">
        <w:rPr>
          <w:rFonts w:ascii="Times New Roman" w:hAnsi="Times New Roman" w:cs="Times New Roman"/>
          <w:color w:val="auto"/>
          <w:lang w:val="uk-UA"/>
        </w:rPr>
        <w:t xml:space="preserve"> </w:t>
      </w:r>
    </w:p>
    <w:p w14:paraId="19DA8F5E" w14:textId="77777777" w:rsidR="008C6375" w:rsidRDefault="00882B38" w:rsidP="007D0F1D">
      <w:pPr>
        <w:jc w:val="both"/>
        <w:rPr>
          <w:rFonts w:ascii="Times New Roman" w:hAnsi="Times New Roman" w:cs="Times New Roman"/>
          <w:color w:val="auto"/>
          <w:lang w:val="uk-UA"/>
        </w:rPr>
      </w:pPr>
      <w:bookmarkStart w:id="4" w:name="_Hlk213679040"/>
      <w:r w:rsidRPr="001945BB">
        <w:rPr>
          <w:rFonts w:ascii="Times New Roman" w:hAnsi="Times New Roman" w:cs="Times New Roman"/>
          <w:lang w:val="uk-UA"/>
        </w:rPr>
        <w:t>Флакони по 100</w:t>
      </w:r>
      <w:r w:rsidR="008C6375" w:rsidRPr="001945B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8C6375" w:rsidRPr="001945BB">
        <w:rPr>
          <w:rFonts w:ascii="Times New Roman" w:hAnsi="Times New Roman" w:cs="Times New Roman"/>
          <w:lang w:val="uk-UA"/>
        </w:rPr>
        <w:t>мл</w:t>
      </w:r>
      <w:proofErr w:type="spellEnd"/>
      <w:r w:rsidRPr="001945BB">
        <w:rPr>
          <w:rFonts w:ascii="Times New Roman" w:hAnsi="Times New Roman" w:cs="Times New Roman"/>
          <w:lang w:val="uk-UA"/>
        </w:rPr>
        <w:t xml:space="preserve"> </w:t>
      </w:r>
      <w:r w:rsidR="00D125A3" w:rsidRPr="001945BB">
        <w:rPr>
          <w:rFonts w:ascii="Times New Roman" w:hAnsi="Times New Roman" w:cs="Times New Roman"/>
          <w:lang w:val="uk-UA"/>
        </w:rPr>
        <w:t>закриті</w:t>
      </w:r>
      <w:r w:rsidRPr="001945BB">
        <w:rPr>
          <w:rFonts w:ascii="Times New Roman" w:hAnsi="Times New Roman" w:cs="Times New Roman"/>
          <w:lang w:val="uk-UA"/>
        </w:rPr>
        <w:t xml:space="preserve"> гумовим</w:t>
      </w:r>
      <w:r w:rsidR="00D125A3" w:rsidRPr="001945BB">
        <w:rPr>
          <w:rFonts w:ascii="Times New Roman" w:hAnsi="Times New Roman" w:cs="Times New Roman"/>
          <w:lang w:val="uk-UA"/>
        </w:rPr>
        <w:t>и</w:t>
      </w:r>
      <w:r w:rsidRPr="001945BB">
        <w:rPr>
          <w:rFonts w:ascii="Times New Roman" w:hAnsi="Times New Roman" w:cs="Times New Roman"/>
          <w:lang w:val="uk-UA"/>
        </w:rPr>
        <w:t xml:space="preserve"> корк</w:t>
      </w:r>
      <w:r w:rsidR="00D125A3" w:rsidRPr="001945BB">
        <w:rPr>
          <w:rFonts w:ascii="Times New Roman" w:hAnsi="Times New Roman" w:cs="Times New Roman"/>
          <w:lang w:val="uk-UA"/>
        </w:rPr>
        <w:t>ами</w:t>
      </w:r>
      <w:r w:rsidR="008C6375" w:rsidRPr="001945BB">
        <w:rPr>
          <w:rFonts w:ascii="Times New Roman" w:hAnsi="Times New Roman" w:cs="Times New Roman"/>
          <w:lang w:val="uk-UA"/>
        </w:rPr>
        <w:t>, упакован</w:t>
      </w:r>
      <w:r w:rsidRPr="001945BB">
        <w:rPr>
          <w:rFonts w:ascii="Times New Roman" w:hAnsi="Times New Roman" w:cs="Times New Roman"/>
          <w:lang w:val="uk-UA"/>
        </w:rPr>
        <w:t>і</w:t>
      </w:r>
      <w:r w:rsidR="008C6375" w:rsidRPr="001945BB">
        <w:rPr>
          <w:rFonts w:ascii="Times New Roman" w:hAnsi="Times New Roman" w:cs="Times New Roman"/>
          <w:lang w:val="uk-UA"/>
        </w:rPr>
        <w:t xml:space="preserve"> в картонн</w:t>
      </w:r>
      <w:r w:rsidR="00D125A3" w:rsidRPr="001945BB">
        <w:rPr>
          <w:rFonts w:ascii="Times New Roman" w:hAnsi="Times New Roman" w:cs="Times New Roman"/>
          <w:lang w:val="uk-UA"/>
        </w:rPr>
        <w:t>і</w:t>
      </w:r>
      <w:r w:rsidR="008C6375" w:rsidRPr="001945BB">
        <w:rPr>
          <w:rFonts w:ascii="Times New Roman" w:hAnsi="Times New Roman" w:cs="Times New Roman"/>
          <w:lang w:val="uk-UA"/>
        </w:rPr>
        <w:t xml:space="preserve"> коробк</w:t>
      </w:r>
      <w:r w:rsidR="00D125A3" w:rsidRPr="001945BB">
        <w:rPr>
          <w:rFonts w:ascii="Times New Roman" w:hAnsi="Times New Roman" w:cs="Times New Roman"/>
          <w:lang w:val="uk-UA"/>
        </w:rPr>
        <w:t xml:space="preserve">и по 1 </w:t>
      </w:r>
      <w:proofErr w:type="spellStart"/>
      <w:r w:rsidR="00D125A3" w:rsidRPr="001945BB">
        <w:rPr>
          <w:rFonts w:ascii="Times New Roman" w:hAnsi="Times New Roman" w:cs="Times New Roman"/>
          <w:lang w:val="uk-UA"/>
        </w:rPr>
        <w:t>фл</w:t>
      </w:r>
      <w:proofErr w:type="spellEnd"/>
      <w:r w:rsidR="008C6375" w:rsidRPr="001945BB">
        <w:rPr>
          <w:rFonts w:ascii="Times New Roman" w:hAnsi="Times New Roman" w:cs="Times New Roman"/>
          <w:lang w:val="uk-UA"/>
        </w:rPr>
        <w:t>.</w:t>
      </w:r>
    </w:p>
    <w:bookmarkEnd w:id="4"/>
    <w:p w14:paraId="70BAC4F0" w14:textId="77777777" w:rsidR="007D0F1D" w:rsidRPr="008C77AA" w:rsidRDefault="007D0F1D" w:rsidP="007D0F1D">
      <w:pPr>
        <w:jc w:val="both"/>
        <w:rPr>
          <w:rFonts w:ascii="Times New Roman" w:hAnsi="Times New Roman" w:cs="Times New Roman"/>
          <w:color w:val="auto"/>
          <w:lang w:val="uk-UA"/>
        </w:rPr>
      </w:pPr>
      <w:r w:rsidRPr="008C77AA">
        <w:rPr>
          <w:rFonts w:ascii="Times New Roman" w:hAnsi="Times New Roman" w:cs="Times New Roman"/>
          <w:b/>
          <w:color w:val="auto"/>
          <w:lang w:val="uk-UA"/>
        </w:rPr>
        <w:t>6.5. Особливі заходи безпеки при поводженні з невикористаним препаратом або із його залишками.</w:t>
      </w:r>
    </w:p>
    <w:p w14:paraId="48222971" w14:textId="77777777" w:rsidR="007D0F1D" w:rsidRPr="008C77AA" w:rsidRDefault="007D0F1D" w:rsidP="007D0F1D">
      <w:pPr>
        <w:pStyle w:val="1"/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8C77AA">
        <w:rPr>
          <w:sz w:val="24"/>
        </w:rPr>
        <w:t>Порожню</w:t>
      </w:r>
      <w:proofErr w:type="spellEnd"/>
      <w:r w:rsidRPr="008C77AA">
        <w:rPr>
          <w:sz w:val="24"/>
        </w:rPr>
        <w:t xml:space="preserve"> упаковку та </w:t>
      </w:r>
      <w:proofErr w:type="spellStart"/>
      <w:r w:rsidRPr="008C77AA">
        <w:rPr>
          <w:sz w:val="24"/>
        </w:rPr>
        <w:t>залишки</w:t>
      </w:r>
      <w:proofErr w:type="spellEnd"/>
      <w:r w:rsidRPr="008C77AA">
        <w:rPr>
          <w:sz w:val="24"/>
        </w:rPr>
        <w:t xml:space="preserve"> </w:t>
      </w:r>
      <w:proofErr w:type="spellStart"/>
      <w:r w:rsidRPr="008C77AA">
        <w:rPr>
          <w:sz w:val="24"/>
        </w:rPr>
        <w:t>невикористаного</w:t>
      </w:r>
      <w:proofErr w:type="spellEnd"/>
      <w:r w:rsidRPr="008C77AA">
        <w:rPr>
          <w:sz w:val="24"/>
        </w:rPr>
        <w:t xml:space="preserve"> препарату </w:t>
      </w:r>
      <w:proofErr w:type="spellStart"/>
      <w:r w:rsidRPr="008C77AA">
        <w:rPr>
          <w:sz w:val="24"/>
        </w:rPr>
        <w:t>потрібно</w:t>
      </w:r>
      <w:proofErr w:type="spellEnd"/>
      <w:r w:rsidRPr="008C77AA">
        <w:rPr>
          <w:sz w:val="24"/>
        </w:rPr>
        <w:t xml:space="preserve"> </w:t>
      </w:r>
      <w:proofErr w:type="spellStart"/>
      <w:r w:rsidRPr="008C77AA">
        <w:rPr>
          <w:sz w:val="24"/>
        </w:rPr>
        <w:t>утилізувати</w:t>
      </w:r>
      <w:proofErr w:type="spellEnd"/>
      <w:r w:rsidRPr="008C77AA">
        <w:rPr>
          <w:sz w:val="24"/>
        </w:rPr>
        <w:t xml:space="preserve"> </w:t>
      </w:r>
      <w:proofErr w:type="spellStart"/>
      <w:r w:rsidRPr="008C77AA">
        <w:rPr>
          <w:sz w:val="24"/>
        </w:rPr>
        <w:t>згідно</w:t>
      </w:r>
      <w:proofErr w:type="spellEnd"/>
      <w:r w:rsidRPr="008C77AA">
        <w:rPr>
          <w:sz w:val="24"/>
        </w:rPr>
        <w:t xml:space="preserve"> з </w:t>
      </w:r>
      <w:proofErr w:type="spellStart"/>
      <w:r w:rsidRPr="008C77AA">
        <w:rPr>
          <w:sz w:val="24"/>
        </w:rPr>
        <w:t>чинним</w:t>
      </w:r>
      <w:proofErr w:type="spellEnd"/>
      <w:r w:rsidRPr="008C77AA">
        <w:rPr>
          <w:sz w:val="24"/>
        </w:rPr>
        <w:t xml:space="preserve"> </w:t>
      </w:r>
      <w:proofErr w:type="spellStart"/>
      <w:r w:rsidRPr="008C77AA">
        <w:rPr>
          <w:sz w:val="24"/>
        </w:rPr>
        <w:t>законодавством</w:t>
      </w:r>
      <w:proofErr w:type="spellEnd"/>
      <w:r w:rsidRPr="008C77AA">
        <w:rPr>
          <w:sz w:val="24"/>
        </w:rPr>
        <w:t>.</w:t>
      </w:r>
    </w:p>
    <w:p w14:paraId="619CB070" w14:textId="77777777" w:rsidR="007D0F1D" w:rsidRPr="008C77AA" w:rsidRDefault="007D0F1D" w:rsidP="007D0F1D">
      <w:pPr>
        <w:tabs>
          <w:tab w:val="left" w:pos="180"/>
          <w:tab w:val="left" w:pos="360"/>
        </w:tabs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8C77AA">
        <w:rPr>
          <w:rFonts w:ascii="Times New Roman" w:hAnsi="Times New Roman" w:cs="Times New Roman"/>
          <w:b/>
          <w:color w:val="auto"/>
          <w:lang w:val="uk-UA"/>
        </w:rPr>
        <w:t>7. Назва та місцезнаходження власника реєстраційного посвідчення</w:t>
      </w:r>
    </w:p>
    <w:tbl>
      <w:tblPr>
        <w:tblW w:w="10142" w:type="dxa"/>
        <w:jc w:val="center"/>
        <w:tblLayout w:type="fixed"/>
        <w:tblLook w:val="01E0" w:firstRow="1" w:lastRow="1" w:firstColumn="1" w:lastColumn="1" w:noHBand="0" w:noVBand="0"/>
      </w:tblPr>
      <w:tblGrid>
        <w:gridCol w:w="5197"/>
        <w:gridCol w:w="4945"/>
      </w:tblGrid>
      <w:tr w:rsidR="008122E9" w:rsidRPr="008C77AA" w14:paraId="3A27EC2D" w14:textId="77777777" w:rsidTr="003A01B4">
        <w:trPr>
          <w:jc w:val="center"/>
        </w:trPr>
        <w:tc>
          <w:tcPr>
            <w:tcW w:w="2562" w:type="pct"/>
          </w:tcPr>
          <w:p w14:paraId="5329911A" w14:textId="77777777" w:rsidR="008122E9" w:rsidRPr="009E37DC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bookmarkStart w:id="5" w:name="_Hlk39754253"/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Вемедім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Енімал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Хелс</w:t>
            </w:r>
            <w:proofErr w:type="spellEnd"/>
          </w:p>
          <w:p w14:paraId="7CB0792B" w14:textId="77777777" w:rsidR="008122E9" w:rsidRPr="009E37DC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Сонг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Хау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Індастріал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зоун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, Донг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Фу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комюн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,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Чау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Танх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дистрікт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,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Хау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Джанг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провінс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, </w:t>
            </w:r>
          </w:p>
          <w:p w14:paraId="192567F3" w14:textId="77777777" w:rsidR="008122E9" w:rsidRPr="009E37DC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В’ЄТНАМ</w:t>
            </w:r>
          </w:p>
          <w:p w14:paraId="4B119C89" w14:textId="77777777" w:rsidR="008122E9" w:rsidRPr="009E37DC" w:rsidRDefault="008122E9" w:rsidP="008122E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E37DC">
              <w:rPr>
                <w:rFonts w:ascii="Times New Roman" w:hAnsi="Times New Roman" w:cs="Times New Roman"/>
                <w:color w:val="auto"/>
                <w:lang w:val="uk-UA"/>
              </w:rPr>
              <w:t>Телефон: (+84) 2933 949 269</w:t>
            </w:r>
          </w:p>
          <w:p w14:paraId="7DAF03A4" w14:textId="77777777" w:rsidR="008122E9" w:rsidRPr="009E37DC" w:rsidRDefault="008122E9" w:rsidP="008122E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E37DC">
              <w:rPr>
                <w:rFonts w:ascii="Times New Roman" w:hAnsi="Times New Roman" w:cs="Times New Roman"/>
                <w:color w:val="auto"/>
                <w:lang w:val="uk-UA"/>
              </w:rPr>
              <w:t>Факс: (+84) 2933 949 399</w:t>
            </w:r>
          </w:p>
          <w:p w14:paraId="3E2B9C8B" w14:textId="77777777" w:rsidR="008122E9" w:rsidRPr="009E37DC" w:rsidRDefault="008122E9" w:rsidP="008122E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9E37DC">
              <w:rPr>
                <w:rFonts w:ascii="Times New Roman" w:hAnsi="Times New Roman" w:cs="Times New Roman"/>
                <w:color w:val="auto"/>
                <w:lang w:val="uk-UA"/>
              </w:rPr>
              <w:t>Email</w:t>
            </w:r>
            <w:proofErr w:type="spellEnd"/>
            <w:r w:rsidRPr="009E37DC">
              <w:rPr>
                <w:rFonts w:ascii="Times New Roman" w:hAnsi="Times New Roman" w:cs="Times New Roman"/>
                <w:color w:val="auto"/>
                <w:lang w:val="uk-UA"/>
              </w:rPr>
              <w:t xml:space="preserve">: </w:t>
            </w:r>
            <w:hyperlink r:id="rId6" w:history="1">
              <w:r w:rsidRPr="009E37DC">
                <w:rPr>
                  <w:rStyle w:val="a5"/>
                  <w:rFonts w:ascii="Times New Roman" w:hAnsi="Times New Roman" w:cs="Times New Roman"/>
                  <w:color w:val="auto"/>
                </w:rPr>
                <w:t>animalhealth</w:t>
              </w:r>
              <w:r w:rsidRPr="00D543DB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@</w:t>
              </w:r>
              <w:r w:rsidRPr="009E37DC">
                <w:rPr>
                  <w:rStyle w:val="a5"/>
                  <w:rFonts w:ascii="Times New Roman" w:hAnsi="Times New Roman" w:cs="Times New Roman"/>
                  <w:color w:val="auto"/>
                </w:rPr>
                <w:t>vemedim</w:t>
              </w:r>
              <w:r w:rsidRPr="00D543DB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9E37DC">
                <w:rPr>
                  <w:rStyle w:val="a5"/>
                  <w:rFonts w:ascii="Times New Roman" w:hAnsi="Times New Roman" w:cs="Times New Roman"/>
                  <w:color w:val="auto"/>
                </w:rPr>
                <w:t>com</w:t>
              </w:r>
              <w:r w:rsidRPr="00D543DB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proofErr w:type="spellStart"/>
              <w:r w:rsidRPr="009E37DC">
                <w:rPr>
                  <w:rStyle w:val="a5"/>
                  <w:rFonts w:ascii="Times New Roman" w:hAnsi="Times New Roman" w:cs="Times New Roman"/>
                  <w:color w:val="auto"/>
                </w:rPr>
                <w:t>vn</w:t>
              </w:r>
              <w:proofErr w:type="spellEnd"/>
            </w:hyperlink>
            <w:r w:rsidRPr="009E37DC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  <w:p w14:paraId="2A2164FA" w14:textId="77777777" w:rsidR="008122E9" w:rsidRPr="009E37DC" w:rsidRDefault="008122E9" w:rsidP="008122E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9E37DC">
              <w:rPr>
                <w:rFonts w:ascii="Times New Roman" w:hAnsi="Times New Roman" w:cs="Times New Roman"/>
                <w:color w:val="auto"/>
                <w:lang w:val="uk-UA"/>
              </w:rPr>
              <w:t>Website</w:t>
            </w:r>
            <w:proofErr w:type="spellEnd"/>
            <w:r w:rsidRPr="009E37DC">
              <w:rPr>
                <w:rFonts w:ascii="Times New Roman" w:hAnsi="Times New Roman" w:cs="Times New Roman"/>
                <w:color w:val="auto"/>
                <w:lang w:val="uk-UA"/>
              </w:rPr>
              <w:t xml:space="preserve">: </w:t>
            </w:r>
            <w:hyperlink r:id="rId7" w:history="1">
              <w:r w:rsidRPr="009E37DC">
                <w:rPr>
                  <w:rStyle w:val="a5"/>
                  <w:rFonts w:ascii="Times New Roman" w:hAnsi="Times New Roman" w:cs="Times New Roman"/>
                  <w:color w:val="auto"/>
                </w:rPr>
                <w:t>www</w:t>
              </w:r>
              <w:r w:rsidRPr="00D543DB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proofErr w:type="spellStart"/>
              <w:r w:rsidRPr="009E37DC">
                <w:rPr>
                  <w:rStyle w:val="a5"/>
                  <w:rFonts w:ascii="Times New Roman" w:hAnsi="Times New Roman" w:cs="Times New Roman"/>
                  <w:color w:val="auto"/>
                </w:rPr>
                <w:t>vemedim</w:t>
              </w:r>
              <w:proofErr w:type="spellEnd"/>
              <w:r w:rsidRPr="00D543DB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proofErr w:type="spellStart"/>
              <w:r w:rsidRPr="009E37DC">
                <w:rPr>
                  <w:rStyle w:val="a5"/>
                  <w:rFonts w:ascii="Times New Roman" w:hAnsi="Times New Roman" w:cs="Times New Roman"/>
                  <w:color w:val="auto"/>
                </w:rPr>
                <w:t>vn</w:t>
              </w:r>
              <w:proofErr w:type="spellEnd"/>
            </w:hyperlink>
            <w:r w:rsidRPr="009E37DC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</w:tc>
        <w:tc>
          <w:tcPr>
            <w:tcW w:w="2438" w:type="pct"/>
          </w:tcPr>
          <w:p w14:paraId="5E2B948C" w14:textId="77777777" w:rsidR="008122E9" w:rsidRPr="009E37DC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</w:rPr>
              <w:t>Vemedim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</w:rPr>
              <w:t xml:space="preserve"> Animal Health</w:t>
            </w:r>
          </w:p>
          <w:p w14:paraId="48EEB4DF" w14:textId="77777777" w:rsidR="008122E9" w:rsidRPr="009E37DC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E37DC">
              <w:rPr>
                <w:rFonts w:ascii="Times New Roman" w:eastAsia="Times New Roman" w:hAnsi="Times New Roman" w:cs="Times New Roman"/>
                <w:color w:val="auto"/>
              </w:rPr>
              <w:t xml:space="preserve">Song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</w:rPr>
              <w:t>Hau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</w:rPr>
              <w:t xml:space="preserve"> Industrial zone, Dong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</w:rPr>
              <w:t>Phu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</w:rPr>
              <w:t xml:space="preserve"> commune,</w:t>
            </w:r>
          </w:p>
          <w:p w14:paraId="089DAC14" w14:textId="77777777" w:rsidR="008122E9" w:rsidRPr="009E37DC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</w:rPr>
              <w:t>Chau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</w:rPr>
              <w:t>Thanh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</w:rPr>
              <w:t xml:space="preserve"> district,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</w:rPr>
              <w:t>Hau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</w:rPr>
              <w:t>Giang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</w:rPr>
              <w:t xml:space="preserve"> province,</w:t>
            </w:r>
          </w:p>
          <w:p w14:paraId="23DF1F4F" w14:textId="77777777" w:rsidR="008122E9" w:rsidRPr="008122E9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E37DC">
              <w:rPr>
                <w:rFonts w:ascii="Times New Roman" w:eastAsia="Times New Roman" w:hAnsi="Times New Roman" w:cs="Times New Roman"/>
                <w:color w:val="auto"/>
              </w:rPr>
              <w:t>VIETNAM</w:t>
            </w:r>
          </w:p>
          <w:p w14:paraId="41C0DB56" w14:textId="77777777" w:rsidR="008122E9" w:rsidRPr="009E37DC" w:rsidRDefault="008122E9" w:rsidP="008122E9">
            <w:pPr>
              <w:pStyle w:val="a3"/>
              <w:kinsoku w:val="0"/>
              <w:overflowPunct w:val="0"/>
              <w:rPr>
                <w:b w:val="0"/>
                <w:color w:val="auto"/>
                <w:spacing w:val="-1"/>
                <w:lang w:val="en-US"/>
              </w:rPr>
            </w:pPr>
            <w:r w:rsidRPr="009E37DC">
              <w:rPr>
                <w:b w:val="0"/>
                <w:color w:val="auto"/>
                <w:spacing w:val="-1"/>
                <w:lang w:val="en-US"/>
              </w:rPr>
              <w:t>Phone:</w:t>
            </w:r>
            <w:r w:rsidRPr="009E37DC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9E37DC">
              <w:rPr>
                <w:b w:val="0"/>
                <w:color w:val="auto"/>
                <w:spacing w:val="-1"/>
                <w:lang w:val="en-US"/>
              </w:rPr>
              <w:t>(+84)</w:t>
            </w:r>
            <w:r w:rsidRPr="009E37DC">
              <w:rPr>
                <w:b w:val="0"/>
                <w:color w:val="auto"/>
                <w:lang w:val="en-US"/>
              </w:rPr>
              <w:t xml:space="preserve"> </w:t>
            </w:r>
            <w:r w:rsidRPr="009E37DC">
              <w:rPr>
                <w:b w:val="0"/>
                <w:color w:val="auto"/>
                <w:spacing w:val="-1"/>
                <w:lang w:val="en-US"/>
              </w:rPr>
              <w:t>2933</w:t>
            </w:r>
            <w:r w:rsidRPr="009E37DC">
              <w:rPr>
                <w:b w:val="0"/>
                <w:color w:val="auto"/>
                <w:spacing w:val="-3"/>
                <w:lang w:val="en-US"/>
              </w:rPr>
              <w:t xml:space="preserve"> </w:t>
            </w:r>
            <w:r w:rsidRPr="009E37DC">
              <w:rPr>
                <w:b w:val="0"/>
                <w:color w:val="auto"/>
                <w:spacing w:val="-1"/>
                <w:lang w:val="en-US"/>
              </w:rPr>
              <w:t>949</w:t>
            </w:r>
            <w:r w:rsidRPr="009E37DC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9E37DC">
              <w:rPr>
                <w:b w:val="0"/>
                <w:color w:val="auto"/>
                <w:spacing w:val="-1"/>
                <w:lang w:val="en-US"/>
              </w:rPr>
              <w:t>269</w:t>
            </w:r>
          </w:p>
          <w:p w14:paraId="1EAB5094" w14:textId="77777777" w:rsidR="008122E9" w:rsidRPr="009E37DC" w:rsidRDefault="008122E9" w:rsidP="008122E9">
            <w:pPr>
              <w:pStyle w:val="a3"/>
              <w:kinsoku w:val="0"/>
              <w:overflowPunct w:val="0"/>
              <w:rPr>
                <w:b w:val="0"/>
                <w:color w:val="auto"/>
                <w:lang w:val="en-US"/>
              </w:rPr>
            </w:pPr>
            <w:r w:rsidRPr="009E37DC">
              <w:rPr>
                <w:b w:val="0"/>
                <w:color w:val="auto"/>
                <w:spacing w:val="-1"/>
                <w:lang w:val="en-US"/>
              </w:rPr>
              <w:t>Fax:</w:t>
            </w:r>
            <w:r w:rsidRPr="009E37DC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9E37DC">
              <w:rPr>
                <w:b w:val="0"/>
                <w:color w:val="auto"/>
                <w:spacing w:val="-1"/>
                <w:lang w:val="en-US"/>
              </w:rPr>
              <w:t>(+84)</w:t>
            </w:r>
            <w:r w:rsidRPr="009E37DC">
              <w:rPr>
                <w:b w:val="0"/>
                <w:color w:val="auto"/>
                <w:spacing w:val="-3"/>
                <w:lang w:val="en-US"/>
              </w:rPr>
              <w:t xml:space="preserve"> </w:t>
            </w:r>
            <w:r w:rsidRPr="009E37DC">
              <w:rPr>
                <w:b w:val="0"/>
                <w:color w:val="auto"/>
                <w:spacing w:val="-1"/>
                <w:lang w:val="en-US"/>
              </w:rPr>
              <w:t>2933</w:t>
            </w:r>
            <w:r w:rsidRPr="009E37DC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9E37DC">
              <w:rPr>
                <w:b w:val="0"/>
                <w:color w:val="auto"/>
                <w:spacing w:val="-2"/>
                <w:lang w:val="en-US"/>
              </w:rPr>
              <w:t>949</w:t>
            </w:r>
            <w:r w:rsidRPr="009E37DC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9E37DC">
              <w:rPr>
                <w:b w:val="0"/>
                <w:color w:val="auto"/>
                <w:lang w:val="en-US"/>
              </w:rPr>
              <w:t>399</w:t>
            </w:r>
          </w:p>
          <w:p w14:paraId="2D3F0B8B" w14:textId="77777777" w:rsidR="008122E9" w:rsidRPr="009E37DC" w:rsidRDefault="008122E9" w:rsidP="008122E9">
            <w:pPr>
              <w:pStyle w:val="a3"/>
              <w:kinsoku w:val="0"/>
              <w:overflowPunct w:val="0"/>
              <w:rPr>
                <w:b w:val="0"/>
                <w:color w:val="auto"/>
                <w:spacing w:val="22"/>
                <w:lang w:val="en-US"/>
              </w:rPr>
            </w:pPr>
            <w:r w:rsidRPr="009E37DC">
              <w:rPr>
                <w:b w:val="0"/>
                <w:color w:val="auto"/>
                <w:spacing w:val="-1"/>
                <w:lang w:val="en-US"/>
              </w:rPr>
              <w:t>Email:</w:t>
            </w:r>
            <w:r w:rsidRPr="009E37DC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hyperlink r:id="rId8" w:history="1">
              <w:r w:rsidRPr="009E37DC">
                <w:rPr>
                  <w:b w:val="0"/>
                  <w:color w:val="auto"/>
                  <w:spacing w:val="-1"/>
                  <w:lang w:val="en-US"/>
                </w:rPr>
                <w:t>animalhealth@vemedim.com.vn</w:t>
              </w:r>
            </w:hyperlink>
            <w:r w:rsidRPr="009E37DC">
              <w:rPr>
                <w:b w:val="0"/>
                <w:color w:val="auto"/>
                <w:spacing w:val="1"/>
              </w:rPr>
              <w:t xml:space="preserve"> </w:t>
            </w:r>
            <w:r w:rsidRPr="009E37DC">
              <w:rPr>
                <w:b w:val="0"/>
                <w:color w:val="auto"/>
                <w:spacing w:val="22"/>
                <w:lang w:val="en-US"/>
              </w:rPr>
              <w:t xml:space="preserve"> </w:t>
            </w:r>
          </w:p>
          <w:p w14:paraId="66AA9BCD" w14:textId="77777777" w:rsidR="008122E9" w:rsidRPr="008C6375" w:rsidRDefault="008122E9" w:rsidP="008C6375">
            <w:pPr>
              <w:pStyle w:val="a3"/>
              <w:kinsoku w:val="0"/>
              <w:overflowPunct w:val="0"/>
              <w:rPr>
                <w:b w:val="0"/>
                <w:color w:val="auto"/>
                <w:lang w:val="en-US"/>
              </w:rPr>
            </w:pPr>
            <w:r w:rsidRPr="009E37DC">
              <w:rPr>
                <w:b w:val="0"/>
                <w:color w:val="auto"/>
                <w:spacing w:val="-1"/>
                <w:lang w:val="en-US"/>
              </w:rPr>
              <w:t>Website:</w:t>
            </w:r>
            <w:r w:rsidRPr="009E37DC">
              <w:rPr>
                <w:b w:val="0"/>
                <w:color w:val="auto"/>
                <w:spacing w:val="-2"/>
                <w:lang w:val="en-US"/>
              </w:rPr>
              <w:t xml:space="preserve"> </w:t>
            </w:r>
            <w:hyperlink r:id="rId9" w:history="1">
              <w:r w:rsidRPr="009E37DC">
                <w:rPr>
                  <w:b w:val="0"/>
                  <w:color w:val="auto"/>
                  <w:spacing w:val="-2"/>
                  <w:lang w:val="en-US"/>
                </w:rPr>
                <w:t>www.vemedim.vn</w:t>
              </w:r>
            </w:hyperlink>
          </w:p>
        </w:tc>
      </w:tr>
    </w:tbl>
    <w:p w14:paraId="289C58FC" w14:textId="77777777" w:rsidR="007D0F1D" w:rsidRPr="008C77AA" w:rsidRDefault="007D0F1D" w:rsidP="001B2AD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lang w:val="uk-UA"/>
        </w:rPr>
      </w:pPr>
      <w:r w:rsidRPr="008C77AA">
        <w:rPr>
          <w:rFonts w:ascii="Times New Roman" w:hAnsi="Times New Roman" w:cs="Times New Roman"/>
          <w:b/>
          <w:color w:val="auto"/>
          <w:lang w:val="uk-UA"/>
        </w:rPr>
        <w:t>8. Назва та місцезнаходження виробника (виробників)</w:t>
      </w:r>
    </w:p>
    <w:tbl>
      <w:tblPr>
        <w:tblW w:w="10179" w:type="dxa"/>
        <w:jc w:val="center"/>
        <w:tblLayout w:type="fixed"/>
        <w:tblLook w:val="01E0" w:firstRow="1" w:lastRow="1" w:firstColumn="1" w:lastColumn="1" w:noHBand="0" w:noVBand="0"/>
      </w:tblPr>
      <w:tblGrid>
        <w:gridCol w:w="4935"/>
        <w:gridCol w:w="5244"/>
      </w:tblGrid>
      <w:tr w:rsidR="008122E9" w:rsidRPr="008C77AA" w14:paraId="0D749758" w14:textId="77777777" w:rsidTr="003A01B4">
        <w:trPr>
          <w:jc w:val="center"/>
        </w:trPr>
        <w:tc>
          <w:tcPr>
            <w:tcW w:w="2424" w:type="pct"/>
          </w:tcPr>
          <w:p w14:paraId="110E7ED6" w14:textId="77777777" w:rsidR="008122E9" w:rsidRPr="009E37DC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Вемедім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Енімал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Хелс</w:t>
            </w:r>
            <w:proofErr w:type="spellEnd"/>
          </w:p>
          <w:p w14:paraId="74248F90" w14:textId="77777777" w:rsidR="008122E9" w:rsidRPr="009E37DC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Сонг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Хау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Індастріал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зоун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, Донг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Фу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комюн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,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Чау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Танх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дистрікт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,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Хау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Джанг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провінс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 xml:space="preserve">, </w:t>
            </w:r>
          </w:p>
          <w:p w14:paraId="39A46D84" w14:textId="77777777" w:rsidR="008122E9" w:rsidRPr="009E37DC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  <w:r w:rsidRPr="009E37DC">
              <w:rPr>
                <w:rFonts w:ascii="Times New Roman" w:eastAsia="Times New Roman" w:hAnsi="Times New Roman" w:cs="Times New Roman"/>
                <w:color w:val="auto"/>
                <w:lang w:val="uk-UA"/>
              </w:rPr>
              <w:t>В’ЄТНАМ</w:t>
            </w:r>
          </w:p>
          <w:p w14:paraId="740A3180" w14:textId="77777777" w:rsidR="008122E9" w:rsidRPr="009E37DC" w:rsidRDefault="008122E9" w:rsidP="008122E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E37DC">
              <w:rPr>
                <w:rFonts w:ascii="Times New Roman" w:hAnsi="Times New Roman" w:cs="Times New Roman"/>
                <w:color w:val="auto"/>
                <w:lang w:val="uk-UA"/>
              </w:rPr>
              <w:t>Телефон: (+84) 2933 949 269</w:t>
            </w:r>
          </w:p>
          <w:p w14:paraId="4619DF74" w14:textId="77777777" w:rsidR="008122E9" w:rsidRPr="009E37DC" w:rsidRDefault="008122E9" w:rsidP="008122E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E37DC">
              <w:rPr>
                <w:rFonts w:ascii="Times New Roman" w:hAnsi="Times New Roman" w:cs="Times New Roman"/>
                <w:color w:val="auto"/>
                <w:lang w:val="uk-UA"/>
              </w:rPr>
              <w:t>Факс: (+84) 2933 949 399</w:t>
            </w:r>
          </w:p>
          <w:p w14:paraId="699E4AF7" w14:textId="77777777" w:rsidR="008122E9" w:rsidRPr="009E37DC" w:rsidRDefault="008122E9" w:rsidP="008122E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9E37DC">
              <w:rPr>
                <w:rFonts w:ascii="Times New Roman" w:hAnsi="Times New Roman" w:cs="Times New Roman"/>
                <w:color w:val="auto"/>
                <w:lang w:val="uk-UA"/>
              </w:rPr>
              <w:t>Email</w:t>
            </w:r>
            <w:proofErr w:type="spellEnd"/>
            <w:r w:rsidRPr="009E37DC">
              <w:rPr>
                <w:rFonts w:ascii="Times New Roman" w:hAnsi="Times New Roman" w:cs="Times New Roman"/>
                <w:color w:val="auto"/>
                <w:lang w:val="uk-UA"/>
              </w:rPr>
              <w:t xml:space="preserve">: </w:t>
            </w:r>
            <w:hyperlink r:id="rId10" w:history="1">
              <w:r w:rsidRPr="009E37DC">
                <w:rPr>
                  <w:rStyle w:val="a5"/>
                  <w:rFonts w:ascii="Times New Roman" w:hAnsi="Times New Roman" w:cs="Times New Roman"/>
                  <w:color w:val="auto"/>
                </w:rPr>
                <w:t>animalhealth</w:t>
              </w:r>
              <w:r w:rsidRPr="00D543DB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@</w:t>
              </w:r>
              <w:r w:rsidRPr="009E37DC">
                <w:rPr>
                  <w:rStyle w:val="a5"/>
                  <w:rFonts w:ascii="Times New Roman" w:hAnsi="Times New Roman" w:cs="Times New Roman"/>
                  <w:color w:val="auto"/>
                </w:rPr>
                <w:t>vemedim</w:t>
              </w:r>
              <w:r w:rsidRPr="00D543DB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r w:rsidRPr="009E37DC">
                <w:rPr>
                  <w:rStyle w:val="a5"/>
                  <w:rFonts w:ascii="Times New Roman" w:hAnsi="Times New Roman" w:cs="Times New Roman"/>
                  <w:color w:val="auto"/>
                </w:rPr>
                <w:t>com</w:t>
              </w:r>
              <w:r w:rsidRPr="00D543DB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proofErr w:type="spellStart"/>
              <w:r w:rsidRPr="009E37DC">
                <w:rPr>
                  <w:rStyle w:val="a5"/>
                  <w:rFonts w:ascii="Times New Roman" w:hAnsi="Times New Roman" w:cs="Times New Roman"/>
                  <w:color w:val="auto"/>
                </w:rPr>
                <w:t>vn</w:t>
              </w:r>
              <w:proofErr w:type="spellEnd"/>
            </w:hyperlink>
            <w:r w:rsidRPr="009E37DC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  <w:p w14:paraId="78AEE029" w14:textId="77777777" w:rsidR="008122E9" w:rsidRPr="009E37DC" w:rsidRDefault="008122E9" w:rsidP="008122E9">
            <w:pPr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9E37DC">
              <w:rPr>
                <w:rFonts w:ascii="Times New Roman" w:hAnsi="Times New Roman" w:cs="Times New Roman"/>
                <w:color w:val="auto"/>
                <w:lang w:val="uk-UA"/>
              </w:rPr>
              <w:t>Website</w:t>
            </w:r>
            <w:proofErr w:type="spellEnd"/>
            <w:r w:rsidRPr="009E37DC">
              <w:rPr>
                <w:rFonts w:ascii="Times New Roman" w:hAnsi="Times New Roman" w:cs="Times New Roman"/>
                <w:color w:val="auto"/>
                <w:lang w:val="uk-UA"/>
              </w:rPr>
              <w:t xml:space="preserve">: </w:t>
            </w:r>
            <w:hyperlink r:id="rId11" w:history="1">
              <w:r w:rsidRPr="009E37DC">
                <w:rPr>
                  <w:rStyle w:val="a5"/>
                  <w:rFonts w:ascii="Times New Roman" w:hAnsi="Times New Roman" w:cs="Times New Roman"/>
                  <w:color w:val="auto"/>
                </w:rPr>
                <w:t>www</w:t>
              </w:r>
              <w:r w:rsidRPr="00D543DB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proofErr w:type="spellStart"/>
              <w:r w:rsidRPr="009E37DC">
                <w:rPr>
                  <w:rStyle w:val="a5"/>
                  <w:rFonts w:ascii="Times New Roman" w:hAnsi="Times New Roman" w:cs="Times New Roman"/>
                  <w:color w:val="auto"/>
                </w:rPr>
                <w:t>vemedim</w:t>
              </w:r>
              <w:proofErr w:type="spellEnd"/>
              <w:r w:rsidRPr="00D543DB">
                <w:rPr>
                  <w:rStyle w:val="a5"/>
                  <w:rFonts w:ascii="Times New Roman" w:hAnsi="Times New Roman" w:cs="Times New Roman"/>
                  <w:color w:val="auto"/>
                  <w:lang w:val="uk-UA"/>
                </w:rPr>
                <w:t>.</w:t>
              </w:r>
              <w:proofErr w:type="spellStart"/>
              <w:r w:rsidRPr="009E37DC">
                <w:rPr>
                  <w:rStyle w:val="a5"/>
                  <w:rFonts w:ascii="Times New Roman" w:hAnsi="Times New Roman" w:cs="Times New Roman"/>
                  <w:color w:val="auto"/>
                </w:rPr>
                <w:t>vn</w:t>
              </w:r>
              <w:proofErr w:type="spellEnd"/>
            </w:hyperlink>
            <w:r w:rsidRPr="009E37DC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</w:p>
        </w:tc>
        <w:tc>
          <w:tcPr>
            <w:tcW w:w="2576" w:type="pct"/>
          </w:tcPr>
          <w:p w14:paraId="67DA7D74" w14:textId="77777777" w:rsidR="008122E9" w:rsidRPr="009E37DC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</w:rPr>
              <w:t>Vemedim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</w:rPr>
              <w:t xml:space="preserve"> Animal Health</w:t>
            </w:r>
          </w:p>
          <w:p w14:paraId="440BAF05" w14:textId="77777777" w:rsidR="008122E9" w:rsidRPr="009E37DC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E37DC">
              <w:rPr>
                <w:rFonts w:ascii="Times New Roman" w:eastAsia="Times New Roman" w:hAnsi="Times New Roman" w:cs="Times New Roman"/>
                <w:color w:val="auto"/>
              </w:rPr>
              <w:t xml:space="preserve">Song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</w:rPr>
              <w:t>Hau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</w:rPr>
              <w:t xml:space="preserve"> Industrial zone, Dong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</w:rPr>
              <w:t>Phu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</w:rPr>
              <w:t xml:space="preserve"> commune,</w:t>
            </w:r>
          </w:p>
          <w:p w14:paraId="0F463187" w14:textId="77777777" w:rsidR="008122E9" w:rsidRPr="009E37DC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</w:rPr>
              <w:t>Chau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</w:rPr>
              <w:t>Thanh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</w:rPr>
              <w:t xml:space="preserve"> district,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</w:rPr>
              <w:t>Hau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9E37DC">
              <w:rPr>
                <w:rFonts w:ascii="Times New Roman" w:eastAsia="Times New Roman" w:hAnsi="Times New Roman" w:cs="Times New Roman"/>
                <w:color w:val="auto"/>
              </w:rPr>
              <w:t>Giang</w:t>
            </w:r>
            <w:proofErr w:type="spellEnd"/>
            <w:r w:rsidRPr="009E37DC">
              <w:rPr>
                <w:rFonts w:ascii="Times New Roman" w:eastAsia="Times New Roman" w:hAnsi="Times New Roman" w:cs="Times New Roman"/>
                <w:color w:val="auto"/>
              </w:rPr>
              <w:t xml:space="preserve"> province,</w:t>
            </w:r>
          </w:p>
          <w:p w14:paraId="12E6D24D" w14:textId="77777777" w:rsidR="008122E9" w:rsidRPr="008122E9" w:rsidRDefault="008122E9" w:rsidP="008122E9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E37DC">
              <w:rPr>
                <w:rFonts w:ascii="Times New Roman" w:eastAsia="Times New Roman" w:hAnsi="Times New Roman" w:cs="Times New Roman"/>
                <w:color w:val="auto"/>
              </w:rPr>
              <w:t>VIETNAM</w:t>
            </w:r>
          </w:p>
          <w:p w14:paraId="3C1E87AC" w14:textId="77777777" w:rsidR="008122E9" w:rsidRPr="009E37DC" w:rsidRDefault="008122E9" w:rsidP="008122E9">
            <w:pPr>
              <w:pStyle w:val="a3"/>
              <w:kinsoku w:val="0"/>
              <w:overflowPunct w:val="0"/>
              <w:rPr>
                <w:b w:val="0"/>
                <w:color w:val="auto"/>
                <w:spacing w:val="-1"/>
                <w:lang w:val="en-US"/>
              </w:rPr>
            </w:pPr>
            <w:r w:rsidRPr="009E37DC">
              <w:rPr>
                <w:b w:val="0"/>
                <w:color w:val="auto"/>
                <w:spacing w:val="-1"/>
                <w:lang w:val="en-US"/>
              </w:rPr>
              <w:t>Phone:</w:t>
            </w:r>
            <w:r w:rsidRPr="009E37DC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9E37DC">
              <w:rPr>
                <w:b w:val="0"/>
                <w:color w:val="auto"/>
                <w:spacing w:val="-1"/>
                <w:lang w:val="en-US"/>
              </w:rPr>
              <w:t>(+84)</w:t>
            </w:r>
            <w:r w:rsidRPr="009E37DC">
              <w:rPr>
                <w:b w:val="0"/>
                <w:color w:val="auto"/>
                <w:lang w:val="en-US"/>
              </w:rPr>
              <w:t xml:space="preserve"> </w:t>
            </w:r>
            <w:r w:rsidRPr="009E37DC">
              <w:rPr>
                <w:b w:val="0"/>
                <w:color w:val="auto"/>
                <w:spacing w:val="-1"/>
                <w:lang w:val="en-US"/>
              </w:rPr>
              <w:t>2933</w:t>
            </w:r>
            <w:r w:rsidRPr="009E37DC">
              <w:rPr>
                <w:b w:val="0"/>
                <w:color w:val="auto"/>
                <w:spacing w:val="-3"/>
                <w:lang w:val="en-US"/>
              </w:rPr>
              <w:t xml:space="preserve"> </w:t>
            </w:r>
            <w:r w:rsidRPr="009E37DC">
              <w:rPr>
                <w:b w:val="0"/>
                <w:color w:val="auto"/>
                <w:spacing w:val="-1"/>
                <w:lang w:val="en-US"/>
              </w:rPr>
              <w:t>949</w:t>
            </w:r>
            <w:r w:rsidRPr="009E37DC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9E37DC">
              <w:rPr>
                <w:b w:val="0"/>
                <w:color w:val="auto"/>
                <w:spacing w:val="-1"/>
                <w:lang w:val="en-US"/>
              </w:rPr>
              <w:t>269</w:t>
            </w:r>
          </w:p>
          <w:p w14:paraId="7A47B80F" w14:textId="77777777" w:rsidR="008122E9" w:rsidRPr="009E37DC" w:rsidRDefault="008122E9" w:rsidP="008122E9">
            <w:pPr>
              <w:pStyle w:val="a3"/>
              <w:kinsoku w:val="0"/>
              <w:overflowPunct w:val="0"/>
              <w:rPr>
                <w:b w:val="0"/>
                <w:color w:val="auto"/>
                <w:lang w:val="en-US"/>
              </w:rPr>
            </w:pPr>
            <w:r w:rsidRPr="009E37DC">
              <w:rPr>
                <w:b w:val="0"/>
                <w:color w:val="auto"/>
                <w:spacing w:val="-1"/>
                <w:lang w:val="en-US"/>
              </w:rPr>
              <w:t>Fax:</w:t>
            </w:r>
            <w:r w:rsidRPr="009E37DC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9E37DC">
              <w:rPr>
                <w:b w:val="0"/>
                <w:color w:val="auto"/>
                <w:spacing w:val="-1"/>
                <w:lang w:val="en-US"/>
              </w:rPr>
              <w:t>(+84)</w:t>
            </w:r>
            <w:r w:rsidRPr="009E37DC">
              <w:rPr>
                <w:b w:val="0"/>
                <w:color w:val="auto"/>
                <w:spacing w:val="-3"/>
                <w:lang w:val="en-US"/>
              </w:rPr>
              <w:t xml:space="preserve"> </w:t>
            </w:r>
            <w:r w:rsidRPr="009E37DC">
              <w:rPr>
                <w:b w:val="0"/>
                <w:color w:val="auto"/>
                <w:spacing w:val="-1"/>
                <w:lang w:val="en-US"/>
              </w:rPr>
              <w:t>2933</w:t>
            </w:r>
            <w:r w:rsidRPr="009E37DC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9E37DC">
              <w:rPr>
                <w:b w:val="0"/>
                <w:color w:val="auto"/>
                <w:spacing w:val="-2"/>
                <w:lang w:val="en-US"/>
              </w:rPr>
              <w:t>949</w:t>
            </w:r>
            <w:r w:rsidRPr="009E37DC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r w:rsidRPr="009E37DC">
              <w:rPr>
                <w:b w:val="0"/>
                <w:color w:val="auto"/>
                <w:lang w:val="en-US"/>
              </w:rPr>
              <w:t>399</w:t>
            </w:r>
          </w:p>
          <w:p w14:paraId="2C6D0AD7" w14:textId="77777777" w:rsidR="008122E9" w:rsidRPr="009E37DC" w:rsidRDefault="008122E9" w:rsidP="008122E9">
            <w:pPr>
              <w:pStyle w:val="a3"/>
              <w:kinsoku w:val="0"/>
              <w:overflowPunct w:val="0"/>
              <w:rPr>
                <w:b w:val="0"/>
                <w:color w:val="auto"/>
                <w:spacing w:val="22"/>
                <w:lang w:val="en-US"/>
              </w:rPr>
            </w:pPr>
            <w:r w:rsidRPr="009E37DC">
              <w:rPr>
                <w:b w:val="0"/>
                <w:color w:val="auto"/>
                <w:spacing w:val="-1"/>
                <w:lang w:val="en-US"/>
              </w:rPr>
              <w:t>Email:</w:t>
            </w:r>
            <w:r w:rsidRPr="009E37DC">
              <w:rPr>
                <w:b w:val="0"/>
                <w:color w:val="auto"/>
                <w:spacing w:val="1"/>
                <w:lang w:val="en-US"/>
              </w:rPr>
              <w:t xml:space="preserve"> </w:t>
            </w:r>
            <w:hyperlink r:id="rId12" w:history="1">
              <w:r w:rsidRPr="009E37DC">
                <w:rPr>
                  <w:b w:val="0"/>
                  <w:color w:val="auto"/>
                  <w:spacing w:val="-1"/>
                  <w:lang w:val="en-US"/>
                </w:rPr>
                <w:t>animalhealth@vemedim.com.vn</w:t>
              </w:r>
            </w:hyperlink>
            <w:r w:rsidRPr="009E37DC">
              <w:rPr>
                <w:b w:val="0"/>
                <w:color w:val="auto"/>
                <w:spacing w:val="1"/>
              </w:rPr>
              <w:t xml:space="preserve"> </w:t>
            </w:r>
            <w:r w:rsidRPr="009E37DC">
              <w:rPr>
                <w:b w:val="0"/>
                <w:color w:val="auto"/>
                <w:spacing w:val="22"/>
                <w:lang w:val="en-US"/>
              </w:rPr>
              <w:t xml:space="preserve"> </w:t>
            </w:r>
          </w:p>
          <w:p w14:paraId="6E45A974" w14:textId="77777777" w:rsidR="008122E9" w:rsidRPr="009E37DC" w:rsidRDefault="008122E9" w:rsidP="008122E9">
            <w:pPr>
              <w:pStyle w:val="a3"/>
              <w:kinsoku w:val="0"/>
              <w:overflowPunct w:val="0"/>
              <w:rPr>
                <w:b w:val="0"/>
                <w:color w:val="auto"/>
                <w:lang w:val="en-US"/>
              </w:rPr>
            </w:pPr>
            <w:r w:rsidRPr="009E37DC">
              <w:rPr>
                <w:b w:val="0"/>
                <w:color w:val="auto"/>
                <w:spacing w:val="-1"/>
                <w:lang w:val="en-US"/>
              </w:rPr>
              <w:t>Website:</w:t>
            </w:r>
            <w:r w:rsidRPr="009E37DC">
              <w:rPr>
                <w:b w:val="0"/>
                <w:color w:val="auto"/>
                <w:spacing w:val="-2"/>
                <w:lang w:val="en-US"/>
              </w:rPr>
              <w:t xml:space="preserve"> </w:t>
            </w:r>
            <w:hyperlink r:id="rId13" w:history="1">
              <w:r w:rsidRPr="009E37DC">
                <w:rPr>
                  <w:b w:val="0"/>
                  <w:color w:val="auto"/>
                  <w:spacing w:val="-2"/>
                  <w:lang w:val="en-US"/>
                </w:rPr>
                <w:t>www.vemedim.vn</w:t>
              </w:r>
            </w:hyperlink>
          </w:p>
          <w:p w14:paraId="22956F43" w14:textId="77777777" w:rsidR="008122E9" w:rsidRDefault="008122E9" w:rsidP="008122E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9DA116A" w14:textId="77777777" w:rsidR="00D30A3F" w:rsidRDefault="00D30A3F" w:rsidP="008122E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DDAF291" w14:textId="77777777" w:rsidR="00D30A3F" w:rsidRDefault="00D30A3F" w:rsidP="008122E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3985D18" w14:textId="77777777" w:rsidR="00D30A3F" w:rsidRDefault="00D30A3F" w:rsidP="008122E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738594E" w14:textId="77777777" w:rsidR="00D30A3F" w:rsidRDefault="00D30A3F" w:rsidP="008122E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7C6DB48" w14:textId="77777777" w:rsidR="00D30A3F" w:rsidRDefault="00D30A3F" w:rsidP="008122E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2D719BE" w14:textId="77777777" w:rsidR="00D30A3F" w:rsidRDefault="00D30A3F" w:rsidP="008122E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1037DE4" w14:textId="77777777" w:rsidR="00D30A3F" w:rsidRDefault="00D30A3F" w:rsidP="008122E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E017503" w14:textId="77777777" w:rsidR="00D30A3F" w:rsidRDefault="00D30A3F" w:rsidP="008122E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8F2BE1E" w14:textId="77777777" w:rsidR="00D30A3F" w:rsidRDefault="00D30A3F" w:rsidP="008122E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374706B" w14:textId="77777777" w:rsidR="00D30A3F" w:rsidRDefault="00D30A3F" w:rsidP="008122E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509ABCF" w14:textId="77777777" w:rsidR="00D30A3F" w:rsidRDefault="00D30A3F" w:rsidP="008122E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F11169D" w14:textId="77777777" w:rsidR="00D30A3F" w:rsidRDefault="00D30A3F" w:rsidP="008122E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D9D6CE2" w14:textId="77777777" w:rsidR="00D30A3F" w:rsidRDefault="00D30A3F" w:rsidP="008122E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B671104" w14:textId="77777777" w:rsidR="00D30A3F" w:rsidRDefault="00D30A3F" w:rsidP="008122E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C04841E" w14:textId="77777777" w:rsidR="00D30A3F" w:rsidRDefault="00D30A3F" w:rsidP="008122E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44D5F8C" w14:textId="77777777" w:rsidR="00D30A3F" w:rsidRDefault="00D30A3F" w:rsidP="008122E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7573FE0" w14:textId="77777777" w:rsidR="00D30A3F" w:rsidRDefault="00D30A3F" w:rsidP="008122E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182AEB2" w14:textId="77777777" w:rsidR="00D30A3F" w:rsidRPr="009E37DC" w:rsidRDefault="00D30A3F" w:rsidP="008122E9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bookmarkEnd w:id="5"/>
    </w:tbl>
    <w:p w14:paraId="4CDEB2AE" w14:textId="77777777" w:rsidR="007D0F1D" w:rsidRDefault="007D0F1D" w:rsidP="008C6375">
      <w:pPr>
        <w:rPr>
          <w:rFonts w:ascii="Times New Roman" w:hAnsi="Times New Roman" w:cs="Times New Roman"/>
          <w:color w:val="auto"/>
        </w:rPr>
      </w:pPr>
    </w:p>
    <w:p w14:paraId="093A28D4" w14:textId="77777777" w:rsidR="00D30A3F" w:rsidRDefault="00D30A3F" w:rsidP="008C6375">
      <w:pPr>
        <w:rPr>
          <w:rFonts w:ascii="Times New Roman" w:hAnsi="Times New Roman" w:cs="Times New Roman"/>
          <w:color w:val="auto"/>
        </w:rPr>
      </w:pPr>
    </w:p>
    <w:p w14:paraId="173D0630" w14:textId="1B23299E" w:rsidR="00D30A3F" w:rsidRPr="00D30A3F" w:rsidRDefault="00D30A3F" w:rsidP="00D30A3F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bookmarkStart w:id="6" w:name="_GoBack"/>
      <w:bookmarkEnd w:id="6"/>
    </w:p>
    <w:sectPr w:rsidR="00D30A3F" w:rsidRPr="00D30A3F" w:rsidSect="00D30A3F">
      <w:pgSz w:w="11906" w:h="16838"/>
      <w:pgMar w:top="567" w:right="454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07C"/>
    <w:multiLevelType w:val="multilevel"/>
    <w:tmpl w:val="93EE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86020"/>
    <w:multiLevelType w:val="multilevel"/>
    <w:tmpl w:val="CCEC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C1A09"/>
    <w:multiLevelType w:val="multilevel"/>
    <w:tmpl w:val="F1365C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ACB13F8"/>
    <w:multiLevelType w:val="multilevel"/>
    <w:tmpl w:val="8432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2406A8"/>
    <w:multiLevelType w:val="multilevel"/>
    <w:tmpl w:val="1D1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383F92"/>
    <w:multiLevelType w:val="multilevel"/>
    <w:tmpl w:val="26A6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C000A6"/>
    <w:multiLevelType w:val="multilevel"/>
    <w:tmpl w:val="29B0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E17546"/>
    <w:multiLevelType w:val="multilevel"/>
    <w:tmpl w:val="79F06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925865"/>
    <w:multiLevelType w:val="multilevel"/>
    <w:tmpl w:val="BF0A63DE"/>
    <w:lvl w:ilvl="0">
      <w:start w:val="5"/>
      <w:numFmt w:val="decimal"/>
      <w:lvlText w:val="%1"/>
      <w:lvlJc w:val="left"/>
      <w:pPr>
        <w:ind w:left="360" w:hanging="360"/>
      </w:pPr>
      <w:rPr>
        <w:rFonts w:eastAsia="Tahoma" w:hint="default"/>
        <w:b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ahom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ahoma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ahoma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ahoma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ahoma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ahoma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ahoma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ahoma" w:hint="default"/>
        <w:b/>
        <w:color w:val="auto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1D"/>
    <w:rsid w:val="000379DD"/>
    <w:rsid w:val="000A1B1D"/>
    <w:rsid w:val="000B28F1"/>
    <w:rsid w:val="000D0A3A"/>
    <w:rsid w:val="00144D6F"/>
    <w:rsid w:val="001468AA"/>
    <w:rsid w:val="001945BB"/>
    <w:rsid w:val="001B0B98"/>
    <w:rsid w:val="001B2ADA"/>
    <w:rsid w:val="001B6496"/>
    <w:rsid w:val="00271493"/>
    <w:rsid w:val="002D271A"/>
    <w:rsid w:val="0030464E"/>
    <w:rsid w:val="00403C2C"/>
    <w:rsid w:val="004B242C"/>
    <w:rsid w:val="004C05C2"/>
    <w:rsid w:val="004D4203"/>
    <w:rsid w:val="005919AA"/>
    <w:rsid w:val="005A62CF"/>
    <w:rsid w:val="005C0B12"/>
    <w:rsid w:val="00613F2E"/>
    <w:rsid w:val="00677403"/>
    <w:rsid w:val="006834D3"/>
    <w:rsid w:val="006B606F"/>
    <w:rsid w:val="00706DAD"/>
    <w:rsid w:val="00707AF5"/>
    <w:rsid w:val="007544BD"/>
    <w:rsid w:val="007D0F1D"/>
    <w:rsid w:val="007D507D"/>
    <w:rsid w:val="008122E9"/>
    <w:rsid w:val="00882B38"/>
    <w:rsid w:val="008C6375"/>
    <w:rsid w:val="008C77AA"/>
    <w:rsid w:val="00964908"/>
    <w:rsid w:val="009C2E54"/>
    <w:rsid w:val="009D6C46"/>
    <w:rsid w:val="009F04D8"/>
    <w:rsid w:val="00A03C19"/>
    <w:rsid w:val="00A6522B"/>
    <w:rsid w:val="00A93236"/>
    <w:rsid w:val="00AB74F8"/>
    <w:rsid w:val="00AC64AD"/>
    <w:rsid w:val="00AF73F5"/>
    <w:rsid w:val="00B106C3"/>
    <w:rsid w:val="00BA5D99"/>
    <w:rsid w:val="00C30E2F"/>
    <w:rsid w:val="00CE0D70"/>
    <w:rsid w:val="00D125A3"/>
    <w:rsid w:val="00D30A3F"/>
    <w:rsid w:val="00D36CC0"/>
    <w:rsid w:val="00D50251"/>
    <w:rsid w:val="00D543DB"/>
    <w:rsid w:val="00D56225"/>
    <w:rsid w:val="00D62CFC"/>
    <w:rsid w:val="00DC0898"/>
    <w:rsid w:val="00F07EA2"/>
    <w:rsid w:val="00F23E1B"/>
    <w:rsid w:val="00F63A02"/>
    <w:rsid w:val="00F8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E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1D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7D0F1D"/>
    <w:pPr>
      <w:keepNext/>
      <w:jc w:val="center"/>
      <w:outlineLvl w:val="1"/>
    </w:pPr>
    <w:rPr>
      <w:rFonts w:ascii="Times New Roman" w:eastAsia="Times New Roman" w:hAnsi="Times New Roman" w:cs="Times New Roman"/>
      <w:b/>
      <w:color w:val="auto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0F1D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customStyle="1" w:styleId="Bodytext">
    <w:name w:val="Body text_"/>
    <w:link w:val="1"/>
    <w:rsid w:val="007D0F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D0F1D"/>
    <w:pPr>
      <w:shd w:val="clear" w:color="auto" w:fill="FFFFFF"/>
      <w:spacing w:before="240" w:after="72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Standard">
    <w:name w:val="Standard"/>
    <w:rsid w:val="007D0F1D"/>
    <w:pPr>
      <w:suppressAutoHyphens/>
      <w:spacing w:after="0" w:line="240" w:lineRule="auto"/>
    </w:pPr>
    <w:rPr>
      <w:rFonts w:ascii="Arial" w:eastAsia="Arial" w:hAnsi="Arial" w:cs="Times New Roman"/>
      <w:sz w:val="24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7D0F1D"/>
    <w:pPr>
      <w:widowControl w:val="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3">
    <w:name w:val="Body Text"/>
    <w:basedOn w:val="a"/>
    <w:link w:val="a4"/>
    <w:rsid w:val="007D0F1D"/>
    <w:pPr>
      <w:jc w:val="both"/>
    </w:pPr>
    <w:rPr>
      <w:rFonts w:ascii="Times New Roman" w:eastAsia="Times New Roman" w:hAnsi="Times New Roman" w:cs="Times New Roman"/>
      <w:b/>
      <w:lang w:val="uk-UA"/>
    </w:rPr>
  </w:style>
  <w:style w:type="character" w:customStyle="1" w:styleId="a4">
    <w:name w:val="Основной текст Знак"/>
    <w:basedOn w:val="a0"/>
    <w:link w:val="a3"/>
    <w:rsid w:val="007D0F1D"/>
    <w:rPr>
      <w:rFonts w:ascii="Times New Roman" w:eastAsia="Times New Roman" w:hAnsi="Times New Roman" w:cs="Times New Roman"/>
      <w:b/>
      <w:color w:val="000000"/>
      <w:sz w:val="24"/>
      <w:szCs w:val="24"/>
      <w:lang w:val="uk-UA" w:eastAsia="ru-RU"/>
    </w:rPr>
  </w:style>
  <w:style w:type="paragraph" w:styleId="21">
    <w:name w:val="Body Text 2"/>
    <w:basedOn w:val="a"/>
    <w:link w:val="22"/>
    <w:rsid w:val="007D0F1D"/>
    <w:pPr>
      <w:jc w:val="both"/>
    </w:pPr>
    <w:rPr>
      <w:rFonts w:ascii="Times New Roman" w:eastAsia="Times New Roman" w:hAnsi="Times New Roman" w:cs="Times New Roman"/>
      <w:lang w:val="uk-UA"/>
    </w:rPr>
  </w:style>
  <w:style w:type="character" w:customStyle="1" w:styleId="22">
    <w:name w:val="Основной текст 2 Знак"/>
    <w:basedOn w:val="a0"/>
    <w:link w:val="21"/>
    <w:rsid w:val="007D0F1D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styleId="a5">
    <w:name w:val="Hyperlink"/>
    <w:rsid w:val="007D0F1D"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3C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3C19"/>
    <w:rPr>
      <w:rFonts w:ascii="Segoe UI" w:eastAsia="Tahoma" w:hAnsi="Segoe UI" w:cs="Segoe UI"/>
      <w:color w:val="000000"/>
      <w:sz w:val="18"/>
      <w:szCs w:val="18"/>
      <w:lang w:val="en-US" w:eastAsia="ru-RU"/>
    </w:rPr>
  </w:style>
  <w:style w:type="paragraph" w:customStyle="1" w:styleId="23">
    <w:name w:val="Основной текст2"/>
    <w:basedOn w:val="a"/>
    <w:rsid w:val="00D62CFC"/>
    <w:pPr>
      <w:shd w:val="clear" w:color="auto" w:fill="FFFFFF"/>
      <w:spacing w:before="24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12pt">
    <w:name w:val="Body text + 12 pt"/>
    <w:rsid w:val="005C0B1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a8">
    <w:name w:val="Знак Знак Знак"/>
    <w:basedOn w:val="a"/>
    <w:rsid w:val="005C0B12"/>
    <w:rPr>
      <w:rFonts w:ascii="Verdana" w:eastAsia="Times New Roman" w:hAnsi="Verdana" w:cs="Verdana"/>
      <w:color w:val="auto"/>
      <w:sz w:val="20"/>
      <w:szCs w:val="20"/>
      <w:lang w:eastAsia="en-US"/>
    </w:rPr>
  </w:style>
  <w:style w:type="paragraph" w:styleId="3">
    <w:name w:val="Body Text 3"/>
    <w:basedOn w:val="a"/>
    <w:link w:val="30"/>
    <w:uiPriority w:val="99"/>
    <w:unhideWhenUsed/>
    <w:rsid w:val="00707A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07AF5"/>
    <w:rPr>
      <w:rFonts w:ascii="Tahoma" w:eastAsia="Tahoma" w:hAnsi="Tahoma" w:cs="Tahoma"/>
      <w:color w:val="000000"/>
      <w:sz w:val="16"/>
      <w:szCs w:val="16"/>
      <w:lang w:val="en-US" w:eastAsia="ru-RU"/>
    </w:rPr>
  </w:style>
  <w:style w:type="paragraph" w:styleId="a9">
    <w:name w:val="List Paragraph"/>
    <w:basedOn w:val="a"/>
    <w:uiPriority w:val="34"/>
    <w:qFormat/>
    <w:rsid w:val="00D50251"/>
    <w:pPr>
      <w:ind w:left="720"/>
      <w:contextualSpacing/>
    </w:pPr>
  </w:style>
  <w:style w:type="paragraph" w:customStyle="1" w:styleId="aa">
    <w:name w:val="Знак Знак"/>
    <w:basedOn w:val="a"/>
    <w:uiPriority w:val="99"/>
    <w:rsid w:val="008C6375"/>
    <w:rPr>
      <w:rFonts w:ascii="Verdana" w:eastAsia="Calibri" w:hAnsi="Verdana" w:cs="Verdana"/>
      <w:color w:val="auto"/>
      <w:sz w:val="20"/>
      <w:szCs w:val="20"/>
      <w:lang w:eastAsia="en-US"/>
    </w:rPr>
  </w:style>
  <w:style w:type="character" w:styleId="ab">
    <w:name w:val="annotation reference"/>
    <w:basedOn w:val="a0"/>
    <w:uiPriority w:val="99"/>
    <w:semiHidden/>
    <w:unhideWhenUsed/>
    <w:rsid w:val="00F23E1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23E1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23E1B"/>
    <w:rPr>
      <w:rFonts w:ascii="Tahoma" w:eastAsia="Tahoma" w:hAnsi="Tahoma" w:cs="Tahoma"/>
      <w:color w:val="000000"/>
      <w:sz w:val="20"/>
      <w:szCs w:val="20"/>
      <w:lang w:val="en-US" w:eastAsia="ru-RU"/>
    </w:rPr>
  </w:style>
  <w:style w:type="paragraph" w:styleId="ae">
    <w:name w:val="No Spacing"/>
    <w:uiPriority w:val="1"/>
    <w:qFormat/>
    <w:rsid w:val="001B0B98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en-US" w:eastAsia="ru-RU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1B0B98"/>
    <w:rPr>
      <w:b/>
      <w:bCs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1B0B98"/>
    <w:rPr>
      <w:rFonts w:ascii="Tahoma" w:eastAsia="Tahoma" w:hAnsi="Tahoma" w:cs="Tahoma"/>
      <w:b/>
      <w:bCs/>
      <w:color w:val="000000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1D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7D0F1D"/>
    <w:pPr>
      <w:keepNext/>
      <w:jc w:val="center"/>
      <w:outlineLvl w:val="1"/>
    </w:pPr>
    <w:rPr>
      <w:rFonts w:ascii="Times New Roman" w:eastAsia="Times New Roman" w:hAnsi="Times New Roman" w:cs="Times New Roman"/>
      <w:b/>
      <w:color w:val="auto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0F1D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customStyle="1" w:styleId="Bodytext">
    <w:name w:val="Body text_"/>
    <w:link w:val="1"/>
    <w:rsid w:val="007D0F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D0F1D"/>
    <w:pPr>
      <w:shd w:val="clear" w:color="auto" w:fill="FFFFFF"/>
      <w:spacing w:before="240" w:after="72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Standard">
    <w:name w:val="Standard"/>
    <w:rsid w:val="007D0F1D"/>
    <w:pPr>
      <w:suppressAutoHyphens/>
      <w:spacing w:after="0" w:line="240" w:lineRule="auto"/>
    </w:pPr>
    <w:rPr>
      <w:rFonts w:ascii="Arial" w:eastAsia="Arial" w:hAnsi="Arial" w:cs="Times New Roman"/>
      <w:sz w:val="24"/>
      <w:szCs w:val="20"/>
      <w:lang w:eastAsia="ar-SA"/>
    </w:rPr>
  </w:style>
  <w:style w:type="paragraph" w:customStyle="1" w:styleId="TableParagraph">
    <w:name w:val="Table Paragraph"/>
    <w:basedOn w:val="a"/>
    <w:uiPriority w:val="1"/>
    <w:qFormat/>
    <w:rsid w:val="007D0F1D"/>
    <w:pPr>
      <w:widowControl w:val="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3">
    <w:name w:val="Body Text"/>
    <w:basedOn w:val="a"/>
    <w:link w:val="a4"/>
    <w:rsid w:val="007D0F1D"/>
    <w:pPr>
      <w:jc w:val="both"/>
    </w:pPr>
    <w:rPr>
      <w:rFonts w:ascii="Times New Roman" w:eastAsia="Times New Roman" w:hAnsi="Times New Roman" w:cs="Times New Roman"/>
      <w:b/>
      <w:lang w:val="uk-UA"/>
    </w:rPr>
  </w:style>
  <w:style w:type="character" w:customStyle="1" w:styleId="a4">
    <w:name w:val="Основной текст Знак"/>
    <w:basedOn w:val="a0"/>
    <w:link w:val="a3"/>
    <w:rsid w:val="007D0F1D"/>
    <w:rPr>
      <w:rFonts w:ascii="Times New Roman" w:eastAsia="Times New Roman" w:hAnsi="Times New Roman" w:cs="Times New Roman"/>
      <w:b/>
      <w:color w:val="000000"/>
      <w:sz w:val="24"/>
      <w:szCs w:val="24"/>
      <w:lang w:val="uk-UA" w:eastAsia="ru-RU"/>
    </w:rPr>
  </w:style>
  <w:style w:type="paragraph" w:styleId="21">
    <w:name w:val="Body Text 2"/>
    <w:basedOn w:val="a"/>
    <w:link w:val="22"/>
    <w:rsid w:val="007D0F1D"/>
    <w:pPr>
      <w:jc w:val="both"/>
    </w:pPr>
    <w:rPr>
      <w:rFonts w:ascii="Times New Roman" w:eastAsia="Times New Roman" w:hAnsi="Times New Roman" w:cs="Times New Roman"/>
      <w:lang w:val="uk-UA"/>
    </w:rPr>
  </w:style>
  <w:style w:type="character" w:customStyle="1" w:styleId="22">
    <w:name w:val="Основной текст 2 Знак"/>
    <w:basedOn w:val="a0"/>
    <w:link w:val="21"/>
    <w:rsid w:val="007D0F1D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styleId="a5">
    <w:name w:val="Hyperlink"/>
    <w:rsid w:val="007D0F1D"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3C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3C19"/>
    <w:rPr>
      <w:rFonts w:ascii="Segoe UI" w:eastAsia="Tahoma" w:hAnsi="Segoe UI" w:cs="Segoe UI"/>
      <w:color w:val="000000"/>
      <w:sz w:val="18"/>
      <w:szCs w:val="18"/>
      <w:lang w:val="en-US" w:eastAsia="ru-RU"/>
    </w:rPr>
  </w:style>
  <w:style w:type="paragraph" w:customStyle="1" w:styleId="23">
    <w:name w:val="Основной текст2"/>
    <w:basedOn w:val="a"/>
    <w:rsid w:val="00D62CFC"/>
    <w:pPr>
      <w:shd w:val="clear" w:color="auto" w:fill="FFFFFF"/>
      <w:spacing w:before="24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12pt">
    <w:name w:val="Body text + 12 pt"/>
    <w:rsid w:val="005C0B1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a8">
    <w:name w:val="Знак Знак Знак"/>
    <w:basedOn w:val="a"/>
    <w:rsid w:val="005C0B12"/>
    <w:rPr>
      <w:rFonts w:ascii="Verdana" w:eastAsia="Times New Roman" w:hAnsi="Verdana" w:cs="Verdana"/>
      <w:color w:val="auto"/>
      <w:sz w:val="20"/>
      <w:szCs w:val="20"/>
      <w:lang w:eastAsia="en-US"/>
    </w:rPr>
  </w:style>
  <w:style w:type="paragraph" w:styleId="3">
    <w:name w:val="Body Text 3"/>
    <w:basedOn w:val="a"/>
    <w:link w:val="30"/>
    <w:uiPriority w:val="99"/>
    <w:unhideWhenUsed/>
    <w:rsid w:val="00707A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07AF5"/>
    <w:rPr>
      <w:rFonts w:ascii="Tahoma" w:eastAsia="Tahoma" w:hAnsi="Tahoma" w:cs="Tahoma"/>
      <w:color w:val="000000"/>
      <w:sz w:val="16"/>
      <w:szCs w:val="16"/>
      <w:lang w:val="en-US" w:eastAsia="ru-RU"/>
    </w:rPr>
  </w:style>
  <w:style w:type="paragraph" w:styleId="a9">
    <w:name w:val="List Paragraph"/>
    <w:basedOn w:val="a"/>
    <w:uiPriority w:val="34"/>
    <w:qFormat/>
    <w:rsid w:val="00D50251"/>
    <w:pPr>
      <w:ind w:left="720"/>
      <w:contextualSpacing/>
    </w:pPr>
  </w:style>
  <w:style w:type="paragraph" w:customStyle="1" w:styleId="aa">
    <w:name w:val="Знак Знак"/>
    <w:basedOn w:val="a"/>
    <w:uiPriority w:val="99"/>
    <w:rsid w:val="008C6375"/>
    <w:rPr>
      <w:rFonts w:ascii="Verdana" w:eastAsia="Calibri" w:hAnsi="Verdana" w:cs="Verdana"/>
      <w:color w:val="auto"/>
      <w:sz w:val="20"/>
      <w:szCs w:val="20"/>
      <w:lang w:eastAsia="en-US"/>
    </w:rPr>
  </w:style>
  <w:style w:type="character" w:styleId="ab">
    <w:name w:val="annotation reference"/>
    <w:basedOn w:val="a0"/>
    <w:uiPriority w:val="99"/>
    <w:semiHidden/>
    <w:unhideWhenUsed/>
    <w:rsid w:val="00F23E1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23E1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23E1B"/>
    <w:rPr>
      <w:rFonts w:ascii="Tahoma" w:eastAsia="Tahoma" w:hAnsi="Tahoma" w:cs="Tahoma"/>
      <w:color w:val="000000"/>
      <w:sz w:val="20"/>
      <w:szCs w:val="20"/>
      <w:lang w:val="en-US" w:eastAsia="ru-RU"/>
    </w:rPr>
  </w:style>
  <w:style w:type="paragraph" w:styleId="ae">
    <w:name w:val="No Spacing"/>
    <w:uiPriority w:val="1"/>
    <w:qFormat/>
    <w:rsid w:val="001B0B98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en-US" w:eastAsia="ru-RU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1B0B98"/>
    <w:rPr>
      <w:b/>
      <w:bCs/>
    </w:rPr>
  </w:style>
  <w:style w:type="character" w:customStyle="1" w:styleId="af0">
    <w:name w:val="Тема примечания Знак"/>
    <w:basedOn w:val="ad"/>
    <w:link w:val="af"/>
    <w:uiPriority w:val="99"/>
    <w:semiHidden/>
    <w:rsid w:val="001B0B98"/>
    <w:rPr>
      <w:rFonts w:ascii="Tahoma" w:eastAsia="Tahoma" w:hAnsi="Tahoma" w:cs="Tahoma"/>
      <w:b/>
      <w:bCs/>
      <w:color w:val="000000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1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4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malhealth@vemedim.com.vn" TargetMode="External"/><Relationship Id="rId13" Type="http://schemas.openxmlformats.org/officeDocument/2006/relationships/hyperlink" Target="http://www.vemedim.v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emedim.vn" TargetMode="External"/><Relationship Id="rId12" Type="http://schemas.openxmlformats.org/officeDocument/2006/relationships/hyperlink" Target="mailto:animalhealth@vemedim.com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malhealth@vemedim.com.vn" TargetMode="External"/><Relationship Id="rId11" Type="http://schemas.openxmlformats.org/officeDocument/2006/relationships/hyperlink" Target="http://www.vemedim.v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imalhealth@vemedim.com.v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medim.v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5661</Words>
  <Characters>3227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expert_13</cp:lastModifiedBy>
  <cp:revision>14</cp:revision>
  <cp:lastPrinted>2026-04-23T10:54:00Z</cp:lastPrinted>
  <dcterms:created xsi:type="dcterms:W3CDTF">2025-11-26T10:12:00Z</dcterms:created>
  <dcterms:modified xsi:type="dcterms:W3CDTF">2026-04-24T14:24:00Z</dcterms:modified>
</cp:coreProperties>
</file>