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35E6A" w14:textId="77777777" w:rsidR="002D3388" w:rsidRDefault="002D3388" w:rsidP="00345619">
      <w:pPr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4C99DD40" w14:textId="77777777" w:rsidR="00893CF3" w:rsidRPr="003F63DA" w:rsidRDefault="00893CF3" w:rsidP="00345619">
      <w:pPr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3F63DA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Коротка характеристика препарату</w:t>
      </w:r>
    </w:p>
    <w:p w14:paraId="45C9CACC" w14:textId="77777777" w:rsidR="009457A9" w:rsidRPr="003F63DA" w:rsidRDefault="009457A9" w:rsidP="00345619">
      <w:pPr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3F63DA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1. Назва </w:t>
      </w:r>
    </w:p>
    <w:p w14:paraId="6975D92F" w14:textId="77777777" w:rsidR="001F7BA1" w:rsidRPr="003F63DA" w:rsidRDefault="00A16A1D" w:rsidP="00345619">
      <w:pPr>
        <w:shd w:val="clear" w:color="auto" w:fill="FFFFFF"/>
        <w:tabs>
          <w:tab w:val="left" w:pos="266"/>
        </w:tabs>
        <w:ind w:firstLine="567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</w:pPr>
      <w:r w:rsidRPr="003F63DA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>П</w:t>
      </w:r>
      <w:r w:rsidR="00A20914" w:rsidRPr="003F63DA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>РИСИПКА ДЛЯ РАН</w:t>
      </w:r>
    </w:p>
    <w:p w14:paraId="6919E18C" w14:textId="77777777" w:rsidR="009457A9" w:rsidRPr="003F63DA" w:rsidRDefault="009457A9" w:rsidP="00345619">
      <w:pPr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3F63DA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2. Склад</w:t>
      </w:r>
    </w:p>
    <w:p w14:paraId="20EEB345" w14:textId="62C6C9A0" w:rsidR="00792B57" w:rsidRPr="003F63DA" w:rsidRDefault="00AB6592" w:rsidP="0034561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3F63DA">
        <w:rPr>
          <w:rFonts w:ascii="Times New Roman" w:hAnsi="Times New Roman" w:cs="Times New Roman"/>
          <w:color w:val="000000"/>
          <w:sz w:val="24"/>
          <w:szCs w:val="24"/>
          <w:lang w:val="uk-UA"/>
        </w:rPr>
        <w:t>100 г препа</w:t>
      </w:r>
      <w:r w:rsidR="00792B57" w:rsidRPr="003F63DA">
        <w:rPr>
          <w:rFonts w:ascii="Times New Roman" w:hAnsi="Times New Roman" w:cs="Times New Roman"/>
          <w:color w:val="000000"/>
          <w:sz w:val="24"/>
          <w:szCs w:val="24"/>
          <w:lang w:val="uk-UA"/>
        </w:rPr>
        <w:t>рату містить діючі речовини:</w:t>
      </w:r>
    </w:p>
    <w:p w14:paraId="006017C4" w14:textId="7F31DDE8" w:rsidR="008351E0" w:rsidRPr="003F63DA" w:rsidRDefault="00BE2085" w:rsidP="00345619">
      <w:pPr>
        <w:shd w:val="clear" w:color="auto" w:fill="FFFFFF"/>
        <w:tabs>
          <w:tab w:val="left" w:pos="266"/>
        </w:tabs>
        <w:ind w:firstLine="567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 xml:space="preserve">ксероформ </w:t>
      </w:r>
      <w:r w:rsidR="00395282" w:rsidRPr="003F63DA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 xml:space="preserve">- </w:t>
      </w:r>
      <w:smartTag w:uri="urn:schemas-microsoft-com:office:smarttags" w:element="metricconverter">
        <w:smartTagPr>
          <w:attr w:name="ProductID" w:val="5 г"/>
        </w:smartTagPr>
        <w:r w:rsidR="008351E0" w:rsidRPr="003F63DA">
          <w:rPr>
            <w:rFonts w:ascii="Times New Roman" w:hAnsi="Times New Roman" w:cs="Times New Roman"/>
            <w:color w:val="000000"/>
            <w:spacing w:val="-2"/>
            <w:sz w:val="24"/>
            <w:szCs w:val="24"/>
            <w:lang w:val="uk-UA"/>
          </w:rPr>
          <w:t>5 г</w:t>
        </w:r>
      </w:smartTag>
      <w:r w:rsidR="00345619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>,</w:t>
      </w:r>
    </w:p>
    <w:p w14:paraId="017C6870" w14:textId="67F0D5D1" w:rsidR="008351E0" w:rsidRPr="003F63DA" w:rsidRDefault="009C2C42" w:rsidP="00345619">
      <w:pPr>
        <w:shd w:val="clear" w:color="auto" w:fill="FFFFFF"/>
        <w:tabs>
          <w:tab w:val="left" w:pos="266"/>
        </w:tabs>
        <w:ind w:firstLine="567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</w:pPr>
      <w:r w:rsidRPr="003F63DA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>с</w:t>
      </w:r>
      <w:r w:rsidR="00BE2085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 xml:space="preserve">трептоцид </w:t>
      </w:r>
      <w:r w:rsidR="00395282" w:rsidRPr="003F63DA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 xml:space="preserve">- </w:t>
      </w:r>
      <w:smartTag w:uri="urn:schemas-microsoft-com:office:smarttags" w:element="metricconverter">
        <w:smartTagPr>
          <w:attr w:name="ProductID" w:val="5 г"/>
        </w:smartTagPr>
        <w:r w:rsidR="008351E0" w:rsidRPr="003F63DA">
          <w:rPr>
            <w:rFonts w:ascii="Times New Roman" w:hAnsi="Times New Roman" w:cs="Times New Roman"/>
            <w:color w:val="000000"/>
            <w:spacing w:val="-2"/>
            <w:sz w:val="24"/>
            <w:szCs w:val="24"/>
            <w:lang w:val="uk-UA"/>
          </w:rPr>
          <w:t>5 г</w:t>
        </w:r>
      </w:smartTag>
      <w:r w:rsidR="00345619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>.</w:t>
      </w:r>
    </w:p>
    <w:p w14:paraId="1CBF46F1" w14:textId="77777777" w:rsidR="008351E0" w:rsidRPr="003F63DA" w:rsidRDefault="003F63DA" w:rsidP="00345619">
      <w:pPr>
        <w:shd w:val="clear" w:color="auto" w:fill="FFFFFF"/>
        <w:tabs>
          <w:tab w:val="left" w:pos="266"/>
        </w:tabs>
        <w:ind w:firstLine="567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</w:pPr>
      <w:r w:rsidRPr="003F63DA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 xml:space="preserve">Допоміжні речовини: </w:t>
      </w:r>
      <w:r w:rsidR="009457A9" w:rsidRPr="003F63DA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>тальк, к</w:t>
      </w:r>
      <w:r w:rsidR="008351E0" w:rsidRPr="003F63DA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>рохмаль</w:t>
      </w:r>
      <w:r w:rsidRPr="003F63DA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 xml:space="preserve"> кукурудзяний</w:t>
      </w:r>
      <w:r w:rsidR="009457A9" w:rsidRPr="003F63DA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>.</w:t>
      </w:r>
    </w:p>
    <w:p w14:paraId="71113A84" w14:textId="77777777" w:rsidR="009457A9" w:rsidRPr="003F63DA" w:rsidRDefault="009457A9" w:rsidP="00345619">
      <w:pPr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3F63DA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3. Фармацевтична форма</w:t>
      </w:r>
    </w:p>
    <w:p w14:paraId="3CFECA7F" w14:textId="77777777" w:rsidR="001F7BA1" w:rsidRPr="003F63DA" w:rsidRDefault="00672D56" w:rsidP="00345619">
      <w:pPr>
        <w:shd w:val="clear" w:color="auto" w:fill="FFFFFF"/>
        <w:tabs>
          <w:tab w:val="left" w:pos="266"/>
        </w:tabs>
        <w:ind w:firstLine="567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</w:pPr>
      <w:r w:rsidRPr="003F63DA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 xml:space="preserve">Порошок для </w:t>
      </w:r>
      <w:r w:rsidR="00AB6592" w:rsidRPr="003F63DA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>нанесення на шкіру</w:t>
      </w:r>
      <w:r w:rsidR="00C235FF" w:rsidRPr="003F63DA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>.</w:t>
      </w:r>
      <w:r w:rsidRPr="003F63DA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 xml:space="preserve"> </w:t>
      </w:r>
    </w:p>
    <w:p w14:paraId="15AB3D63" w14:textId="77777777" w:rsidR="009457A9" w:rsidRPr="003F63DA" w:rsidRDefault="009457A9" w:rsidP="00345619">
      <w:pPr>
        <w:tabs>
          <w:tab w:val="left" w:pos="2160"/>
        </w:tabs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3F63DA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4.Фармакологічні властивості</w:t>
      </w:r>
    </w:p>
    <w:p w14:paraId="251610EE" w14:textId="77777777" w:rsidR="00345619" w:rsidRPr="00345619" w:rsidRDefault="00345619" w:rsidP="00345619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5619">
        <w:rPr>
          <w:rFonts w:ascii="Times New Roman" w:hAnsi="Times New Roman" w:cs="Times New Roman"/>
          <w:sz w:val="24"/>
          <w:szCs w:val="24"/>
          <w:lang w:val="uk-UA"/>
        </w:rPr>
        <w:t xml:space="preserve">ATC </w:t>
      </w:r>
      <w:proofErr w:type="spellStart"/>
      <w:r w:rsidRPr="00345619">
        <w:rPr>
          <w:rFonts w:ascii="Times New Roman" w:hAnsi="Times New Roman" w:cs="Times New Roman"/>
          <w:sz w:val="24"/>
          <w:szCs w:val="24"/>
          <w:lang w:val="uk-UA"/>
        </w:rPr>
        <w:t>vet</w:t>
      </w:r>
      <w:proofErr w:type="spellEnd"/>
      <w:r w:rsidRPr="00345619">
        <w:rPr>
          <w:rFonts w:ascii="Times New Roman" w:hAnsi="Times New Roman" w:cs="Times New Roman"/>
          <w:sz w:val="24"/>
          <w:szCs w:val="24"/>
          <w:lang w:val="uk-UA"/>
        </w:rPr>
        <w:t xml:space="preserve"> класифікаційний код QD06 - Антибіотики та хіміотерапевтичні препарати для місцевого застосування. QD06BA99 - Сульфаніламіди, у комбінаціях.</w:t>
      </w:r>
    </w:p>
    <w:p w14:paraId="5A942E3C" w14:textId="77777777" w:rsidR="00345619" w:rsidRPr="00345619" w:rsidRDefault="00345619" w:rsidP="00345619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5619">
        <w:rPr>
          <w:rFonts w:ascii="Times New Roman" w:hAnsi="Times New Roman" w:cs="Times New Roman"/>
          <w:sz w:val="24"/>
          <w:szCs w:val="24"/>
          <w:lang w:val="uk-UA"/>
        </w:rPr>
        <w:t xml:space="preserve">Ксероформ має в'яжучі, </w:t>
      </w:r>
      <w:proofErr w:type="spellStart"/>
      <w:r w:rsidRPr="00345619">
        <w:rPr>
          <w:rFonts w:ascii="Times New Roman" w:hAnsi="Times New Roman" w:cs="Times New Roman"/>
          <w:sz w:val="24"/>
          <w:szCs w:val="24"/>
          <w:lang w:val="uk-UA"/>
        </w:rPr>
        <w:t>підсушуючі</w:t>
      </w:r>
      <w:proofErr w:type="spellEnd"/>
      <w:r w:rsidRPr="00345619">
        <w:rPr>
          <w:rFonts w:ascii="Times New Roman" w:hAnsi="Times New Roman" w:cs="Times New Roman"/>
          <w:sz w:val="24"/>
          <w:szCs w:val="24"/>
          <w:lang w:val="uk-UA"/>
        </w:rPr>
        <w:t xml:space="preserve"> властивості, звужує судини, зменшує ексудацію, знижує чутливість і послаблює запальні процеси. Сильний антисептик. Дія ксероформу полягає у взаємодії з білками тканин із утворенням </w:t>
      </w:r>
      <w:proofErr w:type="spellStart"/>
      <w:r w:rsidRPr="00345619">
        <w:rPr>
          <w:rFonts w:ascii="Times New Roman" w:hAnsi="Times New Roman" w:cs="Times New Roman"/>
          <w:sz w:val="24"/>
          <w:szCs w:val="24"/>
          <w:lang w:val="uk-UA"/>
        </w:rPr>
        <w:t>альбумінатів</w:t>
      </w:r>
      <w:proofErr w:type="spellEnd"/>
      <w:r w:rsidRPr="00345619">
        <w:rPr>
          <w:rFonts w:ascii="Times New Roman" w:hAnsi="Times New Roman" w:cs="Times New Roman"/>
          <w:sz w:val="24"/>
          <w:szCs w:val="24"/>
          <w:lang w:val="uk-UA"/>
        </w:rPr>
        <w:t xml:space="preserve">, які подібно захисній плівці оберігають чутливі нервові закінчення від подразнення, а також у звуженні судин, зменшенні їх проникності (зменшується ексудація) та </w:t>
      </w:r>
      <w:proofErr w:type="spellStart"/>
      <w:r w:rsidRPr="00345619">
        <w:rPr>
          <w:rFonts w:ascii="Times New Roman" w:hAnsi="Times New Roman" w:cs="Times New Roman"/>
          <w:sz w:val="24"/>
          <w:szCs w:val="24"/>
          <w:lang w:val="uk-UA"/>
        </w:rPr>
        <w:t>інгібуванні</w:t>
      </w:r>
      <w:proofErr w:type="spellEnd"/>
      <w:r w:rsidRPr="00345619">
        <w:rPr>
          <w:rFonts w:ascii="Times New Roman" w:hAnsi="Times New Roman" w:cs="Times New Roman"/>
          <w:sz w:val="24"/>
          <w:szCs w:val="24"/>
          <w:lang w:val="uk-UA"/>
        </w:rPr>
        <w:t xml:space="preserve"> ферментів; взаємодія з білками мікроорганізмів пригнічує їхню життєдіяльність.</w:t>
      </w:r>
    </w:p>
    <w:p w14:paraId="01BEA159" w14:textId="77777777" w:rsidR="00345619" w:rsidRPr="00345619" w:rsidRDefault="00345619" w:rsidP="00345619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5619">
        <w:rPr>
          <w:rFonts w:ascii="Times New Roman" w:hAnsi="Times New Roman" w:cs="Times New Roman"/>
          <w:sz w:val="24"/>
          <w:szCs w:val="24"/>
          <w:lang w:val="uk-UA"/>
        </w:rPr>
        <w:t xml:space="preserve">Стрептоцид відноситься до сульфаніламідних </w:t>
      </w:r>
      <w:proofErr w:type="spellStart"/>
      <w:r w:rsidRPr="00345619">
        <w:rPr>
          <w:rFonts w:ascii="Times New Roman" w:hAnsi="Times New Roman" w:cs="Times New Roman"/>
          <w:sz w:val="24"/>
          <w:szCs w:val="24"/>
          <w:lang w:val="uk-UA"/>
        </w:rPr>
        <w:t>сполук</w:t>
      </w:r>
      <w:proofErr w:type="spellEnd"/>
      <w:r w:rsidRPr="00345619">
        <w:rPr>
          <w:rFonts w:ascii="Times New Roman" w:hAnsi="Times New Roman" w:cs="Times New Roman"/>
          <w:sz w:val="24"/>
          <w:szCs w:val="24"/>
          <w:lang w:val="uk-UA"/>
        </w:rPr>
        <w:t>. Він характеризується широким спектром антимікробної дії проти грампозитивних (</w:t>
      </w:r>
      <w:proofErr w:type="spellStart"/>
      <w:r w:rsidRPr="00345619">
        <w:rPr>
          <w:rFonts w:ascii="Times New Roman" w:hAnsi="Times New Roman" w:cs="Times New Roman"/>
          <w:sz w:val="24"/>
          <w:szCs w:val="24"/>
          <w:lang w:val="uk-UA"/>
        </w:rPr>
        <w:t>Streptococcus</w:t>
      </w:r>
      <w:proofErr w:type="spellEnd"/>
      <w:r w:rsidRPr="003456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45619">
        <w:rPr>
          <w:rFonts w:ascii="Times New Roman" w:hAnsi="Times New Roman" w:cs="Times New Roman"/>
          <w:sz w:val="24"/>
          <w:szCs w:val="24"/>
          <w:lang w:val="uk-UA"/>
        </w:rPr>
        <w:t>spp</w:t>
      </w:r>
      <w:proofErr w:type="spellEnd"/>
      <w:r w:rsidRPr="00345619">
        <w:rPr>
          <w:rFonts w:ascii="Times New Roman" w:hAnsi="Times New Roman" w:cs="Times New Roman"/>
          <w:sz w:val="24"/>
          <w:szCs w:val="24"/>
          <w:lang w:val="uk-UA"/>
        </w:rPr>
        <w:t xml:space="preserve">., </w:t>
      </w:r>
      <w:proofErr w:type="spellStart"/>
      <w:r w:rsidRPr="00345619">
        <w:rPr>
          <w:rFonts w:ascii="Times New Roman" w:hAnsi="Times New Roman" w:cs="Times New Roman"/>
          <w:sz w:val="24"/>
          <w:szCs w:val="24"/>
          <w:lang w:val="uk-UA"/>
        </w:rPr>
        <w:t>Clostridium</w:t>
      </w:r>
      <w:proofErr w:type="spellEnd"/>
      <w:r w:rsidRPr="003456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45619">
        <w:rPr>
          <w:rFonts w:ascii="Times New Roman" w:hAnsi="Times New Roman" w:cs="Times New Roman"/>
          <w:sz w:val="24"/>
          <w:szCs w:val="24"/>
          <w:lang w:val="uk-UA"/>
        </w:rPr>
        <w:t>spp</w:t>
      </w:r>
      <w:proofErr w:type="spellEnd"/>
      <w:r w:rsidRPr="00345619">
        <w:rPr>
          <w:rFonts w:ascii="Times New Roman" w:hAnsi="Times New Roman" w:cs="Times New Roman"/>
          <w:sz w:val="24"/>
          <w:szCs w:val="24"/>
          <w:lang w:val="uk-UA"/>
        </w:rPr>
        <w:t xml:space="preserve">., </w:t>
      </w:r>
      <w:proofErr w:type="spellStart"/>
      <w:r w:rsidRPr="00345619">
        <w:rPr>
          <w:rFonts w:ascii="Times New Roman" w:hAnsi="Times New Roman" w:cs="Times New Roman"/>
          <w:sz w:val="24"/>
          <w:szCs w:val="24"/>
          <w:lang w:val="uk-UA"/>
        </w:rPr>
        <w:t>Corynebacterium</w:t>
      </w:r>
      <w:proofErr w:type="spellEnd"/>
      <w:r w:rsidRPr="003456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45619">
        <w:rPr>
          <w:rFonts w:ascii="Times New Roman" w:hAnsi="Times New Roman" w:cs="Times New Roman"/>
          <w:sz w:val="24"/>
          <w:szCs w:val="24"/>
          <w:lang w:val="uk-UA"/>
        </w:rPr>
        <w:t>spp</w:t>
      </w:r>
      <w:proofErr w:type="spellEnd"/>
      <w:r w:rsidRPr="00345619">
        <w:rPr>
          <w:rFonts w:ascii="Times New Roman" w:hAnsi="Times New Roman" w:cs="Times New Roman"/>
          <w:sz w:val="24"/>
          <w:szCs w:val="24"/>
          <w:lang w:val="uk-UA"/>
        </w:rPr>
        <w:t xml:space="preserve">., та інші) і </w:t>
      </w:r>
      <w:proofErr w:type="spellStart"/>
      <w:r w:rsidRPr="00345619">
        <w:rPr>
          <w:rFonts w:ascii="Times New Roman" w:hAnsi="Times New Roman" w:cs="Times New Roman"/>
          <w:sz w:val="24"/>
          <w:szCs w:val="24"/>
          <w:lang w:val="uk-UA"/>
        </w:rPr>
        <w:t>грамнегативних</w:t>
      </w:r>
      <w:proofErr w:type="spellEnd"/>
      <w:r w:rsidRPr="00345619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345619">
        <w:rPr>
          <w:rFonts w:ascii="Times New Roman" w:hAnsi="Times New Roman" w:cs="Times New Roman"/>
          <w:sz w:val="24"/>
          <w:szCs w:val="24"/>
          <w:lang w:val="uk-UA"/>
        </w:rPr>
        <w:t>Escherichia</w:t>
      </w:r>
      <w:proofErr w:type="spellEnd"/>
      <w:r w:rsidRPr="003456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45619">
        <w:rPr>
          <w:rFonts w:ascii="Times New Roman" w:hAnsi="Times New Roman" w:cs="Times New Roman"/>
          <w:sz w:val="24"/>
          <w:szCs w:val="24"/>
          <w:lang w:val="uk-UA"/>
        </w:rPr>
        <w:t>coli</w:t>
      </w:r>
      <w:proofErr w:type="spellEnd"/>
      <w:r w:rsidRPr="0034561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345619">
        <w:rPr>
          <w:rFonts w:ascii="Times New Roman" w:hAnsi="Times New Roman" w:cs="Times New Roman"/>
          <w:sz w:val="24"/>
          <w:szCs w:val="24"/>
          <w:lang w:val="uk-UA"/>
        </w:rPr>
        <w:t>Salmonella</w:t>
      </w:r>
      <w:proofErr w:type="spellEnd"/>
      <w:r w:rsidRPr="003456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45619">
        <w:rPr>
          <w:rFonts w:ascii="Times New Roman" w:hAnsi="Times New Roman" w:cs="Times New Roman"/>
          <w:sz w:val="24"/>
          <w:szCs w:val="24"/>
          <w:lang w:val="uk-UA"/>
        </w:rPr>
        <w:t>spp</w:t>
      </w:r>
      <w:proofErr w:type="spellEnd"/>
      <w:r w:rsidRPr="00345619">
        <w:rPr>
          <w:rFonts w:ascii="Times New Roman" w:hAnsi="Times New Roman" w:cs="Times New Roman"/>
          <w:sz w:val="24"/>
          <w:szCs w:val="24"/>
          <w:lang w:val="uk-UA"/>
        </w:rPr>
        <w:t xml:space="preserve">., </w:t>
      </w:r>
      <w:proofErr w:type="spellStart"/>
      <w:r w:rsidRPr="00345619">
        <w:rPr>
          <w:rFonts w:ascii="Times New Roman" w:hAnsi="Times New Roman" w:cs="Times New Roman"/>
          <w:sz w:val="24"/>
          <w:szCs w:val="24"/>
          <w:lang w:val="uk-UA"/>
        </w:rPr>
        <w:t>Klebsiella</w:t>
      </w:r>
      <w:proofErr w:type="spellEnd"/>
      <w:r w:rsidRPr="003456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45619">
        <w:rPr>
          <w:rFonts w:ascii="Times New Roman" w:hAnsi="Times New Roman" w:cs="Times New Roman"/>
          <w:sz w:val="24"/>
          <w:szCs w:val="24"/>
          <w:lang w:val="uk-UA"/>
        </w:rPr>
        <w:t>spp</w:t>
      </w:r>
      <w:proofErr w:type="spellEnd"/>
      <w:r w:rsidRPr="00345619">
        <w:rPr>
          <w:rFonts w:ascii="Times New Roman" w:hAnsi="Times New Roman" w:cs="Times New Roman"/>
          <w:sz w:val="24"/>
          <w:szCs w:val="24"/>
          <w:lang w:val="uk-UA"/>
        </w:rPr>
        <w:t xml:space="preserve">., </w:t>
      </w:r>
      <w:proofErr w:type="spellStart"/>
      <w:r w:rsidRPr="00345619">
        <w:rPr>
          <w:rFonts w:ascii="Times New Roman" w:hAnsi="Times New Roman" w:cs="Times New Roman"/>
          <w:sz w:val="24"/>
          <w:szCs w:val="24"/>
          <w:lang w:val="uk-UA"/>
        </w:rPr>
        <w:t>Proteus</w:t>
      </w:r>
      <w:proofErr w:type="spellEnd"/>
      <w:r w:rsidRPr="003456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45619">
        <w:rPr>
          <w:rFonts w:ascii="Times New Roman" w:hAnsi="Times New Roman" w:cs="Times New Roman"/>
          <w:sz w:val="24"/>
          <w:szCs w:val="24"/>
          <w:lang w:val="uk-UA"/>
        </w:rPr>
        <w:t>spp</w:t>
      </w:r>
      <w:proofErr w:type="spellEnd"/>
      <w:r w:rsidRPr="00345619">
        <w:rPr>
          <w:rFonts w:ascii="Times New Roman" w:hAnsi="Times New Roman" w:cs="Times New Roman"/>
          <w:sz w:val="24"/>
          <w:szCs w:val="24"/>
          <w:lang w:val="uk-UA"/>
        </w:rPr>
        <w:t xml:space="preserve">., </w:t>
      </w:r>
      <w:proofErr w:type="spellStart"/>
      <w:r w:rsidRPr="00345619">
        <w:rPr>
          <w:rFonts w:ascii="Times New Roman" w:hAnsi="Times New Roman" w:cs="Times New Roman"/>
          <w:sz w:val="24"/>
          <w:szCs w:val="24"/>
          <w:lang w:val="uk-UA"/>
        </w:rPr>
        <w:t>Pasteurella</w:t>
      </w:r>
      <w:proofErr w:type="spellEnd"/>
      <w:r w:rsidRPr="003456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45619">
        <w:rPr>
          <w:rFonts w:ascii="Times New Roman" w:hAnsi="Times New Roman" w:cs="Times New Roman"/>
          <w:sz w:val="24"/>
          <w:szCs w:val="24"/>
          <w:lang w:val="uk-UA"/>
        </w:rPr>
        <w:t>spp</w:t>
      </w:r>
      <w:proofErr w:type="spellEnd"/>
      <w:r w:rsidRPr="00345619">
        <w:rPr>
          <w:rFonts w:ascii="Times New Roman" w:hAnsi="Times New Roman" w:cs="Times New Roman"/>
          <w:sz w:val="24"/>
          <w:szCs w:val="24"/>
          <w:lang w:val="uk-UA"/>
        </w:rPr>
        <w:t xml:space="preserve">., </w:t>
      </w:r>
      <w:proofErr w:type="spellStart"/>
      <w:r w:rsidRPr="00345619">
        <w:rPr>
          <w:rFonts w:ascii="Times New Roman" w:hAnsi="Times New Roman" w:cs="Times New Roman"/>
          <w:sz w:val="24"/>
          <w:szCs w:val="24"/>
          <w:lang w:val="uk-UA"/>
        </w:rPr>
        <w:t>Bordetella</w:t>
      </w:r>
      <w:proofErr w:type="spellEnd"/>
      <w:r w:rsidRPr="003456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45619">
        <w:rPr>
          <w:rFonts w:ascii="Times New Roman" w:hAnsi="Times New Roman" w:cs="Times New Roman"/>
          <w:sz w:val="24"/>
          <w:szCs w:val="24"/>
          <w:lang w:val="uk-UA"/>
        </w:rPr>
        <w:t>spp</w:t>
      </w:r>
      <w:proofErr w:type="spellEnd"/>
      <w:r w:rsidRPr="00345619">
        <w:rPr>
          <w:rFonts w:ascii="Times New Roman" w:hAnsi="Times New Roman" w:cs="Times New Roman"/>
          <w:sz w:val="24"/>
          <w:szCs w:val="24"/>
          <w:lang w:val="uk-UA"/>
        </w:rPr>
        <w:t xml:space="preserve">. та  інші) мікроорганізмів, але майже неактивний по відношенню до стафілококів. Стрептоцид діє </w:t>
      </w:r>
      <w:proofErr w:type="spellStart"/>
      <w:r w:rsidRPr="00345619">
        <w:rPr>
          <w:rFonts w:ascii="Times New Roman" w:hAnsi="Times New Roman" w:cs="Times New Roman"/>
          <w:sz w:val="24"/>
          <w:szCs w:val="24"/>
          <w:lang w:val="uk-UA"/>
        </w:rPr>
        <w:t>бактеріостатично</w:t>
      </w:r>
      <w:proofErr w:type="spellEnd"/>
      <w:r w:rsidRPr="00345619">
        <w:rPr>
          <w:rFonts w:ascii="Times New Roman" w:hAnsi="Times New Roman" w:cs="Times New Roman"/>
          <w:sz w:val="24"/>
          <w:szCs w:val="24"/>
          <w:lang w:val="uk-UA"/>
        </w:rPr>
        <w:t>, перешкоджаючи використанню пара-</w:t>
      </w:r>
      <w:proofErr w:type="spellStart"/>
      <w:r w:rsidRPr="00345619">
        <w:rPr>
          <w:rFonts w:ascii="Times New Roman" w:hAnsi="Times New Roman" w:cs="Times New Roman"/>
          <w:sz w:val="24"/>
          <w:szCs w:val="24"/>
          <w:lang w:val="uk-UA"/>
        </w:rPr>
        <w:t>амінобензойної</w:t>
      </w:r>
      <w:proofErr w:type="spellEnd"/>
      <w:r w:rsidRPr="00345619">
        <w:rPr>
          <w:rFonts w:ascii="Times New Roman" w:hAnsi="Times New Roman" w:cs="Times New Roman"/>
          <w:sz w:val="24"/>
          <w:szCs w:val="24"/>
          <w:lang w:val="uk-UA"/>
        </w:rPr>
        <w:t xml:space="preserve"> кислоти мікроорганізмами для синтезу </w:t>
      </w:r>
      <w:proofErr w:type="spellStart"/>
      <w:r w:rsidRPr="00345619">
        <w:rPr>
          <w:rFonts w:ascii="Times New Roman" w:hAnsi="Times New Roman" w:cs="Times New Roman"/>
          <w:sz w:val="24"/>
          <w:szCs w:val="24"/>
          <w:lang w:val="uk-UA"/>
        </w:rPr>
        <w:t>дигідрофолієвої</w:t>
      </w:r>
      <w:proofErr w:type="spellEnd"/>
      <w:r w:rsidRPr="00345619">
        <w:rPr>
          <w:rFonts w:ascii="Times New Roman" w:hAnsi="Times New Roman" w:cs="Times New Roman"/>
          <w:sz w:val="24"/>
          <w:szCs w:val="24"/>
          <w:lang w:val="uk-UA"/>
        </w:rPr>
        <w:t xml:space="preserve"> кислоти, яка бере участь у синтезі </w:t>
      </w:r>
      <w:proofErr w:type="spellStart"/>
      <w:r w:rsidRPr="00345619">
        <w:rPr>
          <w:rFonts w:ascii="Times New Roman" w:hAnsi="Times New Roman" w:cs="Times New Roman"/>
          <w:sz w:val="24"/>
          <w:szCs w:val="24"/>
          <w:lang w:val="uk-UA"/>
        </w:rPr>
        <w:t>піримідинових</w:t>
      </w:r>
      <w:proofErr w:type="spellEnd"/>
      <w:r w:rsidRPr="00345619">
        <w:rPr>
          <w:rFonts w:ascii="Times New Roman" w:hAnsi="Times New Roman" w:cs="Times New Roman"/>
          <w:sz w:val="24"/>
          <w:szCs w:val="24"/>
          <w:lang w:val="uk-UA"/>
        </w:rPr>
        <w:t xml:space="preserve"> основ ДНК та РНК мікробної клітини.</w:t>
      </w:r>
    </w:p>
    <w:p w14:paraId="5E765B54" w14:textId="7E2440D9" w:rsidR="005D298B" w:rsidRDefault="00345619" w:rsidP="00345619">
      <w:pPr>
        <w:ind w:firstLine="567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</w:pPr>
      <w:r w:rsidRPr="00345619">
        <w:rPr>
          <w:rFonts w:ascii="Times New Roman" w:hAnsi="Times New Roman" w:cs="Times New Roman"/>
          <w:sz w:val="24"/>
          <w:szCs w:val="24"/>
          <w:lang w:val="uk-UA"/>
        </w:rPr>
        <w:t xml:space="preserve">Ксероформ та стрептоцид при застосуванні на шкіру не всмоктуються в системний кровоток, діють тільки поверхнево та не проявляють </w:t>
      </w:r>
      <w:proofErr w:type="spellStart"/>
      <w:r w:rsidRPr="00345619">
        <w:rPr>
          <w:rFonts w:ascii="Times New Roman" w:hAnsi="Times New Roman" w:cs="Times New Roman"/>
          <w:sz w:val="24"/>
          <w:szCs w:val="24"/>
          <w:lang w:val="uk-UA"/>
        </w:rPr>
        <w:t>резорбтивного</w:t>
      </w:r>
      <w:proofErr w:type="spellEnd"/>
      <w:r w:rsidRPr="00345619">
        <w:rPr>
          <w:rFonts w:ascii="Times New Roman" w:hAnsi="Times New Roman" w:cs="Times New Roman"/>
          <w:sz w:val="24"/>
          <w:szCs w:val="24"/>
          <w:lang w:val="uk-UA"/>
        </w:rPr>
        <w:t xml:space="preserve"> ефекту.</w:t>
      </w:r>
    </w:p>
    <w:p w14:paraId="7D9A7BAE" w14:textId="77777777" w:rsidR="009457A9" w:rsidRPr="003F63DA" w:rsidRDefault="009457A9" w:rsidP="00345619">
      <w:pPr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3F63DA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5. Клінічні особливості</w:t>
      </w:r>
    </w:p>
    <w:p w14:paraId="2A87BE12" w14:textId="77777777" w:rsidR="009457A9" w:rsidRPr="003F63DA" w:rsidRDefault="009457A9" w:rsidP="00345619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F63DA">
        <w:rPr>
          <w:rFonts w:ascii="Times New Roman" w:hAnsi="Times New Roman" w:cs="Times New Roman"/>
          <w:b/>
          <w:bCs/>
          <w:sz w:val="24"/>
          <w:szCs w:val="24"/>
          <w:lang w:val="uk-UA"/>
        </w:rPr>
        <w:t>5.1 Вид тварин</w:t>
      </w:r>
    </w:p>
    <w:p w14:paraId="349375C2" w14:textId="77777777" w:rsidR="001B6810" w:rsidRPr="003F63DA" w:rsidRDefault="001F7BA1" w:rsidP="00345619">
      <w:pPr>
        <w:shd w:val="clear" w:color="auto" w:fill="FFFFFF"/>
        <w:tabs>
          <w:tab w:val="left" w:pos="403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F63DA">
        <w:rPr>
          <w:rFonts w:ascii="Times New Roman" w:hAnsi="Times New Roman" w:cs="Times New Roman"/>
          <w:sz w:val="24"/>
          <w:szCs w:val="24"/>
          <w:lang w:val="uk-UA"/>
        </w:rPr>
        <w:t>Велика рогата</w:t>
      </w:r>
      <w:r w:rsidRPr="003F63DA">
        <w:rPr>
          <w:rFonts w:ascii="Times New Roman" w:hAnsi="Times New Roman" w:cs="Times New Roman"/>
          <w:spacing w:val="-1"/>
          <w:sz w:val="24"/>
          <w:szCs w:val="24"/>
          <w:lang w:val="uk-UA"/>
        </w:rPr>
        <w:t xml:space="preserve"> х</w:t>
      </w:r>
      <w:r w:rsidRPr="003F63DA">
        <w:rPr>
          <w:rFonts w:ascii="Times New Roman" w:hAnsi="Times New Roman" w:cs="Times New Roman"/>
          <w:sz w:val="24"/>
          <w:szCs w:val="24"/>
          <w:lang w:val="uk-UA"/>
        </w:rPr>
        <w:t>удоба, коні, вівці, кози, свині, собаки, коти</w:t>
      </w:r>
      <w:r w:rsidR="001B6810" w:rsidRPr="003F63D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8195651" w14:textId="77777777" w:rsidR="009457A9" w:rsidRPr="003F63DA" w:rsidRDefault="001B6810" w:rsidP="00345619">
      <w:pPr>
        <w:shd w:val="clear" w:color="auto" w:fill="FFFFFF"/>
        <w:tabs>
          <w:tab w:val="left" w:pos="403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F63DA">
        <w:rPr>
          <w:rFonts w:ascii="Times New Roman" w:hAnsi="Times New Roman" w:cs="Times New Roman"/>
          <w:b/>
          <w:color w:val="FF0000"/>
          <w:spacing w:val="-2"/>
          <w:sz w:val="24"/>
          <w:szCs w:val="24"/>
          <w:lang w:val="uk-UA"/>
        </w:rPr>
        <w:t xml:space="preserve"> </w:t>
      </w:r>
      <w:r w:rsidR="009457A9" w:rsidRPr="003F63DA">
        <w:rPr>
          <w:rFonts w:ascii="Times New Roman" w:hAnsi="Times New Roman" w:cs="Times New Roman"/>
          <w:b/>
          <w:sz w:val="24"/>
          <w:szCs w:val="24"/>
          <w:lang w:val="uk-UA"/>
        </w:rPr>
        <w:t xml:space="preserve">5.2 Показання до застосування </w:t>
      </w:r>
    </w:p>
    <w:p w14:paraId="1F1115CE" w14:textId="22881252" w:rsidR="00143713" w:rsidRPr="003F63DA" w:rsidRDefault="00E14027" w:rsidP="00345619">
      <w:pPr>
        <w:shd w:val="clear" w:color="auto" w:fill="FFFFFF"/>
        <w:tabs>
          <w:tab w:val="left" w:pos="266"/>
        </w:tabs>
        <w:ind w:firstLine="567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</w:pPr>
      <w:r w:rsidRPr="00E14027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 xml:space="preserve">Лікування великої рогатої худоби, коней, </w:t>
      </w:r>
      <w:proofErr w:type="spellStart"/>
      <w:r w:rsidRPr="00E14027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>овець</w:t>
      </w:r>
      <w:proofErr w:type="spellEnd"/>
      <w:r w:rsidRPr="00E14027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 xml:space="preserve">, кіз, свиней, собак та котів при захворюваннях шкіри (екзема, дерматит, виразка), що спричинені мікроорганізмами, чутливими до стрептоциду та ксероформу. Для обробки </w:t>
      </w:r>
      <w:proofErr w:type="spellStart"/>
      <w:r w:rsidRPr="00E14027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>післякастраційних</w:t>
      </w:r>
      <w:proofErr w:type="spellEnd"/>
      <w:r w:rsidRPr="00E14027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 xml:space="preserve"> ран та попередження ускладнень після кастрації</w:t>
      </w:r>
      <w:r w:rsidR="0004258C" w:rsidRPr="003F63DA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>.</w:t>
      </w:r>
    </w:p>
    <w:p w14:paraId="6D7E3209" w14:textId="77777777" w:rsidR="009457A9" w:rsidRPr="003F63DA" w:rsidRDefault="009457A9" w:rsidP="00345619">
      <w:pPr>
        <w:pStyle w:val="a6"/>
        <w:ind w:firstLine="567"/>
        <w:rPr>
          <w:bCs/>
        </w:rPr>
      </w:pPr>
      <w:r w:rsidRPr="003F63DA">
        <w:rPr>
          <w:bCs/>
        </w:rPr>
        <w:t>5.3 Протипоказання</w:t>
      </w:r>
    </w:p>
    <w:p w14:paraId="1D5277EF" w14:textId="77777777" w:rsidR="001F7BA1" w:rsidRPr="003F63DA" w:rsidRDefault="00A130FF" w:rsidP="00345619">
      <w:pPr>
        <w:shd w:val="clear" w:color="auto" w:fill="FFFFFF"/>
        <w:tabs>
          <w:tab w:val="left" w:pos="266"/>
        </w:tabs>
        <w:ind w:firstLine="567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</w:pPr>
      <w:r w:rsidRPr="00A130FF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>Підвищена індивідуальна чутливість, наявність алергічної реакц</w:t>
      </w:r>
      <w:r w:rsidR="00DC6644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>ії до стрептоциду та ксероформу</w:t>
      </w:r>
      <w:r w:rsidRPr="00A130FF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>, ниркова або печінкова недостатність</w:t>
      </w:r>
      <w:r w:rsidR="006D39F0" w:rsidRPr="00A130FF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>.</w:t>
      </w:r>
    </w:p>
    <w:p w14:paraId="7FCFDE9E" w14:textId="77777777" w:rsidR="009457A9" w:rsidRPr="003F63DA" w:rsidRDefault="009457A9" w:rsidP="00345619">
      <w:pPr>
        <w:shd w:val="clear" w:color="auto" w:fill="FFFFFF"/>
        <w:tabs>
          <w:tab w:val="left" w:pos="266"/>
        </w:tabs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F63D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5.4 Побічна дія </w:t>
      </w:r>
    </w:p>
    <w:p w14:paraId="649C4896" w14:textId="0C24E2FA" w:rsidR="001F7BA1" w:rsidRPr="003F63DA" w:rsidRDefault="00E14027" w:rsidP="00345619">
      <w:pPr>
        <w:shd w:val="clear" w:color="auto" w:fill="FFFFFF"/>
        <w:tabs>
          <w:tab w:val="left" w:pos="266"/>
        </w:tabs>
        <w:ind w:firstLine="567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</w:pPr>
      <w:r w:rsidRPr="00E14027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>Препарат не викликає ускладнень. За підвищеної чутливості можливі алергічні реакції</w:t>
      </w:r>
      <w:r w:rsidR="00C83CC1" w:rsidRPr="003F63DA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>.</w:t>
      </w:r>
    </w:p>
    <w:p w14:paraId="5A997FA0" w14:textId="77777777" w:rsidR="001F7BA1" w:rsidRPr="003F63DA" w:rsidRDefault="009457A9" w:rsidP="00345619">
      <w:pPr>
        <w:shd w:val="clear" w:color="auto" w:fill="FFFFFF"/>
        <w:tabs>
          <w:tab w:val="left" w:pos="410"/>
        </w:tabs>
        <w:ind w:firstLine="567"/>
        <w:jc w:val="both"/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uk-UA"/>
        </w:rPr>
      </w:pPr>
      <w:r w:rsidRPr="003F63DA">
        <w:rPr>
          <w:rFonts w:ascii="Times New Roman" w:hAnsi="Times New Roman" w:cs="Times New Roman"/>
          <w:b/>
          <w:sz w:val="24"/>
          <w:szCs w:val="24"/>
          <w:lang w:val="uk-UA"/>
        </w:rPr>
        <w:t>5.5 Особливі застереження при використанні</w:t>
      </w:r>
    </w:p>
    <w:p w14:paraId="4DC214DC" w14:textId="666D1BEB" w:rsidR="001F7BA1" w:rsidRPr="003F63DA" w:rsidRDefault="00797369" w:rsidP="00345619">
      <w:pPr>
        <w:shd w:val="clear" w:color="auto" w:fill="FFFFFF"/>
        <w:tabs>
          <w:tab w:val="left" w:pos="266"/>
        </w:tabs>
        <w:ind w:firstLine="567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</w:pPr>
      <w:r w:rsidRPr="00797369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>Не дозволяти тварині злизувати препарат</w:t>
      </w:r>
      <w:r w:rsidR="00E04A93" w:rsidRPr="003F63DA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>.</w:t>
      </w:r>
    </w:p>
    <w:p w14:paraId="29A71FCE" w14:textId="77777777" w:rsidR="009457A9" w:rsidRPr="003F63DA" w:rsidRDefault="009457A9" w:rsidP="00345619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3F63DA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5.6 Використання під час вагітності, лактації, несучості</w:t>
      </w:r>
      <w:r w:rsidRPr="003F63D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14:paraId="0B7BDA30" w14:textId="77777777" w:rsidR="001F7BA1" w:rsidRPr="003F63DA" w:rsidRDefault="003F37E0" w:rsidP="00345619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Н</w:t>
      </w:r>
      <w:r w:rsidRPr="003F37E0">
        <w:rPr>
          <w:rFonts w:ascii="Times New Roman" w:hAnsi="Times New Roman" w:cs="Times New Roman"/>
          <w:color w:val="000000"/>
          <w:sz w:val="24"/>
          <w:szCs w:val="24"/>
          <w:lang w:val="uk-UA"/>
        </w:rPr>
        <w:t>е рекомендується використовувати під час вагітності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та лактації</w:t>
      </w:r>
      <w:r w:rsidR="001F7BA1" w:rsidRPr="003F63DA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14:paraId="296E0754" w14:textId="77777777" w:rsidR="009457A9" w:rsidRPr="003F63DA" w:rsidRDefault="009457A9" w:rsidP="00345619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F63DA">
        <w:rPr>
          <w:rFonts w:ascii="Times New Roman" w:hAnsi="Times New Roman" w:cs="Times New Roman"/>
          <w:b/>
          <w:sz w:val="24"/>
          <w:szCs w:val="24"/>
          <w:lang w:val="uk-UA"/>
        </w:rPr>
        <w:t>5.7  Взаємодія з іншими засобами або інші форми взаємодії</w:t>
      </w:r>
    </w:p>
    <w:p w14:paraId="7D1BFB93" w14:textId="77777777" w:rsidR="001F7BA1" w:rsidRPr="003F63DA" w:rsidRDefault="001F7BA1" w:rsidP="00345619">
      <w:pPr>
        <w:shd w:val="clear" w:color="auto" w:fill="FFFFFF"/>
        <w:tabs>
          <w:tab w:val="left" w:pos="266"/>
        </w:tabs>
        <w:ind w:firstLine="567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</w:pPr>
      <w:r w:rsidRPr="003F63DA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 xml:space="preserve">Препарат несумісний з </w:t>
      </w:r>
      <w:r w:rsidR="004E2AE5" w:rsidRPr="003F63DA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>новокаїном та препаратами, що легко відщеплюють сірку (</w:t>
      </w:r>
      <w:proofErr w:type="spellStart"/>
      <w:r w:rsidR="004E2AE5" w:rsidRPr="003F63DA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>гіпос</w:t>
      </w:r>
      <w:r w:rsidR="00A53F4A" w:rsidRPr="003F63DA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>ульфіт</w:t>
      </w:r>
      <w:proofErr w:type="spellEnd"/>
      <w:r w:rsidR="00A53F4A" w:rsidRPr="003F63DA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 xml:space="preserve"> натрію, глауберова сіль).</w:t>
      </w:r>
      <w:r w:rsidR="004E2AE5" w:rsidRPr="003F63DA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 xml:space="preserve"> </w:t>
      </w:r>
      <w:r w:rsidR="00A53F4A" w:rsidRPr="003F63DA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>П</w:t>
      </w:r>
      <w:r w:rsidR="004E2AE5" w:rsidRPr="003F63DA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>рисутність сечовини підсилює дію сульфаніламідів.</w:t>
      </w:r>
    </w:p>
    <w:p w14:paraId="358F4358" w14:textId="77777777" w:rsidR="009457A9" w:rsidRPr="003F63DA" w:rsidRDefault="009457A9" w:rsidP="00345619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F63DA">
        <w:rPr>
          <w:rFonts w:ascii="Times New Roman" w:hAnsi="Times New Roman" w:cs="Times New Roman"/>
          <w:b/>
          <w:sz w:val="24"/>
          <w:szCs w:val="24"/>
          <w:lang w:val="uk-UA"/>
        </w:rPr>
        <w:t>5.8 Дози і способи введення тваринам різного віку</w:t>
      </w:r>
    </w:p>
    <w:p w14:paraId="54175412" w14:textId="501391E3" w:rsidR="00027F1C" w:rsidRPr="003F63DA" w:rsidRDefault="00027F1C" w:rsidP="00345619">
      <w:pPr>
        <w:shd w:val="clear" w:color="auto" w:fill="FFFFFF"/>
        <w:tabs>
          <w:tab w:val="left" w:pos="266"/>
        </w:tabs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  <w:lang w:val="uk-UA"/>
        </w:rPr>
      </w:pPr>
      <w:r w:rsidRPr="003F63DA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 xml:space="preserve">Зовнішньо. </w:t>
      </w:r>
      <w:r w:rsidR="00E14027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>За</w:t>
      </w:r>
      <w:r w:rsidR="008F7401" w:rsidRPr="003F63DA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 xml:space="preserve"> необхідності ушкоджену ділянку шкіри очищують та припудрюють препаратом </w:t>
      </w:r>
      <w:r w:rsidR="00E14027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>та</w:t>
      </w:r>
      <w:r w:rsidR="008F7401" w:rsidRPr="003F63DA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 xml:space="preserve"> 2-3 </w:t>
      </w:r>
      <w:r w:rsidRPr="003F63DA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>см навколо н</w:t>
      </w:r>
      <w:r w:rsidR="008F7401" w:rsidRPr="003F63DA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>еї</w:t>
      </w:r>
      <w:r w:rsidRPr="003F63DA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>. У</w:t>
      </w:r>
      <w:r w:rsidR="008F7401" w:rsidRPr="003F63DA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>шкоджені</w:t>
      </w:r>
      <w:r w:rsidRPr="003F63DA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 xml:space="preserve"> ділянки обробляють 1-2 рази на д</w:t>
      </w:r>
      <w:r w:rsidR="00840565" w:rsidRPr="003F63DA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>обу</w:t>
      </w:r>
      <w:r w:rsidR="00A53F4A" w:rsidRPr="003F63DA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="001B6810" w:rsidRPr="003F63DA">
        <w:rPr>
          <w:rFonts w:ascii="Times New Roman" w:hAnsi="Times New Roman" w:cs="Times New Roman"/>
          <w:spacing w:val="-2"/>
          <w:sz w:val="24"/>
          <w:szCs w:val="24"/>
          <w:lang w:val="uk-UA"/>
        </w:rPr>
        <w:t>до загоєння.</w:t>
      </w:r>
    </w:p>
    <w:p w14:paraId="295710FD" w14:textId="77777777" w:rsidR="009457A9" w:rsidRPr="003F63DA" w:rsidRDefault="009457A9" w:rsidP="00345619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F63DA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5.9 Передозування (симптоми, невідкладні заходи, антидоти) </w:t>
      </w:r>
    </w:p>
    <w:p w14:paraId="0C33952D" w14:textId="77777777" w:rsidR="001F7BA1" w:rsidRPr="003F63DA" w:rsidRDefault="001F7BA1" w:rsidP="00345619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F63DA">
        <w:rPr>
          <w:rFonts w:ascii="Times New Roman" w:hAnsi="Times New Roman" w:cs="Times New Roman"/>
          <w:sz w:val="24"/>
          <w:szCs w:val="24"/>
          <w:lang w:val="uk-UA"/>
        </w:rPr>
        <w:t>Немає.</w:t>
      </w:r>
    </w:p>
    <w:p w14:paraId="31EE9BF7" w14:textId="77777777" w:rsidR="009457A9" w:rsidRPr="003F63DA" w:rsidRDefault="009457A9" w:rsidP="00345619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F63DA">
        <w:rPr>
          <w:rFonts w:ascii="Times New Roman" w:hAnsi="Times New Roman" w:cs="Times New Roman"/>
          <w:b/>
          <w:sz w:val="24"/>
          <w:szCs w:val="24"/>
          <w:lang w:val="uk-UA"/>
        </w:rPr>
        <w:t>5.10 Спеціальні застереження</w:t>
      </w:r>
    </w:p>
    <w:p w14:paraId="29E22A8C" w14:textId="77777777" w:rsidR="001F7BA1" w:rsidRPr="003F63DA" w:rsidRDefault="00FC02A7" w:rsidP="00345619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uk-UA"/>
        </w:rPr>
      </w:pPr>
      <w:r w:rsidRPr="003F63DA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>Відсутні.</w:t>
      </w:r>
      <w:r w:rsidR="001F7BA1" w:rsidRPr="003F63DA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 xml:space="preserve"> </w:t>
      </w:r>
    </w:p>
    <w:p w14:paraId="64871233" w14:textId="77777777" w:rsidR="009457A9" w:rsidRPr="003F63DA" w:rsidRDefault="009457A9" w:rsidP="00345619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F63DA">
        <w:rPr>
          <w:rFonts w:ascii="Times New Roman" w:hAnsi="Times New Roman" w:cs="Times New Roman"/>
          <w:b/>
          <w:sz w:val="24"/>
          <w:szCs w:val="24"/>
          <w:lang w:val="uk-UA"/>
        </w:rPr>
        <w:t>5.11 Період виведення (</w:t>
      </w:r>
      <w:proofErr w:type="spellStart"/>
      <w:r w:rsidRPr="003F63DA">
        <w:rPr>
          <w:rFonts w:ascii="Times New Roman" w:hAnsi="Times New Roman" w:cs="Times New Roman"/>
          <w:b/>
          <w:sz w:val="24"/>
          <w:szCs w:val="24"/>
          <w:lang w:val="uk-UA"/>
        </w:rPr>
        <w:t>каренції</w:t>
      </w:r>
      <w:proofErr w:type="spellEnd"/>
      <w:r w:rsidRPr="003F63DA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p w14:paraId="2CD22A76" w14:textId="77777777" w:rsidR="001F7BA1" w:rsidRPr="003F63DA" w:rsidRDefault="001F7BA1" w:rsidP="00345619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F63DA">
        <w:rPr>
          <w:rFonts w:ascii="Times New Roman" w:hAnsi="Times New Roman" w:cs="Times New Roman"/>
          <w:sz w:val="24"/>
          <w:szCs w:val="24"/>
          <w:lang w:val="uk-UA"/>
        </w:rPr>
        <w:t>Не</w:t>
      </w:r>
      <w:r w:rsidR="008E3775" w:rsidRPr="003F63DA">
        <w:rPr>
          <w:rFonts w:ascii="Times New Roman" w:hAnsi="Times New Roman" w:cs="Times New Roman"/>
          <w:sz w:val="24"/>
          <w:szCs w:val="24"/>
          <w:lang w:val="uk-UA"/>
        </w:rPr>
        <w:t xml:space="preserve"> встанов</w:t>
      </w:r>
      <w:r w:rsidR="00710B40" w:rsidRPr="003F63DA">
        <w:rPr>
          <w:rFonts w:ascii="Times New Roman" w:hAnsi="Times New Roman" w:cs="Times New Roman"/>
          <w:sz w:val="24"/>
          <w:szCs w:val="24"/>
          <w:lang w:val="uk-UA"/>
        </w:rPr>
        <w:t>или</w:t>
      </w:r>
      <w:r w:rsidRPr="003F63D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5B3B4FB" w14:textId="77777777" w:rsidR="003D5729" w:rsidRDefault="003D5729" w:rsidP="00345619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F63DA">
        <w:rPr>
          <w:rFonts w:ascii="Times New Roman" w:hAnsi="Times New Roman" w:cs="Times New Roman"/>
          <w:b/>
          <w:sz w:val="24"/>
          <w:szCs w:val="24"/>
          <w:lang w:val="uk-UA"/>
        </w:rPr>
        <w:t>5.12 Спеціальні застереження для осіб і обслуговуючого персоналу, котрі вводять засіб захисту тваринам</w:t>
      </w:r>
    </w:p>
    <w:p w14:paraId="2A32B8EF" w14:textId="77777777" w:rsidR="00301C95" w:rsidRPr="003D5729" w:rsidRDefault="003D5729" w:rsidP="00345619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F63DA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При роботі з препаратом необхідно виконувати правила особис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тої гігієни та техніки безпеки, </w:t>
      </w:r>
      <w:r w:rsidRPr="003F63DA">
        <w:rPr>
          <w:rFonts w:ascii="Times New Roman" w:hAnsi="Times New Roman" w:cs="Times New Roman"/>
          <w:color w:val="000000"/>
          <w:sz w:val="24"/>
          <w:szCs w:val="24"/>
          <w:lang w:val="uk-UA"/>
        </w:rPr>
        <w:t>передбачені при роботі з ветеринарними препаратами.</w:t>
      </w:r>
    </w:p>
    <w:p w14:paraId="76ED61B1" w14:textId="77777777" w:rsidR="00D46D3F" w:rsidRPr="003F63DA" w:rsidRDefault="00D46D3F" w:rsidP="00345619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F63DA">
        <w:rPr>
          <w:rFonts w:ascii="Times New Roman" w:hAnsi="Times New Roman" w:cs="Times New Roman"/>
          <w:b/>
          <w:sz w:val="24"/>
          <w:szCs w:val="24"/>
          <w:lang w:val="uk-UA"/>
        </w:rPr>
        <w:t xml:space="preserve">6. Фармацевтичні особливості </w:t>
      </w:r>
    </w:p>
    <w:p w14:paraId="0BC9BE56" w14:textId="77777777" w:rsidR="00D46D3F" w:rsidRPr="003F63DA" w:rsidRDefault="00D46D3F" w:rsidP="00345619">
      <w:pPr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3F63DA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6.1 Форми несумісності (основні)</w:t>
      </w:r>
    </w:p>
    <w:p w14:paraId="5597A69C" w14:textId="77777777" w:rsidR="001F7BA1" w:rsidRPr="003F63DA" w:rsidRDefault="000D3451" w:rsidP="00345619">
      <w:pPr>
        <w:shd w:val="clear" w:color="auto" w:fill="FFFFFF"/>
        <w:tabs>
          <w:tab w:val="left" w:pos="266"/>
        </w:tabs>
        <w:ind w:firstLine="567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</w:pPr>
      <w:r w:rsidRPr="003F63DA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>Препарат несумісний з новокаїном та препаратами, що легко відщеплюють сірку (</w:t>
      </w:r>
      <w:proofErr w:type="spellStart"/>
      <w:r w:rsidRPr="003F63DA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>гіпосульфіт</w:t>
      </w:r>
      <w:proofErr w:type="spellEnd"/>
      <w:r w:rsidRPr="003F63DA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 xml:space="preserve"> натрію, глауберова сіль)</w:t>
      </w:r>
      <w:r w:rsidR="00AE33A4" w:rsidRPr="003F63DA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>.</w:t>
      </w:r>
    </w:p>
    <w:p w14:paraId="35DF7F72" w14:textId="77777777" w:rsidR="00D46D3F" w:rsidRPr="003F63DA" w:rsidRDefault="00D46D3F" w:rsidP="00345619">
      <w:pPr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3F63DA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6.2 Термін придатності </w:t>
      </w:r>
    </w:p>
    <w:p w14:paraId="5A290AE9" w14:textId="77777777" w:rsidR="001F7BA1" w:rsidRPr="003F63DA" w:rsidRDefault="001F7BA1" w:rsidP="00345619">
      <w:pPr>
        <w:shd w:val="clear" w:color="auto" w:fill="FFFFFF"/>
        <w:tabs>
          <w:tab w:val="left" w:pos="266"/>
        </w:tabs>
        <w:ind w:firstLine="567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</w:pPr>
      <w:r w:rsidRPr="003F63DA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 xml:space="preserve"> </w:t>
      </w:r>
      <w:r w:rsidR="00F23498" w:rsidRPr="003F63DA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>3</w:t>
      </w:r>
      <w:r w:rsidRPr="003F63DA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 xml:space="preserve"> роки.</w:t>
      </w:r>
    </w:p>
    <w:p w14:paraId="739465F5" w14:textId="77777777" w:rsidR="00D46D3F" w:rsidRPr="003F63DA" w:rsidRDefault="00D46D3F" w:rsidP="00345619">
      <w:pPr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3F63DA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6.3 Особливі заходи безпеки при зберіганні</w:t>
      </w:r>
    </w:p>
    <w:p w14:paraId="1F1855A0" w14:textId="6180AD0C" w:rsidR="001F7BA1" w:rsidRPr="003F63DA" w:rsidRDefault="00B03E11" w:rsidP="00345619">
      <w:pPr>
        <w:shd w:val="clear" w:color="auto" w:fill="FFFFFF"/>
        <w:tabs>
          <w:tab w:val="left" w:pos="266"/>
        </w:tabs>
        <w:ind w:firstLine="567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</w:pPr>
      <w:r w:rsidRPr="003F63DA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>У сухому</w:t>
      </w:r>
      <w:r w:rsidR="001F7BA1" w:rsidRPr="003F63DA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 xml:space="preserve"> </w:t>
      </w:r>
      <w:r w:rsidRPr="003F63DA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 xml:space="preserve">темному </w:t>
      </w:r>
      <w:r w:rsidR="00B11F62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 xml:space="preserve">та </w:t>
      </w:r>
      <w:r w:rsidRPr="003F63DA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>недоступному для дітей місці</w:t>
      </w:r>
      <w:r w:rsidR="00450D60" w:rsidRPr="003F63DA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 xml:space="preserve"> за</w:t>
      </w:r>
      <w:r w:rsidR="001F7BA1" w:rsidRPr="003F63DA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 xml:space="preserve"> температур</w:t>
      </w:r>
      <w:r w:rsidR="00B11F62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>и від 2</w:t>
      </w:r>
      <w:r w:rsidRPr="003F63DA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 xml:space="preserve"> до 25 °</w:t>
      </w:r>
      <w:r w:rsidR="001F7BA1" w:rsidRPr="003F63DA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>С</w:t>
      </w:r>
      <w:r w:rsidR="001777DD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>,</w:t>
      </w:r>
      <w:r w:rsidR="001777DD" w:rsidRPr="001777DD">
        <w:t xml:space="preserve"> </w:t>
      </w:r>
      <w:r w:rsidR="00695A29" w:rsidRPr="00695A29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>в герметично закритій упаковці</w:t>
      </w:r>
      <w:r w:rsidR="001F7BA1" w:rsidRPr="003F63DA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>.</w:t>
      </w:r>
    </w:p>
    <w:p w14:paraId="0399AB14" w14:textId="77777777" w:rsidR="00D46D3F" w:rsidRPr="003F63DA" w:rsidRDefault="00D46D3F" w:rsidP="00345619">
      <w:pPr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3F63DA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6.4 Природа і склад контейнера первинного пакування</w:t>
      </w:r>
    </w:p>
    <w:p w14:paraId="3944CA79" w14:textId="282E38F8" w:rsidR="001F7BA1" w:rsidRPr="003F63DA" w:rsidRDefault="00E14027" w:rsidP="00345619">
      <w:pPr>
        <w:shd w:val="clear" w:color="auto" w:fill="FFFFFF"/>
        <w:tabs>
          <w:tab w:val="left" w:pos="403"/>
        </w:tabs>
        <w:ind w:firstLine="567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</w:pPr>
      <w:r w:rsidRPr="00E14027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>Поліетиленові банки або поліетиленові чи ламіновані пакети по 50 та 500 г, флакон з полімерного матеріалу зі вставкою-крапельницею 10 г, вкладений у картонну коробку</w:t>
      </w:r>
      <w:r w:rsidR="00260A8F" w:rsidRPr="003F63DA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>.</w:t>
      </w:r>
      <w:r w:rsidR="00E02602" w:rsidRPr="003F63DA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 xml:space="preserve"> </w:t>
      </w:r>
    </w:p>
    <w:p w14:paraId="1F18643E" w14:textId="77777777" w:rsidR="00D46D3F" w:rsidRPr="003F63DA" w:rsidRDefault="00D46D3F" w:rsidP="00345619">
      <w:pPr>
        <w:pStyle w:val="21"/>
        <w:ind w:firstLine="567"/>
        <w:rPr>
          <w:b/>
        </w:rPr>
      </w:pPr>
      <w:r w:rsidRPr="003F63DA">
        <w:rPr>
          <w:b/>
        </w:rPr>
        <w:t>6.5 Особливі заходи безпеки при поводженні з невикористаним препаратом або із його залишками</w:t>
      </w:r>
    </w:p>
    <w:p w14:paraId="05CA61AA" w14:textId="77777777" w:rsidR="00CB0FF7" w:rsidRPr="003F63DA" w:rsidRDefault="00957BCC" w:rsidP="00345619">
      <w:pPr>
        <w:shd w:val="clear" w:color="auto" w:fill="FFFFFF"/>
        <w:tabs>
          <w:tab w:val="left" w:pos="403"/>
          <w:tab w:val="left" w:pos="720"/>
          <w:tab w:val="left" w:pos="1080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3F63DA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>Порожню упаковку та залишки невикористаного препарату потрібно утилізувати згідно з чинним законодавством.</w:t>
      </w:r>
    </w:p>
    <w:p w14:paraId="401160A5" w14:textId="77777777" w:rsidR="00322647" w:rsidRPr="003F63DA" w:rsidRDefault="00322647" w:rsidP="00345619">
      <w:pPr>
        <w:widowControl/>
        <w:suppressAutoHyphens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4"/>
          <w:szCs w:val="24"/>
          <w:lang w:val="uk-UA" w:eastAsia="zh-CN"/>
        </w:rPr>
      </w:pPr>
      <w:r w:rsidRPr="003F63D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uk-UA" w:eastAsia="zh-CN"/>
        </w:rPr>
        <w:t>7. Назва та місцезнаходження власника реєстраційного посвідчення</w:t>
      </w:r>
    </w:p>
    <w:p w14:paraId="1CE47A65" w14:textId="77777777" w:rsidR="00E14027" w:rsidRPr="00E14027" w:rsidRDefault="00E14027" w:rsidP="00E14027">
      <w:pPr>
        <w:widowControl/>
        <w:suppressAutoHyphens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4"/>
          <w:szCs w:val="24"/>
          <w:lang w:val="uk-UA" w:eastAsia="zh-CN"/>
        </w:rPr>
      </w:pPr>
      <w:r w:rsidRPr="00E14027">
        <w:rPr>
          <w:rFonts w:ascii="Times New Roman" w:hAnsi="Times New Roman" w:cs="Times New Roman"/>
          <w:sz w:val="24"/>
          <w:szCs w:val="24"/>
          <w:lang w:val="uk-UA" w:eastAsia="zh-CN"/>
        </w:rPr>
        <w:t>ТОВ «ВП «</w:t>
      </w:r>
      <w:proofErr w:type="spellStart"/>
      <w:r w:rsidRPr="00E14027">
        <w:rPr>
          <w:rFonts w:ascii="Times New Roman" w:hAnsi="Times New Roman" w:cs="Times New Roman"/>
          <w:sz w:val="24"/>
          <w:szCs w:val="24"/>
          <w:lang w:val="uk-UA" w:eastAsia="zh-CN"/>
        </w:rPr>
        <w:t>Укрзооветпромпостач</w:t>
      </w:r>
      <w:proofErr w:type="spellEnd"/>
      <w:r w:rsidRPr="00E14027">
        <w:rPr>
          <w:rFonts w:ascii="Times New Roman" w:hAnsi="Times New Roman" w:cs="Times New Roman"/>
          <w:sz w:val="24"/>
          <w:szCs w:val="24"/>
          <w:lang w:val="uk-UA" w:eastAsia="zh-CN"/>
        </w:rPr>
        <w:t>»</w:t>
      </w:r>
    </w:p>
    <w:p w14:paraId="043827A6" w14:textId="77777777" w:rsidR="00E14027" w:rsidRPr="00E14027" w:rsidRDefault="00E14027" w:rsidP="00E14027">
      <w:pPr>
        <w:widowControl/>
        <w:suppressAutoHyphens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4"/>
          <w:szCs w:val="24"/>
          <w:lang w:val="uk-UA" w:eastAsia="zh-CN"/>
        </w:rPr>
      </w:pPr>
      <w:r w:rsidRPr="00E14027">
        <w:rPr>
          <w:rFonts w:ascii="Times New Roman" w:hAnsi="Times New Roman" w:cs="Times New Roman"/>
          <w:sz w:val="24"/>
          <w:szCs w:val="24"/>
          <w:lang w:val="uk-UA" w:eastAsia="zh-CN"/>
        </w:rPr>
        <w:t xml:space="preserve">вул. Кавказька, 1, с. </w:t>
      </w:r>
      <w:proofErr w:type="spellStart"/>
      <w:r w:rsidRPr="00E14027">
        <w:rPr>
          <w:rFonts w:ascii="Times New Roman" w:hAnsi="Times New Roman" w:cs="Times New Roman"/>
          <w:sz w:val="24"/>
          <w:szCs w:val="24"/>
          <w:lang w:val="uk-UA" w:eastAsia="zh-CN"/>
        </w:rPr>
        <w:t>Плахтянка</w:t>
      </w:r>
      <w:proofErr w:type="spellEnd"/>
      <w:r w:rsidRPr="00E14027">
        <w:rPr>
          <w:rFonts w:ascii="Times New Roman" w:hAnsi="Times New Roman" w:cs="Times New Roman"/>
          <w:sz w:val="24"/>
          <w:szCs w:val="24"/>
          <w:lang w:val="uk-UA" w:eastAsia="zh-CN"/>
        </w:rPr>
        <w:t xml:space="preserve">, </w:t>
      </w:r>
    </w:p>
    <w:p w14:paraId="7955AC32" w14:textId="77777777" w:rsidR="00E14027" w:rsidRPr="00E14027" w:rsidRDefault="00E14027" w:rsidP="00E14027">
      <w:pPr>
        <w:widowControl/>
        <w:suppressAutoHyphens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4"/>
          <w:szCs w:val="24"/>
          <w:lang w:val="uk-UA" w:eastAsia="zh-CN"/>
        </w:rPr>
      </w:pPr>
      <w:r w:rsidRPr="00E14027">
        <w:rPr>
          <w:rFonts w:ascii="Times New Roman" w:hAnsi="Times New Roman" w:cs="Times New Roman"/>
          <w:sz w:val="24"/>
          <w:szCs w:val="24"/>
          <w:lang w:val="uk-UA" w:eastAsia="zh-CN"/>
        </w:rPr>
        <w:t xml:space="preserve">Бучанський р-н, Київська обл., 08030, Україна, </w:t>
      </w:r>
    </w:p>
    <w:p w14:paraId="25615E53" w14:textId="66BBF066" w:rsidR="00322647" w:rsidRPr="003F63DA" w:rsidRDefault="00E14027" w:rsidP="00E14027">
      <w:pPr>
        <w:widowControl/>
        <w:suppressAutoHyphens/>
        <w:autoSpaceDE/>
        <w:autoSpaceDN/>
        <w:adjustRightInd/>
        <w:ind w:firstLine="567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uk-UA" w:eastAsia="zh-CN"/>
        </w:rPr>
      </w:pPr>
      <w:r w:rsidRPr="00E14027">
        <w:rPr>
          <w:rFonts w:ascii="Times New Roman" w:hAnsi="Times New Roman" w:cs="Times New Roman"/>
          <w:sz w:val="24"/>
          <w:szCs w:val="24"/>
          <w:lang w:val="uk-UA" w:eastAsia="zh-CN"/>
        </w:rPr>
        <w:t>www.ukrzoovet.com.ua</w:t>
      </w:r>
    </w:p>
    <w:p w14:paraId="236C546B" w14:textId="77777777" w:rsidR="00322647" w:rsidRPr="003F63DA" w:rsidRDefault="00322647" w:rsidP="00345619">
      <w:pPr>
        <w:widowControl/>
        <w:suppressAutoHyphens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4"/>
          <w:szCs w:val="24"/>
          <w:lang w:val="uk-UA" w:eastAsia="zh-CN"/>
        </w:rPr>
      </w:pPr>
      <w:r w:rsidRPr="003F63D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uk-UA" w:eastAsia="zh-CN"/>
        </w:rPr>
        <w:t>8. Назва та місцезнаходження виробника (виробників)</w:t>
      </w:r>
    </w:p>
    <w:p w14:paraId="2778FC25" w14:textId="77777777" w:rsidR="00E14027" w:rsidRPr="00E14027" w:rsidRDefault="00E14027" w:rsidP="00E14027">
      <w:pPr>
        <w:shd w:val="clear" w:color="auto" w:fill="FFFFFF"/>
        <w:tabs>
          <w:tab w:val="left" w:pos="403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uk-UA" w:eastAsia="zh-CN"/>
        </w:rPr>
      </w:pPr>
      <w:r w:rsidRPr="00E14027">
        <w:rPr>
          <w:rFonts w:ascii="Times New Roman" w:hAnsi="Times New Roman" w:cs="Times New Roman"/>
          <w:sz w:val="24"/>
          <w:szCs w:val="24"/>
          <w:lang w:val="uk-UA" w:eastAsia="zh-CN"/>
        </w:rPr>
        <w:t>ТОВ «ВП «</w:t>
      </w:r>
      <w:proofErr w:type="spellStart"/>
      <w:r w:rsidRPr="00E14027">
        <w:rPr>
          <w:rFonts w:ascii="Times New Roman" w:hAnsi="Times New Roman" w:cs="Times New Roman"/>
          <w:sz w:val="24"/>
          <w:szCs w:val="24"/>
          <w:lang w:val="uk-UA" w:eastAsia="zh-CN"/>
        </w:rPr>
        <w:t>Укрзооветпромпостач</w:t>
      </w:r>
      <w:proofErr w:type="spellEnd"/>
      <w:r w:rsidRPr="00E14027">
        <w:rPr>
          <w:rFonts w:ascii="Times New Roman" w:hAnsi="Times New Roman" w:cs="Times New Roman"/>
          <w:sz w:val="24"/>
          <w:szCs w:val="24"/>
          <w:lang w:val="uk-UA" w:eastAsia="zh-CN"/>
        </w:rPr>
        <w:t>»</w:t>
      </w:r>
    </w:p>
    <w:p w14:paraId="676DF1E1" w14:textId="77777777" w:rsidR="00E14027" w:rsidRPr="00E14027" w:rsidRDefault="00E14027" w:rsidP="00E14027">
      <w:pPr>
        <w:shd w:val="clear" w:color="auto" w:fill="FFFFFF"/>
        <w:tabs>
          <w:tab w:val="left" w:pos="403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uk-UA" w:eastAsia="zh-CN"/>
        </w:rPr>
      </w:pPr>
      <w:r w:rsidRPr="00E14027">
        <w:rPr>
          <w:rFonts w:ascii="Times New Roman" w:hAnsi="Times New Roman" w:cs="Times New Roman"/>
          <w:sz w:val="24"/>
          <w:szCs w:val="24"/>
          <w:lang w:val="uk-UA" w:eastAsia="zh-CN"/>
        </w:rPr>
        <w:t xml:space="preserve">вул. Кавказька, 1, с. </w:t>
      </w:r>
      <w:proofErr w:type="spellStart"/>
      <w:r w:rsidRPr="00E14027">
        <w:rPr>
          <w:rFonts w:ascii="Times New Roman" w:hAnsi="Times New Roman" w:cs="Times New Roman"/>
          <w:sz w:val="24"/>
          <w:szCs w:val="24"/>
          <w:lang w:val="uk-UA" w:eastAsia="zh-CN"/>
        </w:rPr>
        <w:t>Плахтянка</w:t>
      </w:r>
      <w:proofErr w:type="spellEnd"/>
      <w:r w:rsidRPr="00E14027">
        <w:rPr>
          <w:rFonts w:ascii="Times New Roman" w:hAnsi="Times New Roman" w:cs="Times New Roman"/>
          <w:sz w:val="24"/>
          <w:szCs w:val="24"/>
          <w:lang w:val="uk-UA" w:eastAsia="zh-CN"/>
        </w:rPr>
        <w:t xml:space="preserve">, </w:t>
      </w:r>
    </w:p>
    <w:p w14:paraId="7FE527CA" w14:textId="77777777" w:rsidR="00E14027" w:rsidRPr="00E14027" w:rsidRDefault="00E14027" w:rsidP="00E14027">
      <w:pPr>
        <w:shd w:val="clear" w:color="auto" w:fill="FFFFFF"/>
        <w:tabs>
          <w:tab w:val="left" w:pos="403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uk-UA" w:eastAsia="zh-CN"/>
        </w:rPr>
      </w:pPr>
      <w:r w:rsidRPr="00E14027">
        <w:rPr>
          <w:rFonts w:ascii="Times New Roman" w:hAnsi="Times New Roman" w:cs="Times New Roman"/>
          <w:sz w:val="24"/>
          <w:szCs w:val="24"/>
          <w:lang w:val="uk-UA" w:eastAsia="zh-CN"/>
        </w:rPr>
        <w:t xml:space="preserve">Бучанський р-н, Київська обл., 08030, Україна, </w:t>
      </w:r>
    </w:p>
    <w:p w14:paraId="02730733" w14:textId="5ACFC6BE" w:rsidR="00E14027" w:rsidRDefault="00E14027" w:rsidP="00E14027">
      <w:pPr>
        <w:shd w:val="clear" w:color="auto" w:fill="FFFFFF"/>
        <w:tabs>
          <w:tab w:val="left" w:pos="403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uk-UA" w:eastAsia="zh-CN"/>
        </w:rPr>
      </w:pPr>
      <w:hyperlink r:id="rId7" w:history="1">
        <w:r w:rsidRPr="00E708A5">
          <w:rPr>
            <w:rStyle w:val="a8"/>
            <w:rFonts w:ascii="Times New Roman" w:hAnsi="Times New Roman" w:cs="Times New Roman"/>
            <w:sz w:val="24"/>
            <w:szCs w:val="24"/>
            <w:lang w:val="uk-UA" w:eastAsia="zh-CN"/>
          </w:rPr>
          <w:t>www.ukrzoovet.com.ua</w:t>
        </w:r>
      </w:hyperlink>
    </w:p>
    <w:p w14:paraId="54A1FD95" w14:textId="1B7213EC" w:rsidR="001F7BA1" w:rsidRPr="003F63DA" w:rsidRDefault="001F7BA1" w:rsidP="00E14027">
      <w:pPr>
        <w:shd w:val="clear" w:color="auto" w:fill="FFFFFF"/>
        <w:tabs>
          <w:tab w:val="left" w:pos="403"/>
        </w:tabs>
        <w:ind w:firstLine="567"/>
        <w:jc w:val="both"/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uk-UA"/>
        </w:rPr>
      </w:pPr>
      <w:r w:rsidRPr="003F63DA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uk-UA"/>
        </w:rPr>
        <w:t>9. Додаткова інформація</w:t>
      </w:r>
    </w:p>
    <w:sectPr w:rsidR="001F7BA1" w:rsidRPr="003F63DA" w:rsidSect="00024394">
      <w:headerReference w:type="default" r:id="rId8"/>
      <w:footerReference w:type="even" r:id="rId9"/>
      <w:headerReference w:type="first" r:id="rId10"/>
      <w:pgSz w:w="11909" w:h="16834"/>
      <w:pgMar w:top="1134" w:right="737" w:bottom="1134" w:left="1134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405CA" w14:textId="77777777" w:rsidR="00CF0F23" w:rsidRDefault="00CF0F23">
      <w:r>
        <w:separator/>
      </w:r>
    </w:p>
  </w:endnote>
  <w:endnote w:type="continuationSeparator" w:id="0">
    <w:p w14:paraId="361C09CB" w14:textId="77777777" w:rsidR="00CF0F23" w:rsidRDefault="00CF0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37B6A" w14:textId="77777777" w:rsidR="005F43E2" w:rsidRDefault="005F43E2" w:rsidP="00C015A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C0256D2" w14:textId="77777777" w:rsidR="005F43E2" w:rsidRDefault="005F43E2" w:rsidP="00C015A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5082B" w14:textId="77777777" w:rsidR="00CF0F23" w:rsidRDefault="00CF0F23">
      <w:r>
        <w:separator/>
      </w:r>
    </w:p>
  </w:footnote>
  <w:footnote w:type="continuationSeparator" w:id="0">
    <w:p w14:paraId="1DA27781" w14:textId="77777777" w:rsidR="00CF0F23" w:rsidRDefault="00CF0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1D4F4" w14:textId="77777777" w:rsidR="00D109C8" w:rsidRPr="003F63DA" w:rsidRDefault="00D109C8" w:rsidP="00D109C8">
    <w:pPr>
      <w:shd w:val="clear" w:color="auto" w:fill="FFFFFF"/>
      <w:ind w:firstLine="540"/>
      <w:jc w:val="right"/>
      <w:rPr>
        <w:rFonts w:ascii="Times New Roman" w:hAnsi="Times New Roman" w:cs="Times New Roman"/>
        <w:color w:val="000000"/>
        <w:spacing w:val="-2"/>
        <w:sz w:val="24"/>
        <w:szCs w:val="24"/>
        <w:lang w:val="uk-UA"/>
      </w:rPr>
    </w:pPr>
    <w:r w:rsidRPr="003F63DA">
      <w:rPr>
        <w:rFonts w:ascii="Times New Roman" w:hAnsi="Times New Roman" w:cs="Times New Roman"/>
        <w:color w:val="000000"/>
        <w:spacing w:val="-2"/>
        <w:sz w:val="24"/>
        <w:szCs w:val="24"/>
        <w:lang w:val="uk-UA"/>
      </w:rPr>
      <w:t>Продовження додатку 1</w:t>
    </w:r>
  </w:p>
  <w:p w14:paraId="79735C92" w14:textId="77777777" w:rsidR="00D109C8" w:rsidRDefault="00D109C8" w:rsidP="00D109C8">
    <w:pPr>
      <w:pStyle w:val="a9"/>
      <w:jc w:val="right"/>
      <w:rPr>
        <w:rFonts w:ascii="Times New Roman" w:hAnsi="Times New Roman" w:cs="Times New Roman"/>
        <w:color w:val="000000"/>
        <w:spacing w:val="-2"/>
        <w:sz w:val="24"/>
        <w:szCs w:val="24"/>
        <w:lang w:val="uk-UA"/>
      </w:rPr>
    </w:pPr>
    <w:r w:rsidRPr="003F63DA">
      <w:rPr>
        <w:rFonts w:ascii="Times New Roman" w:hAnsi="Times New Roman" w:cs="Times New Roman"/>
        <w:color w:val="000000"/>
        <w:spacing w:val="-2"/>
        <w:sz w:val="24"/>
        <w:szCs w:val="24"/>
        <w:lang w:val="uk-UA"/>
      </w:rPr>
      <w:t>до реєстраційного посвідчення АВ-01041-01-10</w:t>
    </w:r>
  </w:p>
  <w:p w14:paraId="59B33543" w14:textId="77777777" w:rsidR="00DC6644" w:rsidRDefault="00DC6644" w:rsidP="00D109C8">
    <w:pPr>
      <w:pStyle w:val="a9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534B6" w14:textId="77777777" w:rsidR="00D109C8" w:rsidRPr="003F63DA" w:rsidRDefault="00D109C8" w:rsidP="00D109C8">
    <w:pPr>
      <w:jc w:val="right"/>
      <w:rPr>
        <w:rFonts w:ascii="Times New Roman" w:hAnsi="Times New Roman" w:cs="Times New Roman"/>
        <w:sz w:val="24"/>
        <w:szCs w:val="24"/>
        <w:lang w:val="uk-UA" w:eastAsia="ar-SA"/>
      </w:rPr>
    </w:pPr>
    <w:r w:rsidRPr="003F63DA">
      <w:rPr>
        <w:rFonts w:ascii="Times New Roman" w:hAnsi="Times New Roman" w:cs="Times New Roman"/>
        <w:sz w:val="24"/>
        <w:szCs w:val="24"/>
        <w:lang w:val="uk-UA" w:eastAsia="ar-SA"/>
      </w:rPr>
      <w:t>Додаток 1</w:t>
    </w:r>
  </w:p>
  <w:p w14:paraId="14C404C9" w14:textId="77777777" w:rsidR="00D109C8" w:rsidRDefault="00D109C8" w:rsidP="00D109C8">
    <w:pPr>
      <w:jc w:val="right"/>
      <w:rPr>
        <w:rFonts w:ascii="Times New Roman" w:hAnsi="Times New Roman" w:cs="Times New Roman"/>
        <w:sz w:val="24"/>
        <w:szCs w:val="24"/>
        <w:lang w:val="uk-UA" w:eastAsia="ar-SA"/>
      </w:rPr>
    </w:pPr>
    <w:r w:rsidRPr="003F63DA">
      <w:rPr>
        <w:rFonts w:ascii="Times New Roman" w:hAnsi="Times New Roman" w:cs="Times New Roman"/>
        <w:sz w:val="24"/>
        <w:szCs w:val="24"/>
        <w:lang w:val="uk-UA" w:eastAsia="ar-SA"/>
      </w:rPr>
      <w:t>до реєстраційного посвідчення АВ-01041-01-10</w:t>
    </w:r>
  </w:p>
  <w:p w14:paraId="3EF83E41" w14:textId="77777777" w:rsidR="00DC6644" w:rsidRPr="00D109C8" w:rsidRDefault="00DC6644" w:rsidP="00D109C8">
    <w:pPr>
      <w:jc w:val="right"/>
      <w:rPr>
        <w:rFonts w:ascii="Times New Roman" w:hAnsi="Times New Roman" w:cs="Times New Roman"/>
        <w:sz w:val="24"/>
        <w:szCs w:val="24"/>
        <w:lang w:val="uk-UA"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B7C00"/>
    <w:multiLevelType w:val="multilevel"/>
    <w:tmpl w:val="2B282786"/>
    <w:lvl w:ilvl="0">
      <w:start w:val="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5"/>
      <w:numFmt w:val="decimal"/>
      <w:pStyle w:val="2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8FC3788"/>
    <w:multiLevelType w:val="singleLevel"/>
    <w:tmpl w:val="B418A30A"/>
    <w:lvl w:ilvl="0">
      <w:start w:val="1"/>
      <w:numFmt w:val="bullet"/>
      <w:lvlText w:val=""/>
      <w:lvlJc w:val="left"/>
      <w:pPr>
        <w:tabs>
          <w:tab w:val="num" w:pos="814"/>
        </w:tabs>
        <w:ind w:left="360" w:firstLine="94"/>
      </w:pPr>
      <w:rPr>
        <w:rFonts w:ascii="Wingdings" w:hAnsi="Wingdings" w:hint="default"/>
        <w:sz w:val="16"/>
      </w:rPr>
    </w:lvl>
  </w:abstractNum>
  <w:abstractNum w:abstractNumId="2" w15:restartNumberingAfterBreak="0">
    <w:nsid w:val="1AB82B6D"/>
    <w:multiLevelType w:val="hybridMultilevel"/>
    <w:tmpl w:val="741857D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5040757A"/>
    <w:multiLevelType w:val="singleLevel"/>
    <w:tmpl w:val="0F30F38E"/>
    <w:lvl w:ilvl="0">
      <w:start w:val="3"/>
      <w:numFmt w:val="decimal"/>
      <w:lvlText w:val="%1."/>
      <w:legacy w:legacy="1" w:legacySpace="0" w:legacyIndent="259"/>
      <w:lvlJc w:val="left"/>
      <w:rPr>
        <w:rFonts w:ascii="Arial" w:hAnsi="Arial" w:cs="Arial" w:hint="default"/>
      </w:rPr>
    </w:lvl>
  </w:abstractNum>
  <w:abstractNum w:abstractNumId="4" w15:restartNumberingAfterBreak="0">
    <w:nsid w:val="5CAA3E4F"/>
    <w:multiLevelType w:val="hybridMultilevel"/>
    <w:tmpl w:val="DC1CDBF4"/>
    <w:lvl w:ilvl="0" w:tplc="389AB48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b w:val="0"/>
      </w:rPr>
    </w:lvl>
    <w:lvl w:ilvl="1" w:tplc="E50A54C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8265E6"/>
    <w:multiLevelType w:val="hybridMultilevel"/>
    <w:tmpl w:val="F30242AA"/>
    <w:lvl w:ilvl="0" w:tplc="FFFFFFFF">
      <w:start w:val="2"/>
      <w:numFmt w:val="bullet"/>
      <w:lvlText w:val="–"/>
      <w:lvlJc w:val="left"/>
      <w:pPr>
        <w:tabs>
          <w:tab w:val="num" w:pos="473"/>
        </w:tabs>
        <w:ind w:left="0" w:firstLine="113"/>
      </w:pPr>
      <w:rPr>
        <w:rFonts w:ascii="Times New Roman" w:eastAsia="Times New Roman" w:hAnsi="Times New Roman" w:cs="Times New Roman" w:hint="default"/>
        <w:color w:val="00000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9065003">
    <w:abstractNumId w:val="3"/>
  </w:num>
  <w:num w:numId="2" w16cid:durableId="2015911826">
    <w:abstractNumId w:val="0"/>
  </w:num>
  <w:num w:numId="3" w16cid:durableId="9962345">
    <w:abstractNumId w:val="4"/>
  </w:num>
  <w:num w:numId="4" w16cid:durableId="900796579">
    <w:abstractNumId w:val="2"/>
  </w:num>
  <w:num w:numId="5" w16cid:durableId="968820107">
    <w:abstractNumId w:val="1"/>
  </w:num>
  <w:num w:numId="6" w16cid:durableId="46539764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BA1"/>
    <w:rsid w:val="00020CD8"/>
    <w:rsid w:val="00024394"/>
    <w:rsid w:val="00027F1C"/>
    <w:rsid w:val="0004258C"/>
    <w:rsid w:val="00046EC5"/>
    <w:rsid w:val="0008344C"/>
    <w:rsid w:val="000A0957"/>
    <w:rsid w:val="000C0B4E"/>
    <w:rsid w:val="000D3451"/>
    <w:rsid w:val="00104C6C"/>
    <w:rsid w:val="0010759C"/>
    <w:rsid w:val="0012694C"/>
    <w:rsid w:val="0012788C"/>
    <w:rsid w:val="00132119"/>
    <w:rsid w:val="00135936"/>
    <w:rsid w:val="00142AE5"/>
    <w:rsid w:val="00143713"/>
    <w:rsid w:val="001678B6"/>
    <w:rsid w:val="00170BCB"/>
    <w:rsid w:val="001777DD"/>
    <w:rsid w:val="001B090F"/>
    <w:rsid w:val="001B6810"/>
    <w:rsid w:val="001F4400"/>
    <w:rsid w:val="001F7BA1"/>
    <w:rsid w:val="00260A8F"/>
    <w:rsid w:val="00282523"/>
    <w:rsid w:val="002A210C"/>
    <w:rsid w:val="002C2CC9"/>
    <w:rsid w:val="002D3388"/>
    <w:rsid w:val="00301C95"/>
    <w:rsid w:val="0030447A"/>
    <w:rsid w:val="00322647"/>
    <w:rsid w:val="00345619"/>
    <w:rsid w:val="00395282"/>
    <w:rsid w:val="003A4B2E"/>
    <w:rsid w:val="003D5729"/>
    <w:rsid w:val="003E627C"/>
    <w:rsid w:val="003F0AF0"/>
    <w:rsid w:val="003F37E0"/>
    <w:rsid w:val="003F63DA"/>
    <w:rsid w:val="00404F3D"/>
    <w:rsid w:val="00421E69"/>
    <w:rsid w:val="00450D60"/>
    <w:rsid w:val="00451766"/>
    <w:rsid w:val="004621BF"/>
    <w:rsid w:val="004626CC"/>
    <w:rsid w:val="004745BE"/>
    <w:rsid w:val="00487E9B"/>
    <w:rsid w:val="00490AC5"/>
    <w:rsid w:val="004D0AD5"/>
    <w:rsid w:val="004D6F86"/>
    <w:rsid w:val="004E2AE5"/>
    <w:rsid w:val="004E72B6"/>
    <w:rsid w:val="005747B1"/>
    <w:rsid w:val="005C016A"/>
    <w:rsid w:val="005D298B"/>
    <w:rsid w:val="005D7BAA"/>
    <w:rsid w:val="005E66BD"/>
    <w:rsid w:val="005F3BE8"/>
    <w:rsid w:val="005F43E2"/>
    <w:rsid w:val="0061130B"/>
    <w:rsid w:val="006332B5"/>
    <w:rsid w:val="00636467"/>
    <w:rsid w:val="00672D56"/>
    <w:rsid w:val="006730E7"/>
    <w:rsid w:val="00695A29"/>
    <w:rsid w:val="006D39F0"/>
    <w:rsid w:val="006E18CA"/>
    <w:rsid w:val="00710B40"/>
    <w:rsid w:val="00714511"/>
    <w:rsid w:val="00734400"/>
    <w:rsid w:val="00792B57"/>
    <w:rsid w:val="00797369"/>
    <w:rsid w:val="007A1388"/>
    <w:rsid w:val="007A657C"/>
    <w:rsid w:val="007D6FDF"/>
    <w:rsid w:val="007E275F"/>
    <w:rsid w:val="007F6C02"/>
    <w:rsid w:val="008029AE"/>
    <w:rsid w:val="00810461"/>
    <w:rsid w:val="00820686"/>
    <w:rsid w:val="00821E8D"/>
    <w:rsid w:val="008351E0"/>
    <w:rsid w:val="00840565"/>
    <w:rsid w:val="0085522A"/>
    <w:rsid w:val="00893CF3"/>
    <w:rsid w:val="008E3775"/>
    <w:rsid w:val="008F7401"/>
    <w:rsid w:val="0093341F"/>
    <w:rsid w:val="00937024"/>
    <w:rsid w:val="009457A9"/>
    <w:rsid w:val="00957BCC"/>
    <w:rsid w:val="00967142"/>
    <w:rsid w:val="009941CA"/>
    <w:rsid w:val="009A0B00"/>
    <w:rsid w:val="009C2C42"/>
    <w:rsid w:val="009D10E9"/>
    <w:rsid w:val="00A130FF"/>
    <w:rsid w:val="00A16A1D"/>
    <w:rsid w:val="00A20914"/>
    <w:rsid w:val="00A53F4A"/>
    <w:rsid w:val="00A650EE"/>
    <w:rsid w:val="00A9583C"/>
    <w:rsid w:val="00AB6592"/>
    <w:rsid w:val="00AD5A48"/>
    <w:rsid w:val="00AE33A4"/>
    <w:rsid w:val="00B03E11"/>
    <w:rsid w:val="00B11F62"/>
    <w:rsid w:val="00B309EA"/>
    <w:rsid w:val="00B5161E"/>
    <w:rsid w:val="00B60D29"/>
    <w:rsid w:val="00BA1904"/>
    <w:rsid w:val="00BE2085"/>
    <w:rsid w:val="00BF37AA"/>
    <w:rsid w:val="00C015A3"/>
    <w:rsid w:val="00C10E77"/>
    <w:rsid w:val="00C235FF"/>
    <w:rsid w:val="00C83CC1"/>
    <w:rsid w:val="00CB0FF7"/>
    <w:rsid w:val="00CF0F23"/>
    <w:rsid w:val="00D109C8"/>
    <w:rsid w:val="00D46D3F"/>
    <w:rsid w:val="00D94A31"/>
    <w:rsid w:val="00DA3272"/>
    <w:rsid w:val="00DA3EA1"/>
    <w:rsid w:val="00DB4A9D"/>
    <w:rsid w:val="00DC560B"/>
    <w:rsid w:val="00DC6644"/>
    <w:rsid w:val="00DD2685"/>
    <w:rsid w:val="00DE051C"/>
    <w:rsid w:val="00DF2C0F"/>
    <w:rsid w:val="00E02602"/>
    <w:rsid w:val="00E04A93"/>
    <w:rsid w:val="00E14027"/>
    <w:rsid w:val="00E57D89"/>
    <w:rsid w:val="00E76ABF"/>
    <w:rsid w:val="00F05C93"/>
    <w:rsid w:val="00F23498"/>
    <w:rsid w:val="00F35004"/>
    <w:rsid w:val="00F441FE"/>
    <w:rsid w:val="00F471D6"/>
    <w:rsid w:val="00F609E8"/>
    <w:rsid w:val="00F9464B"/>
    <w:rsid w:val="00FB1958"/>
    <w:rsid w:val="00FC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A66ACC"/>
  <w15:chartTrackingRefBased/>
  <w15:docId w15:val="{4417349B-8C07-4601-9D5A-37A8738DD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7BA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heading 2"/>
    <w:basedOn w:val="a"/>
    <w:next w:val="a"/>
    <w:qFormat/>
    <w:rsid w:val="009457A9"/>
    <w:pPr>
      <w:keepNext/>
      <w:widowControl/>
      <w:numPr>
        <w:ilvl w:val="1"/>
        <w:numId w:val="2"/>
      </w:numPr>
      <w:suppressAutoHyphens/>
      <w:autoSpaceDE/>
      <w:autoSpaceDN/>
      <w:adjustRightInd/>
      <w:jc w:val="center"/>
      <w:outlineLvl w:val="1"/>
    </w:pPr>
    <w:rPr>
      <w:rFonts w:ascii="Times New Roman" w:hAnsi="Times New Roman" w:cs="Times New Roman"/>
      <w:b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Professional"/>
    <w:basedOn w:val="a1"/>
    <w:rsid w:val="001F7BA1"/>
    <w:pPr>
      <w:widowControl w:val="0"/>
      <w:autoSpaceDE w:val="0"/>
      <w:autoSpaceDN w:val="0"/>
      <w:adjustRightIn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4">
    <w:name w:val="footer"/>
    <w:basedOn w:val="a"/>
    <w:rsid w:val="00C015A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015A3"/>
  </w:style>
  <w:style w:type="paragraph" w:customStyle="1" w:styleId="Normal1">
    <w:name w:val="Normal1"/>
    <w:rsid w:val="009457A9"/>
    <w:pPr>
      <w:widowControl w:val="0"/>
      <w:spacing w:before="20" w:line="300" w:lineRule="auto"/>
      <w:jc w:val="both"/>
    </w:pPr>
    <w:rPr>
      <w:rFonts w:ascii="Arial" w:hAnsi="Arial"/>
      <w:snapToGrid w:val="0"/>
      <w:sz w:val="22"/>
      <w:lang w:val="uk-UA"/>
    </w:rPr>
  </w:style>
  <w:style w:type="paragraph" w:styleId="a6">
    <w:name w:val="Body Text"/>
    <w:basedOn w:val="a"/>
    <w:semiHidden/>
    <w:rsid w:val="009457A9"/>
    <w:pPr>
      <w:widowControl/>
      <w:suppressAutoHyphens/>
      <w:autoSpaceDE/>
      <w:autoSpaceDN/>
      <w:adjustRightInd/>
      <w:jc w:val="both"/>
    </w:pPr>
    <w:rPr>
      <w:rFonts w:ascii="Times New Roman" w:hAnsi="Times New Roman" w:cs="Times New Roman"/>
      <w:b/>
      <w:color w:val="000000"/>
      <w:sz w:val="24"/>
      <w:szCs w:val="24"/>
      <w:lang w:val="uk-UA" w:eastAsia="ar-SA"/>
    </w:rPr>
  </w:style>
  <w:style w:type="paragraph" w:styleId="a7">
    <w:name w:val="Body Text Indent"/>
    <w:basedOn w:val="a"/>
    <w:rsid w:val="00D46D3F"/>
    <w:pPr>
      <w:spacing w:after="120"/>
      <w:ind w:left="283"/>
    </w:pPr>
  </w:style>
  <w:style w:type="paragraph" w:customStyle="1" w:styleId="21">
    <w:name w:val="Основной текст 21"/>
    <w:basedOn w:val="a"/>
    <w:rsid w:val="00D46D3F"/>
    <w:pPr>
      <w:widowControl/>
      <w:suppressAutoHyphens/>
      <w:autoSpaceDE/>
      <w:autoSpaceDN/>
      <w:adjustRightInd/>
      <w:jc w:val="both"/>
    </w:pPr>
    <w:rPr>
      <w:rFonts w:ascii="Times New Roman" w:hAnsi="Times New Roman" w:cs="Times New Roman"/>
      <w:color w:val="000000"/>
      <w:sz w:val="24"/>
      <w:szCs w:val="24"/>
      <w:lang w:val="uk-UA" w:eastAsia="ar-SA"/>
    </w:rPr>
  </w:style>
  <w:style w:type="character" w:styleId="a8">
    <w:name w:val="Hyperlink"/>
    <w:rsid w:val="0010759C"/>
    <w:rPr>
      <w:color w:val="0000FF"/>
      <w:u w:val="single"/>
    </w:rPr>
  </w:style>
  <w:style w:type="paragraph" w:styleId="a9">
    <w:name w:val="header"/>
    <w:basedOn w:val="a"/>
    <w:link w:val="aa"/>
    <w:rsid w:val="00893CF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893CF3"/>
    <w:rPr>
      <w:rFonts w:ascii="Arial" w:hAnsi="Arial" w:cs="Arial"/>
    </w:rPr>
  </w:style>
  <w:style w:type="character" w:styleId="ab">
    <w:name w:val="Unresolved Mention"/>
    <w:basedOn w:val="a0"/>
    <w:uiPriority w:val="99"/>
    <w:semiHidden/>
    <w:unhideWhenUsed/>
    <w:rsid w:val="00E140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6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krzoovet.com.u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2945</Words>
  <Characters>1680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>SI&amp;Co</Company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User</dc:creator>
  <cp:keywords/>
  <cp:lastModifiedBy>admin</cp:lastModifiedBy>
  <cp:revision>4</cp:revision>
  <cp:lastPrinted>2011-05-25T17:03:00Z</cp:lastPrinted>
  <dcterms:created xsi:type="dcterms:W3CDTF">2026-02-20T09:09:00Z</dcterms:created>
  <dcterms:modified xsi:type="dcterms:W3CDTF">2026-02-20T09:21:00Z</dcterms:modified>
</cp:coreProperties>
</file>