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C6BC7" w14:textId="77777777" w:rsidR="00101E8B" w:rsidRPr="00640CD0" w:rsidRDefault="00101E8B" w:rsidP="00101E8B">
      <w:pPr>
        <w:spacing w:line="100" w:lineRule="atLeast"/>
        <w:jc w:val="right"/>
        <w:rPr>
          <w:bCs/>
        </w:rPr>
      </w:pPr>
      <w:proofErr w:type="spellStart"/>
      <w:r w:rsidRPr="00640CD0">
        <w:rPr>
          <w:bCs/>
        </w:rPr>
        <w:t>Додаток</w:t>
      </w:r>
      <w:proofErr w:type="spellEnd"/>
      <w:r w:rsidRPr="00640CD0">
        <w:rPr>
          <w:bCs/>
        </w:rPr>
        <w:t xml:space="preserve"> 1</w:t>
      </w:r>
    </w:p>
    <w:p w14:paraId="0D5FAAE8" w14:textId="77777777" w:rsidR="00101E8B" w:rsidRPr="00640CD0" w:rsidRDefault="00101E8B" w:rsidP="00101E8B">
      <w:pPr>
        <w:spacing w:line="100" w:lineRule="atLeast"/>
        <w:jc w:val="right"/>
        <w:rPr>
          <w:bCs/>
        </w:rPr>
      </w:pPr>
      <w:r w:rsidRPr="00640CD0">
        <w:rPr>
          <w:bCs/>
          <w:lang w:val="uk-UA"/>
        </w:rPr>
        <w:t>д</w:t>
      </w:r>
      <w:r w:rsidRPr="00640CD0">
        <w:rPr>
          <w:bCs/>
        </w:rPr>
        <w:t xml:space="preserve">о </w:t>
      </w:r>
      <w:proofErr w:type="spellStart"/>
      <w:r w:rsidRPr="00640CD0">
        <w:rPr>
          <w:bCs/>
        </w:rPr>
        <w:t>реєстраційного</w:t>
      </w:r>
      <w:proofErr w:type="spellEnd"/>
      <w:r w:rsidRPr="00640CD0">
        <w:rPr>
          <w:bCs/>
        </w:rPr>
        <w:t xml:space="preserve"> </w:t>
      </w:r>
      <w:proofErr w:type="spellStart"/>
      <w:r w:rsidRPr="00640CD0">
        <w:rPr>
          <w:bCs/>
        </w:rPr>
        <w:t>посвідчення</w:t>
      </w:r>
      <w:proofErr w:type="spellEnd"/>
      <w:r w:rsidRPr="00640CD0">
        <w:rPr>
          <w:bCs/>
        </w:rPr>
        <w:t xml:space="preserve"> АА-01443-01-10</w:t>
      </w:r>
    </w:p>
    <w:p w14:paraId="2A2C3244" w14:textId="77777777" w:rsidR="00101E8B" w:rsidRPr="00640CD0" w:rsidRDefault="00101E8B" w:rsidP="00101E8B">
      <w:pPr>
        <w:pStyle w:val="1"/>
        <w:ind w:firstLine="567"/>
        <w:rPr>
          <w:lang w:val="ru-RU"/>
        </w:rPr>
      </w:pPr>
    </w:p>
    <w:p w14:paraId="7C912614" w14:textId="77777777" w:rsidR="00101E8B" w:rsidRPr="00640CD0" w:rsidRDefault="00101E8B" w:rsidP="00101E8B">
      <w:pPr>
        <w:spacing w:line="100" w:lineRule="atLeast"/>
        <w:jc w:val="center"/>
        <w:rPr>
          <w:b/>
          <w:bCs/>
        </w:rPr>
      </w:pPr>
      <w:r w:rsidRPr="00640CD0">
        <w:rPr>
          <w:b/>
          <w:bCs/>
        </w:rPr>
        <w:t>Коротка характеристика препарату</w:t>
      </w:r>
    </w:p>
    <w:p w14:paraId="676EC320" w14:textId="77777777" w:rsidR="00101E8B" w:rsidRPr="00640CD0" w:rsidRDefault="00101E8B" w:rsidP="00101E8B">
      <w:pPr>
        <w:pStyle w:val="1"/>
        <w:ind w:firstLine="567"/>
        <w:jc w:val="left"/>
      </w:pPr>
    </w:p>
    <w:p w14:paraId="0C1B430E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1. </w:t>
      </w:r>
      <w:proofErr w:type="spellStart"/>
      <w:r w:rsidRPr="00640CD0">
        <w:rPr>
          <w:b/>
          <w:bCs/>
        </w:rPr>
        <w:t>Назва</w:t>
      </w:r>
      <w:proofErr w:type="spellEnd"/>
    </w:p>
    <w:p w14:paraId="0CE82CDB" w14:textId="77777777" w:rsidR="00101E8B" w:rsidRPr="00640CD0" w:rsidRDefault="00101E8B" w:rsidP="00101E8B">
      <w:pPr>
        <w:pStyle w:val="1"/>
        <w:ind w:firstLine="567"/>
        <w:jc w:val="left"/>
        <w:rPr>
          <w:b w:val="0"/>
          <w:bCs w:val="0"/>
          <w:lang w:val="nl-BE"/>
        </w:rPr>
      </w:pPr>
      <w:proofErr w:type="spellStart"/>
      <w:r w:rsidRPr="00640CD0">
        <w:rPr>
          <w:b w:val="0"/>
          <w:bCs w:val="0"/>
        </w:rPr>
        <w:t>Метрициклін</w:t>
      </w:r>
      <w:proofErr w:type="spellEnd"/>
    </w:p>
    <w:p w14:paraId="420D8CF3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>2. Склад</w:t>
      </w:r>
    </w:p>
    <w:p w14:paraId="1CE51362" w14:textId="77777777" w:rsidR="00101E8B" w:rsidRPr="00640CD0" w:rsidRDefault="00101E8B" w:rsidP="00101E8B">
      <w:pPr>
        <w:ind w:firstLine="567"/>
        <w:jc w:val="both"/>
        <w:rPr>
          <w:bCs/>
          <w:lang w:val="uk-UA"/>
        </w:rPr>
      </w:pPr>
      <w:bookmarkStart w:id="0" w:name="_Hlk49435200"/>
      <w:r w:rsidRPr="00640CD0">
        <w:rPr>
          <w:bCs/>
          <w:lang w:val="uk-UA"/>
        </w:rPr>
        <w:t>1 таблетка містить діючу речовину:</w:t>
      </w:r>
    </w:p>
    <w:p w14:paraId="1B25468F" w14:textId="44B93390" w:rsidR="00101E8B" w:rsidRPr="00640CD0" w:rsidRDefault="00101E8B" w:rsidP="00101E8B">
      <w:pPr>
        <w:ind w:firstLine="567"/>
        <w:jc w:val="both"/>
        <w:rPr>
          <w:bCs/>
          <w:lang w:val="uk-UA"/>
        </w:rPr>
      </w:pPr>
      <w:proofErr w:type="spellStart"/>
      <w:r w:rsidRPr="00640CD0">
        <w:rPr>
          <w:bCs/>
          <w:lang w:val="uk-UA"/>
        </w:rPr>
        <w:t>хлортетрацикліну</w:t>
      </w:r>
      <w:proofErr w:type="spellEnd"/>
      <w:r w:rsidRPr="00640CD0">
        <w:rPr>
          <w:bCs/>
          <w:lang w:val="uk-UA"/>
        </w:rPr>
        <w:t xml:space="preserve"> </w:t>
      </w:r>
      <w:proofErr w:type="spellStart"/>
      <w:r w:rsidRPr="00640CD0">
        <w:rPr>
          <w:bCs/>
          <w:lang w:val="uk-UA"/>
        </w:rPr>
        <w:t>гідрохлорид</w:t>
      </w:r>
      <w:proofErr w:type="spellEnd"/>
      <w:r w:rsidRPr="00640CD0">
        <w:rPr>
          <w:bCs/>
          <w:lang w:val="uk-UA"/>
        </w:rPr>
        <w:t xml:space="preserve"> – 1000 мг.</w:t>
      </w:r>
    </w:p>
    <w:bookmarkEnd w:id="0"/>
    <w:p w14:paraId="00109905" w14:textId="77777777" w:rsidR="00101E8B" w:rsidRPr="00640CD0" w:rsidRDefault="00101E8B" w:rsidP="00101E8B">
      <w:pPr>
        <w:ind w:firstLine="567"/>
        <w:jc w:val="both"/>
        <w:rPr>
          <w:bCs/>
          <w:lang w:val="uk-UA"/>
        </w:rPr>
      </w:pPr>
      <w:r w:rsidRPr="00640CD0">
        <w:rPr>
          <w:bCs/>
          <w:lang w:val="uk-UA"/>
        </w:rPr>
        <w:t xml:space="preserve">Допоміжні речовини: целюлоза мікрокристалічна, крохмаль рисовий, кремнію безводний колоїд, олія рицинова </w:t>
      </w:r>
      <w:proofErr w:type="spellStart"/>
      <w:r w:rsidRPr="00640CD0">
        <w:rPr>
          <w:bCs/>
          <w:lang w:val="uk-UA"/>
        </w:rPr>
        <w:t>гідрогенізована</w:t>
      </w:r>
      <w:proofErr w:type="spellEnd"/>
      <w:r w:rsidRPr="00640CD0">
        <w:rPr>
          <w:bCs/>
          <w:lang w:val="uk-UA"/>
        </w:rPr>
        <w:t xml:space="preserve">, магнію </w:t>
      </w:r>
      <w:proofErr w:type="spellStart"/>
      <w:r w:rsidRPr="00640CD0">
        <w:rPr>
          <w:bCs/>
          <w:lang w:val="uk-UA"/>
        </w:rPr>
        <w:t>стеарат</w:t>
      </w:r>
      <w:proofErr w:type="spellEnd"/>
      <w:r w:rsidRPr="00640CD0">
        <w:rPr>
          <w:bCs/>
          <w:lang w:val="uk-UA"/>
        </w:rPr>
        <w:t>.</w:t>
      </w:r>
    </w:p>
    <w:p w14:paraId="17CB09B8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3. </w:t>
      </w:r>
      <w:proofErr w:type="spellStart"/>
      <w:r w:rsidRPr="00640CD0">
        <w:rPr>
          <w:b/>
          <w:bCs/>
        </w:rPr>
        <w:t>Фармацевтична</w:t>
      </w:r>
      <w:proofErr w:type="spellEnd"/>
      <w:r w:rsidRPr="00640CD0">
        <w:rPr>
          <w:b/>
          <w:bCs/>
        </w:rPr>
        <w:t xml:space="preserve"> форма</w:t>
      </w:r>
    </w:p>
    <w:p w14:paraId="63409476" w14:textId="77777777" w:rsidR="00101E8B" w:rsidRPr="00640CD0" w:rsidRDefault="00101E8B" w:rsidP="00101E8B">
      <w:pPr>
        <w:spacing w:line="100" w:lineRule="atLeast"/>
        <w:ind w:firstLine="567"/>
        <w:rPr>
          <w:bCs/>
          <w:lang w:val="uk-UA"/>
        </w:rPr>
      </w:pPr>
      <w:r w:rsidRPr="00640CD0">
        <w:rPr>
          <w:bCs/>
          <w:lang w:val="uk-UA"/>
        </w:rPr>
        <w:t>Таблетки для</w:t>
      </w:r>
      <w:r w:rsidRPr="00640CD0">
        <w:rPr>
          <w:bCs/>
        </w:rPr>
        <w:t xml:space="preserve"> </w:t>
      </w:r>
      <w:proofErr w:type="spellStart"/>
      <w:r w:rsidRPr="00640CD0">
        <w:rPr>
          <w:bCs/>
          <w:lang w:val="uk-UA"/>
        </w:rPr>
        <w:t>внутрішньоматково</w:t>
      </w:r>
      <w:proofErr w:type="spellEnd"/>
      <w:r w:rsidRPr="00640CD0">
        <w:rPr>
          <w:bCs/>
        </w:rPr>
        <w:t>г</w:t>
      </w:r>
      <w:r w:rsidRPr="00640CD0">
        <w:rPr>
          <w:bCs/>
          <w:lang w:val="uk-UA"/>
        </w:rPr>
        <w:t>о</w:t>
      </w:r>
      <w:r w:rsidRPr="00640CD0">
        <w:rPr>
          <w:bCs/>
        </w:rPr>
        <w:t xml:space="preserve"> </w:t>
      </w:r>
      <w:proofErr w:type="spellStart"/>
      <w:r w:rsidRPr="00640CD0">
        <w:rPr>
          <w:bCs/>
          <w:lang w:val="uk-UA"/>
        </w:rPr>
        <w:t>вв</w:t>
      </w:r>
      <w:proofErr w:type="spellEnd"/>
      <w:r w:rsidRPr="00640CD0">
        <w:rPr>
          <w:bCs/>
        </w:rPr>
        <w:t>е</w:t>
      </w:r>
      <w:r w:rsidRPr="00640CD0">
        <w:rPr>
          <w:bCs/>
          <w:lang w:val="uk-UA"/>
        </w:rPr>
        <w:t>д</w:t>
      </w:r>
      <w:proofErr w:type="spellStart"/>
      <w:r w:rsidRPr="00640CD0">
        <w:rPr>
          <w:bCs/>
        </w:rPr>
        <w:t>енн</w:t>
      </w:r>
      <w:proofErr w:type="spellEnd"/>
      <w:r w:rsidRPr="00640CD0">
        <w:rPr>
          <w:bCs/>
          <w:lang w:val="uk-UA"/>
        </w:rPr>
        <w:t>я</w:t>
      </w:r>
      <w:r w:rsidRPr="00640CD0">
        <w:rPr>
          <w:bCs/>
        </w:rPr>
        <w:t>.</w:t>
      </w:r>
    </w:p>
    <w:p w14:paraId="3F8C5857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Cs/>
        </w:rPr>
        <w:t xml:space="preserve"> </w:t>
      </w:r>
      <w:r w:rsidRPr="00640CD0">
        <w:rPr>
          <w:b/>
          <w:bCs/>
        </w:rPr>
        <w:t xml:space="preserve">4. </w:t>
      </w:r>
      <w:proofErr w:type="spellStart"/>
      <w:r w:rsidRPr="00640CD0">
        <w:rPr>
          <w:b/>
          <w:bCs/>
        </w:rPr>
        <w:t>Фармакологічні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властивості</w:t>
      </w:r>
      <w:proofErr w:type="spellEnd"/>
    </w:p>
    <w:p w14:paraId="7CCDCF85" w14:textId="77777777" w:rsidR="000A02FE" w:rsidRPr="00B53DA8" w:rsidRDefault="000A02FE" w:rsidP="000A02FE">
      <w:pPr>
        <w:spacing w:line="100" w:lineRule="atLeast"/>
        <w:ind w:firstLine="567"/>
        <w:jc w:val="both"/>
        <w:rPr>
          <w:b/>
          <w:bCs/>
          <w:i/>
          <w:lang w:val="uk-UA"/>
        </w:rPr>
      </w:pPr>
      <w:bookmarkStart w:id="1" w:name="_Hlk58523057"/>
      <w:bookmarkStart w:id="2" w:name="_Hlk49433617"/>
      <w:r w:rsidRPr="00B53DA8">
        <w:rPr>
          <w:b/>
          <w:i/>
          <w:lang w:val="nl-BE"/>
        </w:rPr>
        <w:t>ATC</w:t>
      </w:r>
      <w:r w:rsidRPr="00B53DA8">
        <w:rPr>
          <w:b/>
          <w:i/>
        </w:rPr>
        <w:t>-</w:t>
      </w:r>
      <w:r w:rsidRPr="00B53DA8">
        <w:rPr>
          <w:b/>
          <w:i/>
          <w:lang w:val="nl-BE"/>
        </w:rPr>
        <w:t>vet</w:t>
      </w:r>
      <w:r w:rsidRPr="00B53DA8">
        <w:rPr>
          <w:b/>
          <w:i/>
        </w:rPr>
        <w:t xml:space="preserve"> </w:t>
      </w:r>
      <w:proofErr w:type="spellStart"/>
      <w:r w:rsidRPr="00B53DA8">
        <w:rPr>
          <w:b/>
          <w:i/>
        </w:rPr>
        <w:t>класифікаці</w:t>
      </w:r>
      <w:r w:rsidRPr="00B53DA8">
        <w:rPr>
          <w:b/>
          <w:bCs/>
          <w:i/>
          <w:lang w:val="uk-UA"/>
        </w:rPr>
        <w:t>йний</w:t>
      </w:r>
      <w:proofErr w:type="spellEnd"/>
      <w:r w:rsidRPr="00B53DA8">
        <w:rPr>
          <w:b/>
          <w:bCs/>
          <w:i/>
        </w:rPr>
        <w:t xml:space="preserve"> </w:t>
      </w:r>
      <w:r w:rsidRPr="00B53DA8">
        <w:rPr>
          <w:b/>
          <w:i/>
        </w:rPr>
        <w:t>ко</w:t>
      </w:r>
      <w:r w:rsidRPr="00B53DA8">
        <w:rPr>
          <w:b/>
          <w:bCs/>
          <w:i/>
          <w:lang w:val="uk-UA"/>
        </w:rPr>
        <w:t>д</w:t>
      </w:r>
      <w:r w:rsidRPr="00B53DA8">
        <w:rPr>
          <w:b/>
          <w:bCs/>
          <w:i/>
        </w:rPr>
        <w:t xml:space="preserve">: </w:t>
      </w:r>
      <w:r w:rsidRPr="00B53DA8">
        <w:rPr>
          <w:b/>
          <w:bCs/>
          <w:i/>
          <w:lang w:val="en-US"/>
        </w:rPr>
        <w:t>QG</w:t>
      </w:r>
      <w:r w:rsidRPr="00B53DA8">
        <w:rPr>
          <w:b/>
          <w:bCs/>
          <w:i/>
        </w:rPr>
        <w:t xml:space="preserve">51 – </w:t>
      </w:r>
      <w:proofErr w:type="spellStart"/>
      <w:r w:rsidRPr="00B53DA8">
        <w:rPr>
          <w:b/>
          <w:bCs/>
          <w:i/>
        </w:rPr>
        <w:t>Протим</w:t>
      </w:r>
      <w:r w:rsidRPr="00B53DA8">
        <w:rPr>
          <w:b/>
          <w:bCs/>
          <w:i/>
          <w:lang w:val="uk-UA"/>
        </w:rPr>
        <w:t>ікробні</w:t>
      </w:r>
      <w:proofErr w:type="spellEnd"/>
      <w:r w:rsidRPr="00B53DA8">
        <w:rPr>
          <w:b/>
          <w:bCs/>
          <w:i/>
          <w:lang w:val="uk-UA"/>
        </w:rPr>
        <w:t xml:space="preserve"> та антисептичні ветеринарні препарати для </w:t>
      </w:r>
      <w:proofErr w:type="spellStart"/>
      <w:r w:rsidRPr="00B53DA8">
        <w:rPr>
          <w:b/>
          <w:bCs/>
          <w:i/>
          <w:lang w:val="uk-UA"/>
        </w:rPr>
        <w:t>внутрішньоматкового</w:t>
      </w:r>
      <w:proofErr w:type="spellEnd"/>
      <w:r w:rsidRPr="00B53DA8">
        <w:rPr>
          <w:b/>
          <w:bCs/>
          <w:i/>
          <w:lang w:val="uk-UA"/>
        </w:rPr>
        <w:t xml:space="preserve"> застосування. </w:t>
      </w:r>
      <w:proofErr w:type="gramStart"/>
      <w:r w:rsidRPr="00B53DA8">
        <w:rPr>
          <w:b/>
          <w:bCs/>
          <w:i/>
          <w:lang w:val="en-US"/>
        </w:rPr>
        <w:t>QG</w:t>
      </w:r>
      <w:r w:rsidRPr="00B53DA8">
        <w:rPr>
          <w:b/>
          <w:bCs/>
          <w:i/>
          <w:lang w:val="uk-UA"/>
        </w:rPr>
        <w:t>51</w:t>
      </w:r>
      <w:r w:rsidRPr="00B53DA8">
        <w:rPr>
          <w:b/>
          <w:bCs/>
          <w:i/>
          <w:lang w:val="en-US"/>
        </w:rPr>
        <w:t>AA</w:t>
      </w:r>
      <w:r w:rsidRPr="00B53DA8">
        <w:rPr>
          <w:b/>
          <w:bCs/>
          <w:i/>
          <w:lang w:val="uk-UA"/>
        </w:rPr>
        <w:t xml:space="preserve">08 – </w:t>
      </w:r>
      <w:proofErr w:type="spellStart"/>
      <w:r w:rsidRPr="00B53DA8">
        <w:rPr>
          <w:b/>
          <w:bCs/>
          <w:i/>
          <w:lang w:val="uk-UA"/>
        </w:rPr>
        <w:t>Хлортетрациклін</w:t>
      </w:r>
      <w:proofErr w:type="spellEnd"/>
      <w:r w:rsidRPr="00B53DA8">
        <w:rPr>
          <w:b/>
          <w:bCs/>
          <w:i/>
          <w:lang w:val="uk-UA"/>
        </w:rPr>
        <w:t>.</w:t>
      </w:r>
      <w:proofErr w:type="gramEnd"/>
      <w:r w:rsidRPr="00B53DA8">
        <w:rPr>
          <w:b/>
          <w:bCs/>
          <w:i/>
          <w:lang w:val="uk-UA"/>
        </w:rPr>
        <w:t xml:space="preserve">  </w:t>
      </w:r>
    </w:p>
    <w:bookmarkEnd w:id="1"/>
    <w:p w14:paraId="7E9F1334" w14:textId="77777777" w:rsidR="000A02FE" w:rsidRPr="006B212F" w:rsidRDefault="000A02FE" w:rsidP="000A02FE">
      <w:pPr>
        <w:autoSpaceDE w:val="0"/>
        <w:autoSpaceDN w:val="0"/>
        <w:adjustRightInd w:val="0"/>
        <w:ind w:firstLine="567"/>
        <w:jc w:val="both"/>
        <w:rPr>
          <w:bCs/>
          <w:lang w:val="uk-UA"/>
        </w:rPr>
      </w:pPr>
      <w:proofErr w:type="spellStart"/>
      <w:r w:rsidRPr="00B53DA8">
        <w:rPr>
          <w:bCs/>
          <w:lang w:val="uk-UA"/>
        </w:rPr>
        <w:t>Хлортетрациклін</w:t>
      </w:r>
      <w:proofErr w:type="spellEnd"/>
      <w:r w:rsidRPr="00B53DA8">
        <w:rPr>
          <w:bCs/>
          <w:lang w:val="uk-UA"/>
        </w:rPr>
        <w:t xml:space="preserve"> – це антибіотик широкого спектру дії, що належить до групи тетрациклінів. Він пригнічує синтез бактеріального білка. </w:t>
      </w:r>
      <w:proofErr w:type="spellStart"/>
      <w:r w:rsidRPr="006B212F">
        <w:rPr>
          <w:bCs/>
          <w:lang w:val="uk-UA"/>
        </w:rPr>
        <w:t>Хлортетрациклін</w:t>
      </w:r>
      <w:proofErr w:type="spellEnd"/>
      <w:r w:rsidRPr="006B212F">
        <w:rPr>
          <w:bCs/>
          <w:lang w:val="uk-UA"/>
        </w:rPr>
        <w:t xml:space="preserve"> особливо ефективно діє проти мікроорганізмів, які можуть спричиняти інфекційні захворювання у корів, включно з: </w:t>
      </w:r>
      <w:proofErr w:type="spellStart"/>
      <w:r w:rsidRPr="006B212F">
        <w:rPr>
          <w:i/>
          <w:iCs/>
          <w:lang w:val="en-US" w:eastAsia="nl-BE"/>
        </w:rPr>
        <w:t>Trueperella</w:t>
      </w:r>
      <w:proofErr w:type="spellEnd"/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pyogenes</w:t>
      </w:r>
      <w:proofErr w:type="spellEnd"/>
      <w:r w:rsidRPr="006B212F">
        <w:rPr>
          <w:i/>
          <w:iCs/>
          <w:lang w:val="uk-UA" w:eastAsia="nl-BE"/>
        </w:rPr>
        <w:t xml:space="preserve">, </w:t>
      </w:r>
      <w:proofErr w:type="spellStart"/>
      <w:r w:rsidRPr="006B212F">
        <w:rPr>
          <w:i/>
          <w:iCs/>
          <w:lang w:val="en-US" w:eastAsia="nl-BE"/>
        </w:rPr>
        <w:t>Fusobacterium</w:t>
      </w:r>
      <w:proofErr w:type="spellEnd"/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necrophorum</w:t>
      </w:r>
      <w:proofErr w:type="spellEnd"/>
      <w:r w:rsidRPr="006B212F">
        <w:rPr>
          <w:i/>
          <w:iCs/>
          <w:lang w:val="uk-UA" w:eastAsia="nl-BE"/>
        </w:rPr>
        <w:t xml:space="preserve">, </w:t>
      </w:r>
      <w:proofErr w:type="spellStart"/>
      <w:r w:rsidRPr="006B212F">
        <w:rPr>
          <w:i/>
          <w:iCs/>
          <w:lang w:val="en-US" w:eastAsia="nl-BE"/>
        </w:rPr>
        <w:t>Bacteroides</w:t>
      </w:r>
      <w:proofErr w:type="spellEnd"/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spp</w:t>
      </w:r>
      <w:proofErr w:type="spellEnd"/>
      <w:r w:rsidRPr="006B212F">
        <w:rPr>
          <w:i/>
          <w:iCs/>
          <w:lang w:val="uk-UA" w:eastAsia="nl-BE"/>
        </w:rPr>
        <w:t xml:space="preserve">., </w:t>
      </w:r>
      <w:proofErr w:type="gramStart"/>
      <w:r w:rsidRPr="006B212F">
        <w:rPr>
          <w:i/>
          <w:iCs/>
          <w:lang w:val="en-US" w:eastAsia="nl-BE"/>
        </w:rPr>
        <w:t>E</w:t>
      </w:r>
      <w:r w:rsidRPr="006B212F">
        <w:rPr>
          <w:i/>
          <w:iCs/>
          <w:lang w:val="uk-UA" w:eastAsia="nl-BE"/>
        </w:rPr>
        <w:t xml:space="preserve">. </w:t>
      </w:r>
      <w:r w:rsidRPr="006B212F">
        <w:rPr>
          <w:i/>
          <w:iCs/>
          <w:lang w:val="en-US" w:eastAsia="nl-BE"/>
        </w:rPr>
        <w:t>coli</w:t>
      </w:r>
      <w:r w:rsidRPr="006B212F">
        <w:rPr>
          <w:i/>
          <w:iCs/>
          <w:lang w:val="uk-UA" w:eastAsia="nl-BE"/>
        </w:rPr>
        <w:t xml:space="preserve">, </w:t>
      </w:r>
      <w:r w:rsidRPr="006B212F">
        <w:rPr>
          <w:i/>
          <w:iCs/>
          <w:lang w:val="en-US" w:eastAsia="nl-BE"/>
        </w:rPr>
        <w:t>Streptococcus</w:t>
      </w:r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spp</w:t>
      </w:r>
      <w:proofErr w:type="spellEnd"/>
      <w:r w:rsidRPr="006B212F">
        <w:rPr>
          <w:i/>
          <w:iCs/>
          <w:lang w:val="uk-UA" w:eastAsia="nl-BE"/>
        </w:rPr>
        <w:t xml:space="preserve">., </w:t>
      </w:r>
      <w:r w:rsidRPr="006B212F">
        <w:rPr>
          <w:i/>
          <w:iCs/>
          <w:lang w:val="en-US" w:eastAsia="nl-BE"/>
        </w:rPr>
        <w:t>Chlamydia</w:t>
      </w:r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spp</w:t>
      </w:r>
      <w:proofErr w:type="spellEnd"/>
      <w:r w:rsidRPr="006B212F">
        <w:rPr>
          <w:i/>
          <w:iCs/>
          <w:lang w:val="uk-UA" w:eastAsia="nl-BE"/>
        </w:rPr>
        <w:t xml:space="preserve">., </w:t>
      </w:r>
      <w:r w:rsidRPr="006B212F">
        <w:rPr>
          <w:i/>
          <w:iCs/>
          <w:lang w:val="en-US" w:eastAsia="nl-BE"/>
        </w:rPr>
        <w:t>Mycoplasma</w:t>
      </w:r>
      <w:r w:rsidRPr="006B212F">
        <w:rPr>
          <w:i/>
          <w:iCs/>
          <w:lang w:val="uk-UA" w:eastAsia="nl-BE"/>
        </w:rPr>
        <w:t xml:space="preserve"> </w:t>
      </w:r>
      <w:proofErr w:type="spellStart"/>
      <w:r w:rsidRPr="006B212F">
        <w:rPr>
          <w:i/>
          <w:iCs/>
          <w:lang w:val="en-US" w:eastAsia="nl-BE"/>
        </w:rPr>
        <w:t>bovigenitalis</w:t>
      </w:r>
      <w:proofErr w:type="spellEnd"/>
      <w:r w:rsidRPr="006B212F">
        <w:rPr>
          <w:i/>
          <w:iCs/>
          <w:lang w:val="uk-UA" w:eastAsia="nl-BE"/>
        </w:rPr>
        <w:t xml:space="preserve"> </w:t>
      </w:r>
      <w:r w:rsidRPr="006B212F">
        <w:rPr>
          <w:lang w:val="uk-UA" w:eastAsia="nl-BE"/>
        </w:rPr>
        <w:t xml:space="preserve">та </w:t>
      </w:r>
      <w:r w:rsidRPr="006B212F">
        <w:rPr>
          <w:i/>
          <w:iCs/>
          <w:lang w:val="en-US" w:eastAsia="nl-BE"/>
        </w:rPr>
        <w:t>M</w:t>
      </w:r>
      <w:r w:rsidRPr="006B212F">
        <w:rPr>
          <w:i/>
          <w:iCs/>
          <w:lang w:val="uk-UA" w:eastAsia="nl-BE"/>
        </w:rPr>
        <w:t xml:space="preserve">. </w:t>
      </w:r>
      <w:proofErr w:type="spellStart"/>
      <w:r w:rsidRPr="006B212F">
        <w:rPr>
          <w:i/>
          <w:iCs/>
          <w:lang w:val="en-US" w:eastAsia="nl-BE"/>
        </w:rPr>
        <w:t>ureaplasma</w:t>
      </w:r>
      <w:proofErr w:type="spellEnd"/>
      <w:r w:rsidRPr="006B212F">
        <w:rPr>
          <w:i/>
          <w:iCs/>
          <w:lang w:val="uk-UA" w:eastAsia="nl-BE"/>
        </w:rPr>
        <w:t>.</w:t>
      </w:r>
      <w:proofErr w:type="gramEnd"/>
    </w:p>
    <w:bookmarkEnd w:id="2"/>
    <w:p w14:paraId="37B0B5B1" w14:textId="77777777" w:rsidR="000A02FE" w:rsidRPr="006B212F" w:rsidRDefault="000A02FE" w:rsidP="000A02FE">
      <w:pPr>
        <w:spacing w:line="100" w:lineRule="atLeast"/>
        <w:ind w:firstLine="567"/>
        <w:jc w:val="both"/>
        <w:rPr>
          <w:bCs/>
          <w:lang w:val="uk-UA"/>
        </w:rPr>
      </w:pPr>
      <w:r w:rsidRPr="006B212F">
        <w:rPr>
          <w:bCs/>
          <w:lang w:val="uk-UA"/>
        </w:rPr>
        <w:t xml:space="preserve">Результати дослідження з визначення мінімальної </w:t>
      </w:r>
      <w:proofErr w:type="spellStart"/>
      <w:r w:rsidRPr="006B212F">
        <w:rPr>
          <w:bCs/>
          <w:lang w:val="uk-UA"/>
        </w:rPr>
        <w:t>інгібуючої</w:t>
      </w:r>
      <w:proofErr w:type="spellEnd"/>
      <w:r w:rsidRPr="006B212F">
        <w:rPr>
          <w:bCs/>
          <w:lang w:val="uk-UA"/>
        </w:rPr>
        <w:t xml:space="preserve"> концентрації (</w:t>
      </w:r>
      <w:r w:rsidRPr="006B212F">
        <w:rPr>
          <w:bCs/>
          <w:lang w:val="en-US"/>
        </w:rPr>
        <w:t>MIC</w:t>
      </w:r>
      <w:r w:rsidRPr="006B212F">
        <w:rPr>
          <w:bCs/>
          <w:lang w:val="uk-UA"/>
        </w:rPr>
        <w:t xml:space="preserve">) </w:t>
      </w:r>
      <w:proofErr w:type="spellStart"/>
      <w:r w:rsidRPr="006B212F">
        <w:rPr>
          <w:bCs/>
          <w:lang w:val="uk-UA"/>
        </w:rPr>
        <w:t>хлортетрацикліну</w:t>
      </w:r>
      <w:proofErr w:type="spellEnd"/>
      <w:r w:rsidRPr="006B212F">
        <w:rPr>
          <w:bCs/>
          <w:lang w:val="uk-UA"/>
        </w:rPr>
        <w:t>, зведені в таблиці, наведеній нижче:</w:t>
      </w:r>
    </w:p>
    <w:p w14:paraId="11370E43" w14:textId="77777777" w:rsidR="000A02FE" w:rsidRPr="006B212F" w:rsidRDefault="000A02FE" w:rsidP="000A02FE">
      <w:pPr>
        <w:spacing w:line="100" w:lineRule="atLeast"/>
        <w:ind w:firstLine="567"/>
        <w:rPr>
          <w:bCs/>
          <w:lang w:val="uk-UA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740"/>
        <w:gridCol w:w="1276"/>
        <w:gridCol w:w="1276"/>
        <w:gridCol w:w="1335"/>
        <w:gridCol w:w="1234"/>
        <w:gridCol w:w="1683"/>
        <w:gridCol w:w="2127"/>
      </w:tblGrid>
      <w:tr w:rsidR="000A02FE" w:rsidRPr="00B53DA8" w14:paraId="62908B54" w14:textId="77777777" w:rsidTr="00112FFB">
        <w:tc>
          <w:tcPr>
            <w:tcW w:w="1701" w:type="dxa"/>
          </w:tcPr>
          <w:p w14:paraId="082AD458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212F">
              <w:rPr>
                <w:rFonts w:ascii="Times New Roman" w:hAnsi="Times New Roman" w:cs="Times New Roman"/>
                <w:lang w:val="uk-UA"/>
              </w:rPr>
              <w:t xml:space="preserve">Мікроорганізм </w:t>
            </w:r>
          </w:p>
        </w:tc>
        <w:tc>
          <w:tcPr>
            <w:tcW w:w="1276" w:type="dxa"/>
          </w:tcPr>
          <w:p w14:paraId="6E20E9B1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12F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6B21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12F">
              <w:rPr>
                <w:rFonts w:ascii="Times New Roman" w:hAnsi="Times New Roman" w:cs="Times New Roman"/>
              </w:rPr>
              <w:t>ізолятів</w:t>
            </w:r>
            <w:proofErr w:type="spellEnd"/>
          </w:p>
        </w:tc>
        <w:tc>
          <w:tcPr>
            <w:tcW w:w="1276" w:type="dxa"/>
          </w:tcPr>
          <w:p w14:paraId="7FB20E34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212F">
              <w:rPr>
                <w:rFonts w:ascii="Times New Roman" w:hAnsi="Times New Roman" w:cs="Times New Roman"/>
              </w:rPr>
              <w:t>Діапазон</w:t>
            </w:r>
            <w:proofErr w:type="spellEnd"/>
            <w:r w:rsidRPr="006B212F">
              <w:rPr>
                <w:rFonts w:ascii="Times New Roman" w:hAnsi="Times New Roman" w:cs="Times New Roman"/>
              </w:rPr>
              <w:t xml:space="preserve"> МІК</w:t>
            </w:r>
          </w:p>
        </w:tc>
        <w:tc>
          <w:tcPr>
            <w:tcW w:w="1335" w:type="dxa"/>
          </w:tcPr>
          <w:p w14:paraId="6CD7D819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6B212F">
              <w:rPr>
                <w:rFonts w:ascii="Times New Roman" w:hAnsi="Times New Roman" w:cs="Times New Roman"/>
              </w:rPr>
              <w:t>МІК</w:t>
            </w:r>
            <w:r w:rsidRPr="006B212F">
              <w:rPr>
                <w:rFonts w:ascii="Times New Roman" w:hAnsi="Times New Roman" w:cs="Times New Roman"/>
                <w:vertAlign w:val="subscript"/>
              </w:rPr>
              <w:t>50</w:t>
            </w:r>
          </w:p>
        </w:tc>
        <w:tc>
          <w:tcPr>
            <w:tcW w:w="1234" w:type="dxa"/>
          </w:tcPr>
          <w:p w14:paraId="2F8A36FC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6B212F">
              <w:rPr>
                <w:rFonts w:ascii="Times New Roman" w:hAnsi="Times New Roman" w:cs="Times New Roman"/>
              </w:rPr>
              <w:t>МІК</w:t>
            </w:r>
            <w:r w:rsidRPr="006B212F">
              <w:rPr>
                <w:rFonts w:ascii="Times New Roman" w:hAnsi="Times New Roman" w:cs="Times New Roman"/>
                <w:vertAlign w:val="subscript"/>
              </w:rPr>
              <w:t>90</w:t>
            </w:r>
          </w:p>
        </w:tc>
        <w:tc>
          <w:tcPr>
            <w:tcW w:w="1683" w:type="dxa"/>
          </w:tcPr>
          <w:p w14:paraId="646C3DC8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212F">
              <w:rPr>
                <w:rFonts w:ascii="Times New Roman" w:hAnsi="Times New Roman" w:cs="Times New Roman"/>
              </w:rPr>
              <w:t>П</w:t>
            </w:r>
            <w:proofErr w:type="spellStart"/>
            <w:r w:rsidRPr="006B212F">
              <w:rPr>
                <w:rFonts w:ascii="Times New Roman" w:hAnsi="Times New Roman" w:cs="Times New Roman"/>
                <w:lang w:val="uk-UA"/>
              </w:rPr>
              <w:t>омірно</w:t>
            </w:r>
            <w:proofErr w:type="spellEnd"/>
            <w:r w:rsidRPr="006B21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12F">
              <w:rPr>
                <w:rFonts w:ascii="Times New Roman" w:hAnsi="Times New Roman" w:cs="Times New Roman"/>
              </w:rPr>
              <w:t>чутливі</w:t>
            </w:r>
            <w:proofErr w:type="spellEnd"/>
            <w:r w:rsidRPr="006B21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12F">
              <w:rPr>
                <w:rFonts w:ascii="Times New Roman" w:hAnsi="Times New Roman" w:cs="Times New Roman"/>
              </w:rPr>
              <w:t>ізоляти</w:t>
            </w:r>
            <w:proofErr w:type="spellEnd"/>
            <w:r w:rsidRPr="006B212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78B1280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6B212F">
              <w:rPr>
                <w:rFonts w:ascii="Times New Roman" w:hAnsi="Times New Roman" w:cs="Times New Roman"/>
              </w:rPr>
              <w:t>(8 мкг/мл)</w:t>
            </w:r>
          </w:p>
        </w:tc>
        <w:tc>
          <w:tcPr>
            <w:tcW w:w="2127" w:type="dxa"/>
          </w:tcPr>
          <w:p w14:paraId="1D51811C" w14:textId="77777777" w:rsidR="000A02FE" w:rsidRPr="006B212F" w:rsidRDefault="000A02FE" w:rsidP="00112F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212F">
              <w:rPr>
                <w:rFonts w:ascii="Times New Roman" w:hAnsi="Times New Roman" w:cs="Times New Roman"/>
              </w:rPr>
              <w:t>Резистентні</w:t>
            </w:r>
            <w:proofErr w:type="spellEnd"/>
            <w:r w:rsidRPr="006B21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12F">
              <w:rPr>
                <w:rFonts w:ascii="Times New Roman" w:hAnsi="Times New Roman" w:cs="Times New Roman"/>
              </w:rPr>
              <w:t>ізоляти</w:t>
            </w:r>
            <w:proofErr w:type="spellEnd"/>
          </w:p>
          <w:p w14:paraId="5AD2C305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6B212F">
              <w:rPr>
                <w:rFonts w:ascii="Times New Roman" w:hAnsi="Times New Roman" w:cs="Times New Roman"/>
              </w:rPr>
              <w:t>(≥ 16 мкг/мл)</w:t>
            </w:r>
          </w:p>
        </w:tc>
      </w:tr>
      <w:tr w:rsidR="000A02FE" w:rsidRPr="00B53DA8" w14:paraId="30D33E50" w14:textId="77777777" w:rsidTr="00112FFB">
        <w:tc>
          <w:tcPr>
            <w:tcW w:w="1701" w:type="dxa"/>
          </w:tcPr>
          <w:p w14:paraId="5E3E00A9" w14:textId="77777777" w:rsidR="000A02FE" w:rsidRPr="00B53DA8" w:rsidRDefault="000A02FE" w:rsidP="00112FFB">
            <w:pPr>
              <w:rPr>
                <w:rFonts w:ascii="Times New Roman" w:hAnsi="Times New Roman" w:cs="Times New Roman"/>
                <w:i/>
              </w:rPr>
            </w:pPr>
            <w:r w:rsidRPr="00B53DA8">
              <w:rPr>
                <w:rFonts w:ascii="Times New Roman" w:hAnsi="Times New Roman" w:cs="Times New Roman"/>
                <w:i/>
              </w:rPr>
              <w:t xml:space="preserve">T. </w:t>
            </w:r>
            <w:proofErr w:type="spellStart"/>
            <w:r w:rsidRPr="00B53DA8">
              <w:rPr>
                <w:rFonts w:ascii="Times New Roman" w:hAnsi="Times New Roman" w:cs="Times New Roman"/>
                <w:i/>
              </w:rPr>
              <w:t>pyogenes</w:t>
            </w:r>
            <w:proofErr w:type="spellEnd"/>
          </w:p>
        </w:tc>
        <w:tc>
          <w:tcPr>
            <w:tcW w:w="1276" w:type="dxa"/>
          </w:tcPr>
          <w:p w14:paraId="0BAC49DC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6B9A3710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≤ 0.125 – ≤ 0.125</w:t>
            </w:r>
          </w:p>
        </w:tc>
        <w:tc>
          <w:tcPr>
            <w:tcW w:w="1335" w:type="dxa"/>
          </w:tcPr>
          <w:p w14:paraId="163F5F38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≤ 0.125</w:t>
            </w:r>
          </w:p>
        </w:tc>
        <w:tc>
          <w:tcPr>
            <w:tcW w:w="1234" w:type="dxa"/>
          </w:tcPr>
          <w:p w14:paraId="1834AB4E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≤ 0.125</w:t>
            </w:r>
          </w:p>
        </w:tc>
        <w:tc>
          <w:tcPr>
            <w:tcW w:w="1683" w:type="dxa"/>
          </w:tcPr>
          <w:p w14:paraId="379C9F83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45 %</w:t>
            </w:r>
          </w:p>
        </w:tc>
        <w:tc>
          <w:tcPr>
            <w:tcW w:w="2127" w:type="dxa"/>
          </w:tcPr>
          <w:p w14:paraId="0EA025B5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20 %</w:t>
            </w:r>
          </w:p>
        </w:tc>
      </w:tr>
      <w:tr w:rsidR="000A02FE" w:rsidRPr="00B53DA8" w14:paraId="3D528B80" w14:textId="77777777" w:rsidTr="00112FFB">
        <w:tc>
          <w:tcPr>
            <w:tcW w:w="1701" w:type="dxa"/>
          </w:tcPr>
          <w:p w14:paraId="330A4753" w14:textId="77777777" w:rsidR="000A02FE" w:rsidRPr="00B53DA8" w:rsidRDefault="000A02FE" w:rsidP="00112FFB">
            <w:pPr>
              <w:rPr>
                <w:rFonts w:ascii="Times New Roman" w:hAnsi="Times New Roman" w:cs="Times New Roman"/>
                <w:i/>
              </w:rPr>
            </w:pPr>
            <w:r w:rsidRPr="00B53DA8">
              <w:rPr>
                <w:rFonts w:ascii="Times New Roman" w:hAnsi="Times New Roman" w:cs="Times New Roman"/>
                <w:i/>
              </w:rPr>
              <w:t xml:space="preserve">E. </w:t>
            </w:r>
            <w:proofErr w:type="spellStart"/>
            <w:r w:rsidRPr="00B53DA8">
              <w:rPr>
                <w:rFonts w:ascii="Times New Roman" w:hAnsi="Times New Roman" w:cs="Times New Roman"/>
                <w:i/>
              </w:rPr>
              <w:t>coli</w:t>
            </w:r>
            <w:proofErr w:type="spellEnd"/>
          </w:p>
        </w:tc>
        <w:tc>
          <w:tcPr>
            <w:tcW w:w="1276" w:type="dxa"/>
          </w:tcPr>
          <w:p w14:paraId="2C5F00D6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53AFE8BC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≤ 0.125–2</w:t>
            </w:r>
          </w:p>
        </w:tc>
        <w:tc>
          <w:tcPr>
            <w:tcW w:w="1335" w:type="dxa"/>
          </w:tcPr>
          <w:p w14:paraId="1E8049B8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4" w:type="dxa"/>
          </w:tcPr>
          <w:p w14:paraId="3A98CE04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3" w:type="dxa"/>
          </w:tcPr>
          <w:p w14:paraId="132455CF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2127" w:type="dxa"/>
          </w:tcPr>
          <w:p w14:paraId="73FC9E51" w14:textId="77777777" w:rsidR="000A02FE" w:rsidRPr="00B53DA8" w:rsidRDefault="000A02FE" w:rsidP="00112FFB">
            <w:pPr>
              <w:jc w:val="center"/>
              <w:rPr>
                <w:rFonts w:ascii="Times New Roman" w:hAnsi="Times New Roman" w:cs="Times New Roman"/>
              </w:rPr>
            </w:pPr>
            <w:r w:rsidRPr="00B53DA8">
              <w:rPr>
                <w:rFonts w:ascii="Times New Roman" w:hAnsi="Times New Roman" w:cs="Times New Roman"/>
              </w:rPr>
              <w:t>15 %</w:t>
            </w:r>
          </w:p>
        </w:tc>
      </w:tr>
    </w:tbl>
    <w:p w14:paraId="22BE93EE" w14:textId="77777777" w:rsidR="000A02FE" w:rsidRPr="00B53DA8" w:rsidRDefault="000A02FE" w:rsidP="000A02FE">
      <w:pPr>
        <w:spacing w:line="100" w:lineRule="atLeast"/>
        <w:ind w:firstLine="567"/>
        <w:rPr>
          <w:bCs/>
          <w:lang w:val="uk-UA"/>
        </w:rPr>
      </w:pPr>
    </w:p>
    <w:p w14:paraId="043DD08E" w14:textId="77777777" w:rsidR="000A02FE" w:rsidRPr="00B53DA8" w:rsidRDefault="000A02FE" w:rsidP="000A02FE">
      <w:pPr>
        <w:spacing w:line="100" w:lineRule="atLeast"/>
        <w:ind w:firstLine="567"/>
        <w:jc w:val="both"/>
        <w:rPr>
          <w:bCs/>
          <w:lang w:val="uk-UA"/>
        </w:rPr>
      </w:pPr>
      <w:r w:rsidRPr="00B53DA8">
        <w:rPr>
          <w:bCs/>
          <w:lang w:val="uk-UA"/>
        </w:rPr>
        <w:t xml:space="preserve">Середня концентрація </w:t>
      </w:r>
      <w:proofErr w:type="spellStart"/>
      <w:r w:rsidRPr="00B53DA8">
        <w:rPr>
          <w:bCs/>
          <w:lang w:val="uk-UA"/>
        </w:rPr>
        <w:t>хлортетрацикліну</w:t>
      </w:r>
      <w:proofErr w:type="spellEnd"/>
      <w:r w:rsidRPr="00B53DA8">
        <w:rPr>
          <w:bCs/>
          <w:lang w:val="uk-UA"/>
        </w:rPr>
        <w:t xml:space="preserve"> в </w:t>
      </w:r>
      <w:proofErr w:type="spellStart"/>
      <w:r w:rsidRPr="00B53DA8">
        <w:rPr>
          <w:bCs/>
          <w:lang w:val="uk-UA"/>
        </w:rPr>
        <w:t>лохіях</w:t>
      </w:r>
      <w:proofErr w:type="spellEnd"/>
      <w:r w:rsidRPr="00B53DA8">
        <w:rPr>
          <w:bCs/>
          <w:lang w:val="uk-UA"/>
        </w:rPr>
        <w:t xml:space="preserve"> залишається вище 32 </w:t>
      </w:r>
      <w:proofErr w:type="spellStart"/>
      <w:r w:rsidRPr="00B53DA8">
        <w:rPr>
          <w:bCs/>
          <w:lang w:val="uk-UA"/>
        </w:rPr>
        <w:t>мкг</w:t>
      </w:r>
      <w:proofErr w:type="spellEnd"/>
      <w:r w:rsidRPr="00B53DA8">
        <w:rPr>
          <w:bCs/>
          <w:lang w:val="uk-UA"/>
        </w:rPr>
        <w:t>/</w:t>
      </w:r>
      <w:proofErr w:type="spellStart"/>
      <w:r w:rsidRPr="00B53DA8">
        <w:rPr>
          <w:bCs/>
          <w:lang w:val="uk-UA"/>
        </w:rPr>
        <w:t>мл</w:t>
      </w:r>
      <w:proofErr w:type="spellEnd"/>
      <w:r w:rsidRPr="00B53DA8">
        <w:rPr>
          <w:bCs/>
          <w:lang w:val="uk-UA"/>
        </w:rPr>
        <w:t xml:space="preserve"> протягом 24 годин.</w:t>
      </w:r>
    </w:p>
    <w:p w14:paraId="23AB60F6" w14:textId="527688D0" w:rsidR="00101E8B" w:rsidRPr="00640CD0" w:rsidRDefault="000A02FE" w:rsidP="000A02FE">
      <w:pPr>
        <w:spacing w:line="100" w:lineRule="atLeast"/>
        <w:ind w:firstLine="567"/>
        <w:jc w:val="both"/>
        <w:rPr>
          <w:bCs/>
          <w:lang w:val="uk-UA"/>
        </w:rPr>
      </w:pPr>
      <w:r w:rsidRPr="00B53DA8">
        <w:rPr>
          <w:bCs/>
          <w:lang w:val="uk-UA"/>
        </w:rPr>
        <w:t xml:space="preserve">Після введення препарату </w:t>
      </w:r>
      <w:proofErr w:type="spellStart"/>
      <w:r w:rsidRPr="00B53DA8">
        <w:rPr>
          <w:bCs/>
          <w:lang w:val="uk-UA"/>
        </w:rPr>
        <w:t>хлортетрациклін</w:t>
      </w:r>
      <w:proofErr w:type="spellEnd"/>
      <w:r w:rsidRPr="00B53DA8">
        <w:rPr>
          <w:bCs/>
          <w:lang w:val="uk-UA"/>
        </w:rPr>
        <w:t xml:space="preserve"> та 4-епі-хлортетрациклін можна виявити в сечі та молоці, що вказує на певну резорбцію з матки.</w:t>
      </w:r>
    </w:p>
    <w:p w14:paraId="00B378F0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 </w:t>
      </w:r>
      <w:proofErr w:type="spellStart"/>
      <w:r w:rsidRPr="00640CD0">
        <w:rPr>
          <w:b/>
          <w:bCs/>
        </w:rPr>
        <w:t>Клінічні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особливості</w:t>
      </w:r>
      <w:proofErr w:type="spellEnd"/>
    </w:p>
    <w:p w14:paraId="0033522D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5.1 </w:t>
      </w:r>
      <w:bookmarkStart w:id="3" w:name="_Hlk49433699"/>
      <w:r w:rsidRPr="00640CD0">
        <w:rPr>
          <w:b/>
          <w:bCs/>
        </w:rPr>
        <w:t>Вид тварин</w:t>
      </w:r>
    </w:p>
    <w:p w14:paraId="4BE44AA9" w14:textId="77777777" w:rsidR="00101E8B" w:rsidRPr="00640CD0" w:rsidRDefault="00101E8B" w:rsidP="00101E8B">
      <w:pPr>
        <w:spacing w:line="100" w:lineRule="atLeast"/>
        <w:ind w:firstLine="567"/>
        <w:rPr>
          <w:iCs/>
          <w:lang w:val="uk-UA"/>
        </w:rPr>
      </w:pPr>
      <w:bookmarkStart w:id="4" w:name="_Hlk58523076"/>
      <w:r w:rsidRPr="00640CD0">
        <w:rPr>
          <w:iCs/>
          <w:lang w:val="uk-UA"/>
        </w:rPr>
        <w:t>Велика рогата худоба (корови у період після отелення).</w:t>
      </w:r>
    </w:p>
    <w:bookmarkEnd w:id="3"/>
    <w:bookmarkEnd w:id="4"/>
    <w:p w14:paraId="10111138" w14:textId="77777777" w:rsidR="00101E8B" w:rsidRPr="00640CD0" w:rsidRDefault="00101E8B" w:rsidP="00101E8B">
      <w:pPr>
        <w:spacing w:line="100" w:lineRule="atLeast"/>
        <w:ind w:firstLine="567"/>
        <w:rPr>
          <w:b/>
          <w:bCs/>
          <w:iCs/>
          <w:lang w:val="uk-UA"/>
        </w:rPr>
      </w:pPr>
      <w:r w:rsidRPr="00640CD0">
        <w:rPr>
          <w:b/>
          <w:bCs/>
          <w:iCs/>
          <w:lang w:val="uk-UA"/>
        </w:rPr>
        <w:t>5.2 Показання до застосування</w:t>
      </w:r>
    </w:p>
    <w:p w14:paraId="79CE5AEC" w14:textId="3327C009" w:rsidR="00101E8B" w:rsidRPr="00640CD0" w:rsidRDefault="00101E8B" w:rsidP="00101E8B">
      <w:pPr>
        <w:ind w:firstLine="567"/>
        <w:jc w:val="both"/>
        <w:rPr>
          <w:lang w:val="uk-UA"/>
        </w:rPr>
      </w:pPr>
      <w:bookmarkStart w:id="5" w:name="_Hlk49433677"/>
      <w:r w:rsidRPr="00640CD0">
        <w:rPr>
          <w:lang w:val="uk-UA"/>
        </w:rPr>
        <w:t xml:space="preserve">Лікування корів у період після отелення, </w:t>
      </w:r>
      <w:r w:rsidRPr="00D965D0">
        <w:rPr>
          <w:lang w:val="uk-UA"/>
        </w:rPr>
        <w:t xml:space="preserve">хворих на </w:t>
      </w:r>
      <w:r w:rsidR="008C6F44" w:rsidRPr="00D965D0">
        <w:rPr>
          <w:lang w:val="uk-UA"/>
        </w:rPr>
        <w:t>гостр</w:t>
      </w:r>
      <w:r w:rsidR="0048337A" w:rsidRPr="00D965D0">
        <w:rPr>
          <w:lang w:val="uk-UA"/>
        </w:rPr>
        <w:t>і</w:t>
      </w:r>
      <w:r w:rsidR="008C6F44" w:rsidRPr="00D965D0">
        <w:rPr>
          <w:lang w:val="uk-UA"/>
        </w:rPr>
        <w:t xml:space="preserve"> післяродові інфекційні захворювання матки</w:t>
      </w:r>
      <w:r w:rsidRPr="00D965D0">
        <w:rPr>
          <w:lang w:val="uk-UA"/>
        </w:rPr>
        <w:t>, що спричинені мікроорганізмами, чутливи</w:t>
      </w:r>
      <w:r w:rsidRPr="00640CD0">
        <w:rPr>
          <w:lang w:val="uk-UA"/>
        </w:rPr>
        <w:t xml:space="preserve">ми до </w:t>
      </w:r>
      <w:proofErr w:type="spellStart"/>
      <w:r w:rsidRPr="00640CD0">
        <w:rPr>
          <w:lang w:val="uk-UA"/>
        </w:rPr>
        <w:t>хлортетрацикліну</w:t>
      </w:r>
      <w:proofErr w:type="spellEnd"/>
      <w:r w:rsidRPr="00640CD0">
        <w:rPr>
          <w:lang w:val="uk-UA"/>
        </w:rPr>
        <w:t>.</w:t>
      </w:r>
    </w:p>
    <w:bookmarkEnd w:id="5"/>
    <w:p w14:paraId="7C82F7CE" w14:textId="77777777" w:rsidR="00101E8B" w:rsidRDefault="00101E8B" w:rsidP="00101E8B">
      <w:pPr>
        <w:spacing w:line="100" w:lineRule="atLeast"/>
        <w:ind w:firstLine="567"/>
        <w:rPr>
          <w:b/>
          <w:bCs/>
          <w:lang w:val="uk-UA"/>
        </w:rPr>
      </w:pPr>
      <w:r w:rsidRPr="00640CD0">
        <w:rPr>
          <w:b/>
          <w:bCs/>
          <w:lang w:val="uk-UA"/>
        </w:rPr>
        <w:t xml:space="preserve">5.3 </w:t>
      </w:r>
      <w:bookmarkStart w:id="6" w:name="_Hlk49433807"/>
      <w:r w:rsidRPr="00640CD0">
        <w:rPr>
          <w:b/>
          <w:bCs/>
          <w:lang w:val="uk-UA"/>
        </w:rPr>
        <w:t>Протипоказання</w:t>
      </w:r>
    </w:p>
    <w:p w14:paraId="4769A594" w14:textId="77777777" w:rsidR="00101E8B" w:rsidRPr="00640CD0" w:rsidRDefault="00101E8B" w:rsidP="00101E8B">
      <w:pPr>
        <w:spacing w:line="100" w:lineRule="atLeast"/>
        <w:ind w:firstLine="567"/>
        <w:jc w:val="both"/>
        <w:rPr>
          <w:spacing w:val="-1"/>
          <w:lang w:val="uk-UA"/>
        </w:rPr>
      </w:pPr>
      <w:r w:rsidRPr="00640CD0">
        <w:rPr>
          <w:caps/>
          <w:lang w:val="uk-UA"/>
        </w:rPr>
        <w:t>н</w:t>
      </w:r>
      <w:r w:rsidRPr="00640CD0">
        <w:rPr>
          <w:lang w:val="nl-BE"/>
        </w:rPr>
        <w:t>e</w:t>
      </w:r>
      <w:r w:rsidRPr="00640CD0">
        <w:rPr>
          <w:lang w:val="uk-UA"/>
        </w:rPr>
        <w:t xml:space="preserve"> </w:t>
      </w:r>
      <w:proofErr w:type="spellStart"/>
      <w:r w:rsidRPr="00640CD0">
        <w:rPr>
          <w:lang w:val="uk-UA"/>
        </w:rPr>
        <w:t>засто</w:t>
      </w:r>
      <w:proofErr w:type="spellEnd"/>
      <w:r w:rsidRPr="00640CD0">
        <w:rPr>
          <w:lang w:val="nl-BE"/>
        </w:rPr>
        <w:t>co</w:t>
      </w:r>
      <w:proofErr w:type="spellStart"/>
      <w:r w:rsidRPr="00640CD0">
        <w:rPr>
          <w:lang w:val="uk-UA"/>
        </w:rPr>
        <w:t>вуват</w:t>
      </w:r>
      <w:r w:rsidRPr="00640CD0">
        <w:rPr>
          <w:bCs/>
          <w:lang w:val="uk-UA"/>
        </w:rPr>
        <w:t>и</w:t>
      </w:r>
      <w:proofErr w:type="spellEnd"/>
      <w:r w:rsidRPr="00640CD0">
        <w:rPr>
          <w:bCs/>
          <w:lang w:val="uk-UA"/>
        </w:rPr>
        <w:t xml:space="preserve"> </w:t>
      </w:r>
      <w:proofErr w:type="spellStart"/>
      <w:r w:rsidRPr="00640CD0">
        <w:rPr>
          <w:lang w:val="uk-UA"/>
        </w:rPr>
        <w:t>тв</w:t>
      </w:r>
      <w:proofErr w:type="spellEnd"/>
      <w:r w:rsidRPr="00640CD0">
        <w:rPr>
          <w:lang w:val="nl-BE"/>
        </w:rPr>
        <w:t>ap</w:t>
      </w:r>
      <w:proofErr w:type="spellStart"/>
      <w:r w:rsidRPr="00640CD0">
        <w:rPr>
          <w:bCs/>
          <w:lang w:val="uk-UA"/>
        </w:rPr>
        <w:t>и</w:t>
      </w:r>
      <w:r w:rsidRPr="00640CD0">
        <w:rPr>
          <w:iCs/>
          <w:lang w:val="uk-UA"/>
        </w:rPr>
        <w:t>н</w:t>
      </w:r>
      <w:proofErr w:type="spellEnd"/>
      <w:r w:rsidRPr="00640CD0">
        <w:rPr>
          <w:iCs/>
          <w:lang w:val="nl-BE"/>
        </w:rPr>
        <w:t>a</w:t>
      </w:r>
      <w:r w:rsidRPr="00640CD0">
        <w:rPr>
          <w:bCs/>
          <w:lang w:val="uk-UA"/>
        </w:rPr>
        <w:t xml:space="preserve">м </w:t>
      </w:r>
      <w:r w:rsidRPr="00640CD0">
        <w:rPr>
          <w:lang w:val="uk-UA"/>
        </w:rPr>
        <w:t>з п</w:t>
      </w:r>
      <w:r w:rsidRPr="00640CD0">
        <w:rPr>
          <w:lang w:val="nl-BE"/>
        </w:rPr>
        <w:t>i</w:t>
      </w:r>
      <w:proofErr w:type="spellStart"/>
      <w:r w:rsidRPr="00640CD0">
        <w:rPr>
          <w:lang w:val="uk-UA"/>
        </w:rPr>
        <w:t>дв</w:t>
      </w:r>
      <w:r w:rsidRPr="00640CD0">
        <w:rPr>
          <w:bCs/>
          <w:lang w:val="uk-UA"/>
        </w:rPr>
        <w:t>и</w:t>
      </w:r>
      <w:r w:rsidRPr="00640CD0">
        <w:rPr>
          <w:lang w:val="uk-UA"/>
        </w:rPr>
        <w:t>щ</w:t>
      </w:r>
      <w:proofErr w:type="spellEnd"/>
      <w:r w:rsidRPr="00640CD0">
        <w:rPr>
          <w:lang w:val="nl-BE"/>
        </w:rPr>
        <w:t>e</w:t>
      </w:r>
      <w:r w:rsidRPr="00640CD0">
        <w:rPr>
          <w:iCs/>
          <w:lang w:val="uk-UA"/>
        </w:rPr>
        <w:t>н</w:t>
      </w:r>
      <w:r w:rsidRPr="00640CD0">
        <w:rPr>
          <w:iCs/>
          <w:lang w:val="nl-BE"/>
        </w:rPr>
        <w:t>o</w:t>
      </w:r>
      <w:r w:rsidRPr="00640CD0">
        <w:rPr>
          <w:lang w:val="uk-UA"/>
        </w:rPr>
        <w:t xml:space="preserve">ю </w:t>
      </w:r>
      <w:r w:rsidRPr="00640CD0">
        <w:rPr>
          <w:spacing w:val="-1"/>
          <w:lang w:val="uk-UA"/>
        </w:rPr>
        <w:t>ч</w:t>
      </w:r>
      <w:r w:rsidRPr="00640CD0">
        <w:rPr>
          <w:spacing w:val="-1"/>
          <w:lang w:val="nl-BE"/>
        </w:rPr>
        <w:t>y</w:t>
      </w:r>
      <w:r w:rsidRPr="00640CD0">
        <w:rPr>
          <w:lang w:val="uk-UA"/>
        </w:rPr>
        <w:t>тл</w:t>
      </w:r>
      <w:r w:rsidRPr="00640CD0">
        <w:rPr>
          <w:bCs/>
          <w:lang w:val="uk-UA"/>
        </w:rPr>
        <w:t>и</w:t>
      </w:r>
      <w:r w:rsidRPr="00640CD0">
        <w:rPr>
          <w:lang w:val="uk-UA"/>
        </w:rPr>
        <w:t>в</w:t>
      </w:r>
      <w:r w:rsidRPr="00640CD0">
        <w:rPr>
          <w:lang w:val="nl-BE"/>
        </w:rPr>
        <w:t>ic</w:t>
      </w:r>
      <w:r w:rsidRPr="00640CD0">
        <w:rPr>
          <w:lang w:val="uk-UA"/>
        </w:rPr>
        <w:t xml:space="preserve">тю </w:t>
      </w:r>
      <w:r w:rsidRPr="00640CD0">
        <w:rPr>
          <w:bCs/>
          <w:lang w:val="uk-UA"/>
        </w:rPr>
        <w:t>д</w:t>
      </w:r>
      <w:r w:rsidRPr="00640CD0">
        <w:rPr>
          <w:bCs/>
          <w:lang w:val="nl-BE"/>
        </w:rPr>
        <w:t>o</w:t>
      </w:r>
      <w:r w:rsidRPr="00640CD0">
        <w:rPr>
          <w:bCs/>
          <w:lang w:val="uk-UA"/>
        </w:rPr>
        <w:t xml:space="preserve"> </w:t>
      </w:r>
      <w:r w:rsidRPr="00640CD0">
        <w:rPr>
          <w:bCs/>
          <w:lang w:val="nl-BE"/>
        </w:rPr>
        <w:t>x</w:t>
      </w:r>
      <w:r w:rsidRPr="00640CD0">
        <w:rPr>
          <w:bCs/>
          <w:lang w:val="uk-UA"/>
        </w:rPr>
        <w:t>л</w:t>
      </w:r>
      <w:r w:rsidRPr="00640CD0">
        <w:rPr>
          <w:bCs/>
          <w:lang w:val="nl-BE"/>
        </w:rPr>
        <w:t>op</w:t>
      </w:r>
      <w:r w:rsidRPr="00640CD0">
        <w:rPr>
          <w:lang w:val="uk-UA"/>
        </w:rPr>
        <w:t>т</w:t>
      </w:r>
      <w:r w:rsidRPr="00640CD0">
        <w:rPr>
          <w:lang w:val="nl-BE"/>
        </w:rPr>
        <w:t>e</w:t>
      </w:r>
      <w:r w:rsidRPr="00640CD0">
        <w:rPr>
          <w:lang w:val="uk-UA"/>
        </w:rPr>
        <w:t>т</w:t>
      </w:r>
      <w:r w:rsidRPr="00640CD0">
        <w:rPr>
          <w:lang w:val="nl-BE"/>
        </w:rPr>
        <w:t>pa</w:t>
      </w:r>
      <w:r w:rsidRPr="00640CD0">
        <w:rPr>
          <w:lang w:val="uk-UA"/>
        </w:rPr>
        <w:t>ц</w:t>
      </w:r>
      <w:r w:rsidRPr="00640CD0">
        <w:rPr>
          <w:bCs/>
          <w:lang w:val="uk-UA"/>
        </w:rPr>
        <w:t>и</w:t>
      </w:r>
      <w:r w:rsidRPr="00640CD0">
        <w:rPr>
          <w:lang w:val="uk-UA"/>
        </w:rPr>
        <w:t>к</w:t>
      </w:r>
      <w:r w:rsidRPr="00640CD0">
        <w:rPr>
          <w:bCs/>
          <w:lang w:val="uk-UA"/>
        </w:rPr>
        <w:t>л</w:t>
      </w:r>
      <w:r w:rsidRPr="00640CD0">
        <w:rPr>
          <w:bCs/>
          <w:lang w:val="nl-BE"/>
        </w:rPr>
        <w:t>i</w:t>
      </w:r>
      <w:r w:rsidRPr="00640CD0">
        <w:rPr>
          <w:iCs/>
          <w:lang w:val="uk-UA"/>
        </w:rPr>
        <w:t>н</w:t>
      </w:r>
      <w:r w:rsidRPr="00640CD0">
        <w:rPr>
          <w:spacing w:val="-1"/>
          <w:lang w:val="nl-BE"/>
        </w:rPr>
        <w:t>y</w:t>
      </w:r>
      <w:r w:rsidRPr="00640CD0">
        <w:rPr>
          <w:spacing w:val="-1"/>
          <w:lang w:val="uk-UA"/>
        </w:rPr>
        <w:t xml:space="preserve"> або будь-якої з допоміжних речовин. </w:t>
      </w:r>
      <w:bookmarkStart w:id="7" w:name="_Hlk58523118"/>
      <w:r w:rsidRPr="00640CD0">
        <w:rPr>
          <w:spacing w:val="-1"/>
          <w:lang w:val="uk-UA"/>
        </w:rPr>
        <w:t>Не застосовувати тваринам у період вагітності.</w:t>
      </w:r>
    </w:p>
    <w:bookmarkEnd w:id="6"/>
    <w:bookmarkEnd w:id="7"/>
    <w:p w14:paraId="3B01EF77" w14:textId="77777777" w:rsidR="00101E8B" w:rsidRPr="00640CD0" w:rsidRDefault="00101E8B" w:rsidP="00101E8B">
      <w:pPr>
        <w:spacing w:line="100" w:lineRule="atLeast"/>
        <w:ind w:firstLine="567"/>
        <w:rPr>
          <w:b/>
          <w:bCs/>
          <w:lang w:val="uk-UA"/>
        </w:rPr>
      </w:pPr>
      <w:r w:rsidRPr="00640CD0">
        <w:rPr>
          <w:b/>
          <w:bCs/>
          <w:lang w:val="uk-UA"/>
        </w:rPr>
        <w:t xml:space="preserve">5.4 </w:t>
      </w:r>
      <w:bookmarkStart w:id="8" w:name="_Hlk49433837"/>
      <w:r w:rsidRPr="00640CD0">
        <w:rPr>
          <w:b/>
          <w:bCs/>
          <w:lang w:val="uk-UA"/>
        </w:rPr>
        <w:t>Побічна дія</w:t>
      </w: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5303"/>
      </w:tblGrid>
      <w:tr w:rsidR="0090603B" w14:paraId="5F104011" w14:textId="77777777" w:rsidTr="0090603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8"/>
          <w:p w14:paraId="3D15CA4B" w14:textId="77777777" w:rsidR="0090603B" w:rsidRDefault="0090603B">
            <w:pPr>
              <w:rPr>
                <w:rFonts w:ascii="Times New Roman" w:eastAsia="MS Mincho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Дуже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MS Mincho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MS Mincho" w:hAnsi="Times New Roman" w:cs="Times New Roman"/>
                <w:lang w:eastAsia="en-US"/>
              </w:rPr>
              <w:t>ідко</w:t>
            </w:r>
            <w:proofErr w:type="spellEnd"/>
          </w:p>
          <w:p w14:paraId="07FE75B8" w14:textId="77777777" w:rsidR="0090603B" w:rsidRDefault="0090603B">
            <w:pPr>
              <w:rPr>
                <w:rFonts w:ascii="Times New Roman" w:eastAsia="MS Mincho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lang w:eastAsia="en-US"/>
              </w:rPr>
              <w:t xml:space="preserve">(&lt;1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тварина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/ 10 000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тварин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що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пройшли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лікування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включаючи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поодинокі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lang w:eastAsia="en-US"/>
              </w:rPr>
              <w:t>випадки</w:t>
            </w:r>
            <w:proofErr w:type="spellEnd"/>
            <w:r>
              <w:rPr>
                <w:rFonts w:ascii="Times New Roman" w:eastAsia="MS Mincho" w:hAnsi="Times New Roman" w:cs="Times New Roman"/>
                <w:lang w:eastAsia="en-US"/>
              </w:rPr>
              <w:t>):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B87C" w14:textId="77777777" w:rsidR="0090603B" w:rsidRDefault="0090603B">
            <w:pPr>
              <w:rPr>
                <w:rFonts w:ascii="Times New Roman" w:eastAsia="MS Mincho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en-US" w:eastAsia="en-US"/>
              </w:rPr>
              <w:t>Алергічна</w:t>
            </w:r>
            <w:proofErr w:type="spellEnd"/>
            <w:r>
              <w:rPr>
                <w:rFonts w:ascii="Times New Roman" w:eastAsia="MS Mincho" w:hAnsi="Times New Roman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lang w:val="en-US" w:eastAsia="en-US"/>
              </w:rPr>
              <w:t>реакція</w:t>
            </w:r>
            <w:proofErr w:type="spellEnd"/>
          </w:p>
        </w:tc>
      </w:tr>
    </w:tbl>
    <w:p w14:paraId="67446A5A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5.5 </w:t>
      </w:r>
      <w:proofErr w:type="spellStart"/>
      <w:r w:rsidRPr="00640CD0">
        <w:rPr>
          <w:b/>
          <w:bCs/>
        </w:rPr>
        <w:t>Особливі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застереження</w:t>
      </w:r>
      <w:proofErr w:type="spellEnd"/>
      <w:r w:rsidRPr="00640CD0">
        <w:rPr>
          <w:b/>
          <w:bCs/>
        </w:rPr>
        <w:t xml:space="preserve"> при </w:t>
      </w:r>
      <w:proofErr w:type="spellStart"/>
      <w:r w:rsidRPr="00640CD0">
        <w:rPr>
          <w:b/>
          <w:bCs/>
        </w:rPr>
        <w:t>використанні</w:t>
      </w:r>
      <w:proofErr w:type="spellEnd"/>
    </w:p>
    <w:p w14:paraId="46B0F049" w14:textId="77777777" w:rsidR="00101E8B" w:rsidRPr="00640CD0" w:rsidRDefault="00101E8B" w:rsidP="00101E8B">
      <w:pPr>
        <w:spacing w:line="100" w:lineRule="atLeast"/>
        <w:ind w:firstLine="567"/>
        <w:jc w:val="both"/>
        <w:rPr>
          <w:color w:val="000000"/>
          <w:lang w:val="uk-UA" w:eastAsia="uk-UA"/>
        </w:rPr>
      </w:pPr>
      <w:bookmarkStart w:id="9" w:name="_Hlk49434405"/>
      <w:r w:rsidRPr="00640CD0">
        <w:rPr>
          <w:color w:val="000000"/>
          <w:lang w:val="uk-UA" w:eastAsia="uk-UA"/>
        </w:rPr>
        <w:t xml:space="preserve">Нераціональне використання цього ветеринарного лікарського засобу може збільшити виникнення стійких до </w:t>
      </w:r>
      <w:proofErr w:type="spellStart"/>
      <w:r w:rsidRPr="00640CD0">
        <w:rPr>
          <w:color w:val="000000"/>
          <w:lang w:val="uk-UA" w:eastAsia="uk-UA"/>
        </w:rPr>
        <w:t>хлортетрацикліну</w:t>
      </w:r>
      <w:proofErr w:type="spellEnd"/>
      <w:r w:rsidRPr="00640CD0">
        <w:rPr>
          <w:color w:val="000000"/>
          <w:lang w:val="uk-UA" w:eastAsia="uk-UA"/>
        </w:rPr>
        <w:t xml:space="preserve"> бактерій, що знизить ефективність інших тетрациклінів в результаті перехресної резистентності.</w:t>
      </w:r>
    </w:p>
    <w:p w14:paraId="0CFF0873" w14:textId="1A649F51" w:rsidR="00101E8B" w:rsidRPr="00640CD0" w:rsidRDefault="006B6AD8" w:rsidP="00101E8B">
      <w:pPr>
        <w:spacing w:line="100" w:lineRule="atLeast"/>
        <w:ind w:firstLine="567"/>
        <w:jc w:val="both"/>
        <w:rPr>
          <w:color w:val="000000"/>
          <w:lang w:val="uk-UA" w:eastAsia="uk-UA"/>
        </w:rPr>
      </w:pPr>
      <w:proofErr w:type="spellStart"/>
      <w:r w:rsidRPr="006D5A2D">
        <w:t>Застосування</w:t>
      </w:r>
      <w:proofErr w:type="spellEnd"/>
      <w:r w:rsidRPr="006D5A2D">
        <w:t xml:space="preserve"> препарату повинно </w:t>
      </w:r>
      <w:proofErr w:type="spellStart"/>
      <w:r w:rsidRPr="006D5A2D">
        <w:t>ґрунтуватись</w:t>
      </w:r>
      <w:proofErr w:type="spellEnd"/>
      <w:r w:rsidRPr="006D5A2D">
        <w:rPr>
          <w:lang w:val="uk-UA"/>
        </w:rPr>
        <w:t xml:space="preserve"> </w:t>
      </w:r>
      <w:r w:rsidRPr="006D5A2D">
        <w:t>на результатах тесту</w:t>
      </w:r>
      <w:r>
        <w:rPr>
          <w:lang w:val="uk-UA"/>
        </w:rPr>
        <w:t xml:space="preserve"> </w:t>
      </w:r>
      <w:r w:rsidR="00101E8B" w:rsidRPr="00640CD0">
        <w:t xml:space="preserve">на </w:t>
      </w:r>
      <w:proofErr w:type="spellStart"/>
      <w:r w:rsidR="00101E8B" w:rsidRPr="00640CD0">
        <w:t>чутливість</w:t>
      </w:r>
      <w:proofErr w:type="spellEnd"/>
      <w:r w:rsidR="00101E8B" w:rsidRPr="00640CD0">
        <w:t xml:space="preserve"> </w:t>
      </w:r>
      <w:proofErr w:type="spellStart"/>
      <w:r w:rsidR="00101E8B" w:rsidRPr="00640CD0">
        <w:t>мікроорганізмів</w:t>
      </w:r>
      <w:r w:rsidR="00101E8B" w:rsidRPr="00640CD0">
        <w:rPr>
          <w:lang w:val="uk-UA"/>
        </w:rPr>
        <w:t>-збудників</w:t>
      </w:r>
      <w:proofErr w:type="spellEnd"/>
      <w:r w:rsidR="00101E8B" w:rsidRPr="00640CD0">
        <w:t xml:space="preserve"> до</w:t>
      </w:r>
      <w:r w:rsidR="00101E8B" w:rsidRPr="00640CD0">
        <w:rPr>
          <w:lang w:val="uk-UA"/>
        </w:rPr>
        <w:t xml:space="preserve"> </w:t>
      </w:r>
      <w:proofErr w:type="spellStart"/>
      <w:r w:rsidR="00101E8B" w:rsidRPr="00640CD0">
        <w:rPr>
          <w:lang w:val="uk-UA"/>
        </w:rPr>
        <w:t>хлортетрацикліну</w:t>
      </w:r>
      <w:proofErr w:type="spellEnd"/>
      <w:r w:rsidR="00101E8B" w:rsidRPr="00640CD0">
        <w:rPr>
          <w:lang w:val="uk-UA"/>
        </w:rPr>
        <w:t>.</w:t>
      </w:r>
    </w:p>
    <w:bookmarkEnd w:id="9"/>
    <w:p w14:paraId="02D40873" w14:textId="77777777" w:rsidR="005C34D9" w:rsidRDefault="005C34D9" w:rsidP="0090603B">
      <w:pPr>
        <w:spacing w:line="100" w:lineRule="atLeast"/>
        <w:ind w:firstLine="567"/>
        <w:jc w:val="right"/>
        <w:rPr>
          <w:bCs/>
          <w:lang w:val="uk-UA"/>
        </w:rPr>
      </w:pPr>
    </w:p>
    <w:p w14:paraId="686C80AB" w14:textId="77777777" w:rsidR="0090603B" w:rsidRPr="00640CD0" w:rsidRDefault="0090603B" w:rsidP="0090603B">
      <w:pPr>
        <w:spacing w:line="100" w:lineRule="atLeast"/>
        <w:ind w:firstLine="567"/>
        <w:jc w:val="right"/>
        <w:rPr>
          <w:bCs/>
          <w:lang w:val="uk-UA"/>
        </w:rPr>
      </w:pPr>
      <w:bookmarkStart w:id="10" w:name="_GoBack"/>
      <w:bookmarkEnd w:id="10"/>
      <w:r w:rsidRPr="00640CD0">
        <w:rPr>
          <w:bCs/>
          <w:lang w:val="uk-UA"/>
        </w:rPr>
        <w:lastRenderedPageBreak/>
        <w:t>Продовження додатку 1</w:t>
      </w:r>
    </w:p>
    <w:p w14:paraId="2591165C" w14:textId="77777777" w:rsidR="0090603B" w:rsidRPr="005C34D9" w:rsidRDefault="0090603B" w:rsidP="0090603B">
      <w:pPr>
        <w:spacing w:line="100" w:lineRule="atLeast"/>
        <w:ind w:firstLine="567"/>
        <w:jc w:val="right"/>
        <w:rPr>
          <w:bCs/>
          <w:lang w:val="uk-UA"/>
        </w:rPr>
      </w:pPr>
      <w:r w:rsidRPr="00640CD0">
        <w:rPr>
          <w:bCs/>
          <w:lang w:val="uk-UA"/>
        </w:rPr>
        <w:t>д</w:t>
      </w:r>
      <w:r w:rsidRPr="005C34D9">
        <w:rPr>
          <w:bCs/>
          <w:lang w:val="uk-UA"/>
        </w:rPr>
        <w:t>о реєстраційного посвідчення АА-01443-01-10</w:t>
      </w:r>
    </w:p>
    <w:p w14:paraId="4A139306" w14:textId="77777777" w:rsidR="0090603B" w:rsidRPr="005C34D9" w:rsidRDefault="0090603B" w:rsidP="0090603B">
      <w:pPr>
        <w:spacing w:line="100" w:lineRule="atLeast"/>
        <w:ind w:firstLine="567"/>
        <w:rPr>
          <w:b/>
          <w:bCs/>
          <w:lang w:val="uk-UA"/>
        </w:rPr>
      </w:pPr>
    </w:p>
    <w:p w14:paraId="03D6F473" w14:textId="77777777" w:rsidR="0090603B" w:rsidRPr="005C34D9" w:rsidRDefault="0090603B" w:rsidP="00101E8B">
      <w:pPr>
        <w:ind w:firstLine="567"/>
        <w:rPr>
          <w:b/>
          <w:bCs/>
          <w:lang w:val="uk-UA"/>
        </w:rPr>
      </w:pPr>
    </w:p>
    <w:p w14:paraId="2EF3D4C8" w14:textId="77777777" w:rsidR="00101E8B" w:rsidRPr="00640CD0" w:rsidRDefault="00101E8B" w:rsidP="00101E8B">
      <w:pPr>
        <w:ind w:firstLine="567"/>
        <w:rPr>
          <w:b/>
          <w:bCs/>
          <w:lang w:val="uk-UA"/>
        </w:rPr>
      </w:pPr>
      <w:r w:rsidRPr="00640CD0">
        <w:rPr>
          <w:b/>
          <w:bCs/>
          <w:lang w:val="uk-UA"/>
        </w:rPr>
        <w:t>5.6 Вик</w:t>
      </w:r>
      <w:r w:rsidRPr="00640CD0">
        <w:rPr>
          <w:b/>
          <w:bCs/>
          <w:lang w:val="nl-BE"/>
        </w:rPr>
        <w:t>op</w:t>
      </w:r>
      <w:proofErr w:type="spellStart"/>
      <w:r w:rsidRPr="00640CD0">
        <w:rPr>
          <w:b/>
          <w:bCs/>
          <w:lang w:val="uk-UA"/>
        </w:rPr>
        <w:t>истання</w:t>
      </w:r>
      <w:proofErr w:type="spellEnd"/>
      <w:r w:rsidRPr="00640CD0">
        <w:rPr>
          <w:b/>
          <w:bCs/>
          <w:lang w:val="uk-UA"/>
        </w:rPr>
        <w:t xml:space="preserve"> під час вагітності, лактації, несучості</w:t>
      </w:r>
    </w:p>
    <w:p w14:paraId="22B7BC15" w14:textId="31A59825" w:rsidR="0072788B" w:rsidRDefault="0072788B" w:rsidP="00101E8B">
      <w:pPr>
        <w:ind w:firstLine="567"/>
        <w:rPr>
          <w:lang w:val="uk-UA"/>
        </w:rPr>
      </w:pPr>
      <w:bookmarkStart w:id="11" w:name="_Hlk49434125"/>
      <w:r w:rsidRPr="006B212F">
        <w:rPr>
          <w:lang w:val="uk-UA"/>
        </w:rPr>
        <w:t>Не застосовувати препарат  протягом усього періоду вагітності тварини.</w:t>
      </w:r>
    </w:p>
    <w:p w14:paraId="609EE584" w14:textId="77777777" w:rsidR="00101E8B" w:rsidRPr="00640CD0" w:rsidRDefault="00101E8B" w:rsidP="00101E8B">
      <w:pPr>
        <w:ind w:firstLine="567"/>
      </w:pPr>
      <w:proofErr w:type="spellStart"/>
      <w:r w:rsidRPr="00640CD0">
        <w:t>Можна</w:t>
      </w:r>
      <w:proofErr w:type="spellEnd"/>
      <w:r w:rsidRPr="00640CD0">
        <w:t xml:space="preserve"> </w:t>
      </w:r>
      <w:proofErr w:type="spellStart"/>
      <w:r w:rsidRPr="00640CD0">
        <w:t>використовувати</w:t>
      </w:r>
      <w:proofErr w:type="spellEnd"/>
      <w:r w:rsidRPr="00640CD0">
        <w:t xml:space="preserve"> </w:t>
      </w:r>
      <w:proofErr w:type="spellStart"/>
      <w:proofErr w:type="gramStart"/>
      <w:r w:rsidRPr="00640CD0">
        <w:t>п</w:t>
      </w:r>
      <w:proofErr w:type="gramEnd"/>
      <w:r w:rsidRPr="00640CD0">
        <w:t>ід</w:t>
      </w:r>
      <w:proofErr w:type="spellEnd"/>
      <w:r w:rsidRPr="00640CD0">
        <w:t xml:space="preserve"> час </w:t>
      </w:r>
      <w:proofErr w:type="spellStart"/>
      <w:r w:rsidRPr="00640CD0">
        <w:t>лактації</w:t>
      </w:r>
      <w:proofErr w:type="spellEnd"/>
      <w:r w:rsidRPr="00640CD0">
        <w:t>.</w:t>
      </w:r>
    </w:p>
    <w:bookmarkEnd w:id="11"/>
    <w:p w14:paraId="4AD7E12E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>5.7</w:t>
      </w:r>
      <w:bookmarkStart w:id="12" w:name="_Hlk49434465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Взаємодія</w:t>
      </w:r>
      <w:proofErr w:type="spellEnd"/>
      <w:r w:rsidRPr="00640CD0">
        <w:rPr>
          <w:b/>
          <w:bCs/>
        </w:rPr>
        <w:t xml:space="preserve"> з </w:t>
      </w:r>
      <w:proofErr w:type="spellStart"/>
      <w:r w:rsidRPr="00640CD0">
        <w:rPr>
          <w:b/>
          <w:bCs/>
        </w:rPr>
        <w:t>іншими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засобами</w:t>
      </w:r>
      <w:proofErr w:type="spellEnd"/>
      <w:r w:rsidRPr="00640CD0">
        <w:rPr>
          <w:b/>
          <w:bCs/>
        </w:rPr>
        <w:t xml:space="preserve"> та </w:t>
      </w:r>
      <w:proofErr w:type="spellStart"/>
      <w:r w:rsidRPr="00640CD0">
        <w:rPr>
          <w:b/>
          <w:bCs/>
        </w:rPr>
        <w:t>інші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форми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взаємодії</w:t>
      </w:r>
      <w:proofErr w:type="spellEnd"/>
    </w:p>
    <w:p w14:paraId="56E66E96" w14:textId="77777777" w:rsidR="00101E8B" w:rsidRPr="00640CD0" w:rsidRDefault="00101E8B" w:rsidP="00101E8B">
      <w:pPr>
        <w:spacing w:line="100" w:lineRule="atLeast"/>
        <w:ind w:firstLine="567"/>
        <w:rPr>
          <w:iCs/>
        </w:rPr>
      </w:pPr>
      <w:r w:rsidRPr="00640CD0">
        <w:rPr>
          <w:caps/>
        </w:rPr>
        <w:t>н</w:t>
      </w:r>
      <w:r w:rsidRPr="00640CD0">
        <w:rPr>
          <w:lang w:val="nl-BE"/>
        </w:rPr>
        <w:t>e</w:t>
      </w:r>
      <w:r w:rsidRPr="00640CD0">
        <w:t xml:space="preserve"> в</w:t>
      </w:r>
      <w:r w:rsidRPr="00640CD0">
        <w:rPr>
          <w:lang w:val="nl-BE"/>
        </w:rPr>
        <w:t>c</w:t>
      </w:r>
      <w:r w:rsidRPr="00640CD0">
        <w:t>т</w:t>
      </w:r>
      <w:r w:rsidRPr="00640CD0">
        <w:rPr>
          <w:lang w:val="nl-BE"/>
        </w:rPr>
        <w:t>a</w:t>
      </w:r>
      <w:r w:rsidRPr="00640CD0">
        <w:rPr>
          <w:iCs/>
        </w:rPr>
        <w:t>н</w:t>
      </w:r>
      <w:r w:rsidRPr="00640CD0">
        <w:rPr>
          <w:iCs/>
          <w:lang w:val="nl-BE"/>
        </w:rPr>
        <w:t>o</w:t>
      </w:r>
      <w:r w:rsidRPr="00640CD0">
        <w:t>в</w:t>
      </w:r>
      <w:r w:rsidRPr="00640CD0">
        <w:rPr>
          <w:bCs/>
          <w:lang w:val="uk-UA"/>
        </w:rPr>
        <w:t>л</w:t>
      </w:r>
      <w:r w:rsidRPr="00640CD0">
        <w:rPr>
          <w:bCs/>
          <w:lang w:val="nl-BE"/>
        </w:rPr>
        <w:t>e</w:t>
      </w:r>
      <w:r w:rsidRPr="00640CD0">
        <w:rPr>
          <w:iCs/>
        </w:rPr>
        <w:t>н</w:t>
      </w:r>
      <w:r w:rsidRPr="00640CD0">
        <w:rPr>
          <w:iCs/>
          <w:lang w:val="nl-BE"/>
        </w:rPr>
        <w:t>o</w:t>
      </w:r>
      <w:r w:rsidRPr="00640CD0">
        <w:rPr>
          <w:iCs/>
        </w:rPr>
        <w:t>.</w:t>
      </w:r>
    </w:p>
    <w:bookmarkEnd w:id="12"/>
    <w:p w14:paraId="612D5844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5.8 </w:t>
      </w:r>
      <w:proofErr w:type="spellStart"/>
      <w:r w:rsidRPr="00640CD0">
        <w:rPr>
          <w:b/>
          <w:bCs/>
        </w:rPr>
        <w:t>Дози</w:t>
      </w:r>
      <w:proofErr w:type="spellEnd"/>
      <w:r w:rsidRPr="00640CD0">
        <w:rPr>
          <w:b/>
          <w:bCs/>
        </w:rPr>
        <w:t xml:space="preserve"> і </w:t>
      </w:r>
      <w:proofErr w:type="spellStart"/>
      <w:r w:rsidRPr="00640CD0">
        <w:rPr>
          <w:b/>
          <w:bCs/>
        </w:rPr>
        <w:t>способи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введення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тваринам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різного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віку</w:t>
      </w:r>
      <w:proofErr w:type="spellEnd"/>
    </w:p>
    <w:p w14:paraId="23A01880" w14:textId="77777777" w:rsidR="00101E8B" w:rsidRPr="00640CD0" w:rsidRDefault="00101E8B" w:rsidP="00101E8B">
      <w:pPr>
        <w:spacing w:line="100" w:lineRule="atLeast"/>
        <w:ind w:firstLine="567"/>
        <w:rPr>
          <w:caps/>
          <w:lang w:val="uk-UA"/>
        </w:rPr>
      </w:pPr>
      <w:bookmarkStart w:id="13" w:name="_Hlk49433725"/>
      <w:proofErr w:type="spellStart"/>
      <w:r w:rsidRPr="00640CD0">
        <w:rPr>
          <w:lang w:val="uk-UA"/>
        </w:rPr>
        <w:t>Внутрішньоматково</w:t>
      </w:r>
      <w:proofErr w:type="spellEnd"/>
      <w:r w:rsidRPr="00640CD0">
        <w:rPr>
          <w:lang w:val="uk-UA"/>
        </w:rPr>
        <w:t>.</w:t>
      </w:r>
    </w:p>
    <w:p w14:paraId="4FD89A46" w14:textId="77777777" w:rsidR="00101E8B" w:rsidRPr="00640CD0" w:rsidRDefault="00101E8B" w:rsidP="00101E8B">
      <w:pPr>
        <w:spacing w:line="100" w:lineRule="atLeast"/>
        <w:ind w:firstLine="567"/>
        <w:rPr>
          <w:lang w:val="uk-UA"/>
        </w:rPr>
      </w:pPr>
      <w:r w:rsidRPr="00640CD0">
        <w:rPr>
          <w:lang w:val="uk-UA"/>
        </w:rPr>
        <w:t xml:space="preserve">Разова доза – 2 таблетки. </w:t>
      </w:r>
    </w:p>
    <w:p w14:paraId="43A35CFA" w14:textId="77777777" w:rsidR="00101E8B" w:rsidRPr="00640CD0" w:rsidRDefault="00101E8B" w:rsidP="00101E8B">
      <w:pPr>
        <w:spacing w:line="100" w:lineRule="atLeast"/>
        <w:ind w:firstLine="567"/>
        <w:rPr>
          <w:caps/>
          <w:lang w:val="uk-UA"/>
        </w:rPr>
      </w:pPr>
      <w:r w:rsidRPr="00640CD0">
        <w:rPr>
          <w:lang w:val="uk-UA"/>
        </w:rPr>
        <w:t>Застосовувати лише тоді, коли шийка матки достатньо розкрита.</w:t>
      </w:r>
    </w:p>
    <w:p w14:paraId="6D32ABB9" w14:textId="77777777" w:rsidR="00101E8B" w:rsidRPr="00640CD0" w:rsidRDefault="00101E8B" w:rsidP="00101E8B">
      <w:pPr>
        <w:spacing w:line="100" w:lineRule="atLeast"/>
        <w:ind w:firstLine="567"/>
        <w:rPr>
          <w:lang w:val="uk-UA"/>
        </w:rPr>
      </w:pPr>
      <w:r w:rsidRPr="00640CD0">
        <w:rPr>
          <w:lang w:val="uk-UA"/>
        </w:rPr>
        <w:t xml:space="preserve">Препарат слід вводити в нижню частину матки, за необхідності з відповідною змазкою. Перед введенням препарату </w:t>
      </w:r>
      <w:proofErr w:type="spellStart"/>
      <w:r w:rsidRPr="00640CD0">
        <w:rPr>
          <w:lang w:val="uk-UA"/>
        </w:rPr>
        <w:t>вульву</w:t>
      </w:r>
      <w:proofErr w:type="spellEnd"/>
      <w:r w:rsidRPr="00640CD0">
        <w:rPr>
          <w:lang w:val="uk-UA"/>
        </w:rPr>
        <w:t xml:space="preserve"> ретельного очищують та дезінфікують.</w:t>
      </w:r>
      <w:bookmarkEnd w:id="13"/>
    </w:p>
    <w:p w14:paraId="4BF2CE4B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5.9 </w:t>
      </w:r>
      <w:bookmarkStart w:id="14" w:name="_Hlk49434487"/>
      <w:proofErr w:type="spellStart"/>
      <w:r w:rsidRPr="00640CD0">
        <w:rPr>
          <w:b/>
          <w:bCs/>
        </w:rPr>
        <w:t>Передозування</w:t>
      </w:r>
      <w:proofErr w:type="spellEnd"/>
      <w:r w:rsidRPr="00640CD0">
        <w:rPr>
          <w:b/>
          <w:bCs/>
        </w:rPr>
        <w:t xml:space="preserve"> (</w:t>
      </w:r>
      <w:proofErr w:type="spellStart"/>
      <w:r w:rsidRPr="00640CD0">
        <w:rPr>
          <w:b/>
          <w:bCs/>
        </w:rPr>
        <w:t>симптоми</w:t>
      </w:r>
      <w:proofErr w:type="spellEnd"/>
      <w:r w:rsidRPr="00640CD0">
        <w:rPr>
          <w:b/>
          <w:bCs/>
        </w:rPr>
        <w:t xml:space="preserve">, </w:t>
      </w:r>
      <w:proofErr w:type="spellStart"/>
      <w:r w:rsidRPr="00640CD0">
        <w:rPr>
          <w:b/>
          <w:bCs/>
        </w:rPr>
        <w:t>невідкладні</w:t>
      </w:r>
      <w:proofErr w:type="spellEnd"/>
      <w:r w:rsidRPr="00640CD0">
        <w:rPr>
          <w:b/>
          <w:bCs/>
        </w:rPr>
        <w:t xml:space="preserve"> заходи, </w:t>
      </w:r>
      <w:proofErr w:type="spellStart"/>
      <w:r w:rsidRPr="00640CD0">
        <w:rPr>
          <w:b/>
          <w:bCs/>
        </w:rPr>
        <w:t>антидоти</w:t>
      </w:r>
      <w:proofErr w:type="spellEnd"/>
      <w:r w:rsidRPr="00640CD0">
        <w:rPr>
          <w:b/>
          <w:bCs/>
        </w:rPr>
        <w:t>)</w:t>
      </w:r>
    </w:p>
    <w:p w14:paraId="3CE0F747" w14:textId="77777777" w:rsidR="00101E8B" w:rsidRPr="00640CD0" w:rsidRDefault="00101E8B" w:rsidP="00101E8B">
      <w:pPr>
        <w:spacing w:line="100" w:lineRule="atLeast"/>
        <w:ind w:firstLine="567"/>
        <w:rPr>
          <w:iCs/>
        </w:rPr>
      </w:pPr>
      <w:r w:rsidRPr="00640CD0">
        <w:rPr>
          <w:caps/>
        </w:rPr>
        <w:t>н</w:t>
      </w:r>
      <w:r w:rsidRPr="00640CD0">
        <w:rPr>
          <w:lang w:val="nl-BE"/>
        </w:rPr>
        <w:t>e</w:t>
      </w:r>
      <w:r w:rsidRPr="00640CD0">
        <w:t xml:space="preserve"> в</w:t>
      </w:r>
      <w:r w:rsidRPr="00640CD0">
        <w:rPr>
          <w:lang w:val="nl-BE"/>
        </w:rPr>
        <w:t>c</w:t>
      </w:r>
      <w:r w:rsidRPr="00640CD0">
        <w:t>т</w:t>
      </w:r>
      <w:r w:rsidRPr="00640CD0">
        <w:rPr>
          <w:lang w:val="nl-BE"/>
        </w:rPr>
        <w:t>a</w:t>
      </w:r>
      <w:r w:rsidRPr="00640CD0">
        <w:rPr>
          <w:iCs/>
        </w:rPr>
        <w:t>н</w:t>
      </w:r>
      <w:r w:rsidRPr="00640CD0">
        <w:rPr>
          <w:iCs/>
          <w:lang w:val="nl-BE"/>
        </w:rPr>
        <w:t>o</w:t>
      </w:r>
      <w:r w:rsidRPr="00640CD0">
        <w:t>в</w:t>
      </w:r>
      <w:r w:rsidRPr="00640CD0">
        <w:rPr>
          <w:bCs/>
          <w:lang w:val="uk-UA"/>
        </w:rPr>
        <w:t>л</w:t>
      </w:r>
      <w:r w:rsidRPr="00640CD0">
        <w:rPr>
          <w:bCs/>
          <w:lang w:val="nl-BE"/>
        </w:rPr>
        <w:t>e</w:t>
      </w:r>
      <w:r w:rsidRPr="00640CD0">
        <w:rPr>
          <w:iCs/>
        </w:rPr>
        <w:t>н</w:t>
      </w:r>
      <w:r w:rsidRPr="00640CD0">
        <w:rPr>
          <w:iCs/>
          <w:lang w:val="nl-BE"/>
        </w:rPr>
        <w:t>o</w:t>
      </w:r>
      <w:r w:rsidRPr="00640CD0">
        <w:rPr>
          <w:iCs/>
        </w:rPr>
        <w:t>.</w:t>
      </w:r>
    </w:p>
    <w:bookmarkEnd w:id="14"/>
    <w:p w14:paraId="1D7B2514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5.10 </w:t>
      </w:r>
      <w:proofErr w:type="spellStart"/>
      <w:r w:rsidRPr="00640CD0">
        <w:rPr>
          <w:b/>
          <w:bCs/>
        </w:rPr>
        <w:t>Спеціальні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застереження</w:t>
      </w:r>
      <w:proofErr w:type="spellEnd"/>
    </w:p>
    <w:p w14:paraId="184A3248" w14:textId="77777777" w:rsidR="00101E8B" w:rsidRPr="00640CD0" w:rsidRDefault="00101E8B" w:rsidP="00101E8B">
      <w:pPr>
        <w:spacing w:line="100" w:lineRule="atLeast"/>
        <w:ind w:firstLine="567"/>
        <w:rPr>
          <w:color w:val="000000"/>
          <w:lang w:val="uk-UA" w:eastAsia="uk-UA"/>
        </w:rPr>
      </w:pPr>
      <w:bookmarkStart w:id="15" w:name="_Hlk49434153"/>
      <w:r w:rsidRPr="00640CD0">
        <w:t xml:space="preserve">Не </w:t>
      </w:r>
      <w:proofErr w:type="spellStart"/>
      <w:r w:rsidRPr="00640CD0">
        <w:t>описані</w:t>
      </w:r>
      <w:proofErr w:type="spellEnd"/>
      <w:r w:rsidRPr="00640CD0">
        <w:t>.</w:t>
      </w:r>
      <w:bookmarkEnd w:id="15"/>
      <w:r w:rsidRPr="00640CD0">
        <w:rPr>
          <w:lang w:val="uk-UA"/>
        </w:rPr>
        <w:t xml:space="preserve"> </w:t>
      </w:r>
    </w:p>
    <w:p w14:paraId="7177A89A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5.11 </w:t>
      </w:r>
      <w:bookmarkStart w:id="16" w:name="_Hlk49434729"/>
      <w:proofErr w:type="spellStart"/>
      <w:r w:rsidRPr="00640CD0">
        <w:rPr>
          <w:b/>
          <w:bCs/>
        </w:rPr>
        <w:t>Період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виведення</w:t>
      </w:r>
      <w:proofErr w:type="spellEnd"/>
      <w:r w:rsidRPr="00640CD0">
        <w:rPr>
          <w:b/>
          <w:bCs/>
        </w:rPr>
        <w:t xml:space="preserve"> (</w:t>
      </w:r>
      <w:proofErr w:type="spellStart"/>
      <w:r w:rsidRPr="00640CD0">
        <w:rPr>
          <w:b/>
          <w:bCs/>
        </w:rPr>
        <w:t>каренції</w:t>
      </w:r>
      <w:proofErr w:type="spellEnd"/>
      <w:r w:rsidRPr="00640CD0">
        <w:rPr>
          <w:b/>
          <w:bCs/>
        </w:rPr>
        <w:t>)</w:t>
      </w:r>
    </w:p>
    <w:p w14:paraId="168C21D8" w14:textId="77777777" w:rsidR="00101E8B" w:rsidRPr="00640CD0" w:rsidRDefault="00101E8B" w:rsidP="00101E8B">
      <w:pPr>
        <w:ind w:firstLine="567"/>
        <w:jc w:val="both"/>
      </w:pPr>
      <w:proofErr w:type="spellStart"/>
      <w:r w:rsidRPr="00640CD0">
        <w:t>Забій</w:t>
      </w:r>
      <w:proofErr w:type="spellEnd"/>
      <w:r w:rsidRPr="00640CD0">
        <w:t xml:space="preserve"> </w:t>
      </w:r>
      <w:proofErr w:type="spellStart"/>
      <w:r w:rsidRPr="00640CD0">
        <w:t>тварин</w:t>
      </w:r>
      <w:proofErr w:type="spellEnd"/>
      <w:r w:rsidRPr="00640CD0">
        <w:t xml:space="preserve"> на </w:t>
      </w:r>
      <w:proofErr w:type="spellStart"/>
      <w:r w:rsidRPr="00640CD0">
        <w:t>м`ясо</w:t>
      </w:r>
      <w:proofErr w:type="spellEnd"/>
      <w:r w:rsidRPr="00640CD0">
        <w:t xml:space="preserve"> </w:t>
      </w:r>
      <w:proofErr w:type="spellStart"/>
      <w:r w:rsidRPr="00640CD0">
        <w:t>дозволяють</w:t>
      </w:r>
      <w:proofErr w:type="spellEnd"/>
      <w:r w:rsidRPr="00640CD0">
        <w:t xml:space="preserve"> через </w:t>
      </w:r>
      <w:r w:rsidRPr="00640CD0">
        <w:rPr>
          <w:lang w:val="uk-UA"/>
        </w:rPr>
        <w:t>9</w:t>
      </w:r>
      <w:r w:rsidRPr="00640CD0">
        <w:t xml:space="preserve"> д</w:t>
      </w:r>
      <w:proofErr w:type="spellStart"/>
      <w:r w:rsidRPr="00640CD0">
        <w:rPr>
          <w:lang w:val="uk-UA"/>
        </w:rPr>
        <w:t>іб</w:t>
      </w:r>
      <w:proofErr w:type="spellEnd"/>
      <w:r w:rsidRPr="00640CD0">
        <w:t xml:space="preserve"> </w:t>
      </w:r>
      <w:proofErr w:type="spellStart"/>
      <w:r w:rsidRPr="00640CD0">
        <w:t>після</w:t>
      </w:r>
      <w:proofErr w:type="spellEnd"/>
      <w:r w:rsidRPr="00640CD0">
        <w:t xml:space="preserve"> </w:t>
      </w:r>
      <w:proofErr w:type="spellStart"/>
      <w:r w:rsidRPr="00640CD0">
        <w:t>останнього</w:t>
      </w:r>
      <w:proofErr w:type="spellEnd"/>
      <w:r w:rsidRPr="00640CD0">
        <w:t xml:space="preserve"> </w:t>
      </w:r>
      <w:proofErr w:type="spellStart"/>
      <w:r w:rsidRPr="00640CD0">
        <w:t>введення</w:t>
      </w:r>
      <w:proofErr w:type="spellEnd"/>
      <w:r w:rsidRPr="00640CD0">
        <w:t xml:space="preserve"> препарату. </w:t>
      </w:r>
      <w:proofErr w:type="spellStart"/>
      <w:r w:rsidRPr="00640CD0">
        <w:t>Споживання</w:t>
      </w:r>
      <w:proofErr w:type="spellEnd"/>
      <w:r w:rsidRPr="00640CD0">
        <w:t xml:space="preserve"> молока </w:t>
      </w:r>
      <w:proofErr w:type="spellStart"/>
      <w:r w:rsidRPr="00640CD0">
        <w:t>дозволяють</w:t>
      </w:r>
      <w:proofErr w:type="spellEnd"/>
      <w:r w:rsidRPr="00640CD0">
        <w:t xml:space="preserve"> через 4 </w:t>
      </w:r>
      <w:proofErr w:type="spellStart"/>
      <w:r w:rsidRPr="00640CD0">
        <w:t>доби</w:t>
      </w:r>
      <w:proofErr w:type="spellEnd"/>
      <w:r w:rsidRPr="00640CD0">
        <w:t xml:space="preserve"> </w:t>
      </w:r>
      <w:proofErr w:type="spellStart"/>
      <w:r w:rsidRPr="00640CD0">
        <w:t>після</w:t>
      </w:r>
      <w:proofErr w:type="spellEnd"/>
      <w:r w:rsidRPr="00640CD0">
        <w:t xml:space="preserve"> </w:t>
      </w:r>
      <w:proofErr w:type="spellStart"/>
      <w:r w:rsidRPr="00640CD0">
        <w:t>останнього</w:t>
      </w:r>
      <w:proofErr w:type="spellEnd"/>
      <w:r w:rsidRPr="00640CD0">
        <w:t xml:space="preserve"> </w:t>
      </w:r>
      <w:proofErr w:type="spellStart"/>
      <w:r w:rsidRPr="00640CD0">
        <w:t>введення</w:t>
      </w:r>
      <w:proofErr w:type="spellEnd"/>
      <w:r w:rsidRPr="00640CD0">
        <w:t xml:space="preserve"> препарату. </w:t>
      </w:r>
      <w:proofErr w:type="spellStart"/>
      <w:r w:rsidRPr="00640CD0">
        <w:t>Отримане</w:t>
      </w:r>
      <w:proofErr w:type="spellEnd"/>
      <w:r w:rsidRPr="00640CD0">
        <w:t xml:space="preserve">, до </w:t>
      </w:r>
      <w:proofErr w:type="spellStart"/>
      <w:r w:rsidRPr="00640CD0">
        <w:t>зазначеного</w:t>
      </w:r>
      <w:proofErr w:type="spellEnd"/>
      <w:r w:rsidRPr="00640CD0">
        <w:t xml:space="preserve"> </w:t>
      </w:r>
      <w:proofErr w:type="spellStart"/>
      <w:r w:rsidRPr="00640CD0">
        <w:t>терміну</w:t>
      </w:r>
      <w:proofErr w:type="spellEnd"/>
      <w:r w:rsidRPr="00640CD0">
        <w:t xml:space="preserve">, </w:t>
      </w:r>
      <w:proofErr w:type="spellStart"/>
      <w:r w:rsidRPr="00640CD0">
        <w:t>м'ясо</w:t>
      </w:r>
      <w:proofErr w:type="spellEnd"/>
      <w:r w:rsidRPr="00640CD0">
        <w:t xml:space="preserve"> та молоко </w:t>
      </w:r>
      <w:proofErr w:type="spellStart"/>
      <w:r w:rsidRPr="00640CD0">
        <w:t>утилізують</w:t>
      </w:r>
      <w:proofErr w:type="spellEnd"/>
      <w:r w:rsidRPr="00640CD0">
        <w:t xml:space="preserve"> </w:t>
      </w:r>
      <w:proofErr w:type="spellStart"/>
      <w:r w:rsidRPr="00640CD0">
        <w:t>або</w:t>
      </w:r>
      <w:proofErr w:type="spellEnd"/>
      <w:r w:rsidRPr="00640CD0">
        <w:t xml:space="preserve"> </w:t>
      </w:r>
      <w:proofErr w:type="spellStart"/>
      <w:r w:rsidRPr="00640CD0">
        <w:t>згодовують</w:t>
      </w:r>
      <w:proofErr w:type="spellEnd"/>
      <w:r w:rsidRPr="00640CD0">
        <w:t xml:space="preserve"> </w:t>
      </w:r>
      <w:proofErr w:type="spellStart"/>
      <w:r w:rsidRPr="00640CD0">
        <w:t>непродуктивним</w:t>
      </w:r>
      <w:proofErr w:type="spellEnd"/>
      <w:r w:rsidRPr="00640CD0">
        <w:t xml:space="preserve"> </w:t>
      </w:r>
      <w:proofErr w:type="spellStart"/>
      <w:r w:rsidRPr="00640CD0">
        <w:t>тваринам</w:t>
      </w:r>
      <w:proofErr w:type="spellEnd"/>
      <w:r w:rsidRPr="00640CD0">
        <w:t xml:space="preserve">, </w:t>
      </w:r>
      <w:proofErr w:type="spellStart"/>
      <w:r w:rsidRPr="00640CD0">
        <w:t>залежно</w:t>
      </w:r>
      <w:proofErr w:type="spellEnd"/>
      <w:r w:rsidRPr="00640CD0">
        <w:t xml:space="preserve"> </w:t>
      </w:r>
      <w:proofErr w:type="spellStart"/>
      <w:r w:rsidRPr="00640CD0">
        <w:t>від</w:t>
      </w:r>
      <w:proofErr w:type="spellEnd"/>
      <w:r w:rsidRPr="00640CD0">
        <w:t xml:space="preserve"> </w:t>
      </w:r>
      <w:proofErr w:type="spellStart"/>
      <w:r w:rsidRPr="00640CD0">
        <w:t>висновку</w:t>
      </w:r>
      <w:proofErr w:type="spellEnd"/>
      <w:r w:rsidRPr="00640CD0">
        <w:t xml:space="preserve"> </w:t>
      </w:r>
      <w:proofErr w:type="spellStart"/>
      <w:r w:rsidRPr="00640CD0">
        <w:t>лікаря</w:t>
      </w:r>
      <w:proofErr w:type="spellEnd"/>
      <w:r w:rsidRPr="00640CD0">
        <w:t xml:space="preserve"> </w:t>
      </w:r>
      <w:proofErr w:type="spellStart"/>
      <w:r w:rsidRPr="00640CD0">
        <w:t>ветеринарної</w:t>
      </w:r>
      <w:proofErr w:type="spellEnd"/>
      <w:r w:rsidRPr="00640CD0">
        <w:t xml:space="preserve"> </w:t>
      </w:r>
      <w:proofErr w:type="spellStart"/>
      <w:r w:rsidRPr="00640CD0">
        <w:t>медицини</w:t>
      </w:r>
      <w:proofErr w:type="spellEnd"/>
      <w:r w:rsidRPr="00640CD0">
        <w:t>.</w:t>
      </w:r>
    </w:p>
    <w:bookmarkEnd w:id="16"/>
    <w:p w14:paraId="18FB25BA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5.12 </w:t>
      </w:r>
      <w:proofErr w:type="spellStart"/>
      <w:r w:rsidRPr="00640CD0">
        <w:rPr>
          <w:b/>
          <w:bCs/>
        </w:rPr>
        <w:t>Спеціальні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застереження</w:t>
      </w:r>
      <w:proofErr w:type="spellEnd"/>
      <w:r w:rsidRPr="00640CD0">
        <w:rPr>
          <w:b/>
          <w:bCs/>
        </w:rPr>
        <w:t xml:space="preserve"> для </w:t>
      </w:r>
      <w:proofErr w:type="spellStart"/>
      <w:r w:rsidRPr="00640CD0">
        <w:rPr>
          <w:b/>
          <w:bCs/>
        </w:rPr>
        <w:t>осіб</w:t>
      </w:r>
      <w:proofErr w:type="spellEnd"/>
      <w:r w:rsidRPr="00640CD0">
        <w:rPr>
          <w:b/>
          <w:bCs/>
        </w:rPr>
        <w:t xml:space="preserve"> і </w:t>
      </w:r>
      <w:proofErr w:type="spellStart"/>
      <w:r w:rsidRPr="00640CD0">
        <w:rPr>
          <w:b/>
          <w:bCs/>
        </w:rPr>
        <w:t>обслуговуючого</w:t>
      </w:r>
      <w:proofErr w:type="spellEnd"/>
      <w:r w:rsidRPr="00640CD0">
        <w:rPr>
          <w:b/>
          <w:bCs/>
        </w:rPr>
        <w:t xml:space="preserve"> персоналу</w:t>
      </w:r>
    </w:p>
    <w:p w14:paraId="75E30445" w14:textId="77777777" w:rsidR="00101E8B" w:rsidRPr="00640CD0" w:rsidRDefault="00101E8B" w:rsidP="00101E8B">
      <w:pPr>
        <w:spacing w:line="100" w:lineRule="atLeast"/>
        <w:ind w:firstLine="567"/>
        <w:jc w:val="both"/>
      </w:pPr>
      <w:bookmarkStart w:id="17" w:name="_Hlk49434171"/>
      <w:r w:rsidRPr="00640CD0">
        <w:rPr>
          <w:lang w:val="nl-NL"/>
        </w:rPr>
        <w:t>Людям з відомою гіперчутливістю до тетрациклінів слід уникати контакту з ветеринарним препаратом.</w:t>
      </w:r>
      <w:r w:rsidRPr="00640CD0">
        <w:rPr>
          <w:lang w:val="uk-UA"/>
        </w:rPr>
        <w:t xml:space="preserve"> </w:t>
      </w:r>
      <w:r w:rsidRPr="00640CD0">
        <w:rPr>
          <w:lang w:val="nl-NL"/>
        </w:rPr>
        <w:t>Уникайте контакту зі шкірою та очима, одягаючи рукавички під час внутрішньоутробного введення.</w:t>
      </w:r>
      <w:r w:rsidRPr="00640CD0">
        <w:rPr>
          <w:lang w:val="uk-UA"/>
        </w:rPr>
        <w:t xml:space="preserve"> </w:t>
      </w:r>
      <w:r w:rsidRPr="00640CD0">
        <w:rPr>
          <w:lang w:val="nl-NL"/>
        </w:rPr>
        <w:t>Вимийте руки після використання.</w:t>
      </w:r>
      <w:r w:rsidRPr="00640CD0">
        <w:rPr>
          <w:lang w:val="uk-UA"/>
        </w:rPr>
        <w:t xml:space="preserve"> </w:t>
      </w:r>
      <w:r w:rsidRPr="00640CD0">
        <w:rPr>
          <w:lang w:val="nl-NL"/>
        </w:rPr>
        <w:t>У разі випадкового контакту зі шкірою або очима, ретельно промити або промити уражену ділянку водою.</w:t>
      </w:r>
    </w:p>
    <w:bookmarkEnd w:id="17"/>
    <w:p w14:paraId="2127B1A5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6. </w:t>
      </w:r>
      <w:proofErr w:type="spellStart"/>
      <w:r w:rsidRPr="00640CD0">
        <w:rPr>
          <w:b/>
          <w:bCs/>
        </w:rPr>
        <w:t>Фармацевтичні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особливості</w:t>
      </w:r>
      <w:proofErr w:type="spellEnd"/>
    </w:p>
    <w:p w14:paraId="0AD6D40C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6.1 </w:t>
      </w:r>
      <w:bookmarkStart w:id="18" w:name="_Hlk49434585"/>
      <w:proofErr w:type="spellStart"/>
      <w:r w:rsidRPr="00640CD0">
        <w:rPr>
          <w:b/>
          <w:bCs/>
        </w:rPr>
        <w:t>Форми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несумісності</w:t>
      </w:r>
      <w:proofErr w:type="spellEnd"/>
      <w:r w:rsidRPr="00640CD0">
        <w:rPr>
          <w:b/>
          <w:bCs/>
        </w:rPr>
        <w:t xml:space="preserve"> (</w:t>
      </w:r>
      <w:r w:rsidRPr="00640CD0">
        <w:rPr>
          <w:b/>
          <w:bCs/>
          <w:lang w:val="nl-NL"/>
        </w:rPr>
        <w:t>oc</w:t>
      </w:r>
      <w:proofErr w:type="spellStart"/>
      <w:r w:rsidRPr="00640CD0">
        <w:rPr>
          <w:b/>
          <w:bCs/>
        </w:rPr>
        <w:t>новні</w:t>
      </w:r>
      <w:proofErr w:type="spellEnd"/>
      <w:r w:rsidRPr="00640CD0">
        <w:rPr>
          <w:b/>
          <w:bCs/>
        </w:rPr>
        <w:t>)</w:t>
      </w:r>
    </w:p>
    <w:p w14:paraId="6E918050" w14:textId="77777777" w:rsidR="00101E8B" w:rsidRPr="00640CD0" w:rsidRDefault="00101E8B" w:rsidP="00101E8B">
      <w:pPr>
        <w:spacing w:line="100" w:lineRule="atLeast"/>
        <w:ind w:firstLine="567"/>
        <w:rPr>
          <w:lang w:val="nl-NL"/>
        </w:rPr>
      </w:pPr>
      <w:r w:rsidRPr="00640CD0">
        <w:rPr>
          <w:color w:val="000000"/>
          <w:lang w:val="uk-UA" w:eastAsia="uk-UA"/>
        </w:rPr>
        <w:t>Не</w:t>
      </w:r>
      <w:r w:rsidRPr="00640CD0">
        <w:t>в</w:t>
      </w:r>
      <w:r w:rsidRPr="00640CD0">
        <w:rPr>
          <w:lang w:val="nl-NL"/>
        </w:rPr>
        <w:t>i</w:t>
      </w:r>
      <w:r w:rsidRPr="00640CD0">
        <w:t>д</w:t>
      </w:r>
      <w:r w:rsidRPr="00640CD0">
        <w:rPr>
          <w:lang w:val="nl-NL"/>
        </w:rPr>
        <w:t>o</w:t>
      </w:r>
      <w:r w:rsidRPr="00640CD0">
        <w:t>м</w:t>
      </w:r>
      <w:r w:rsidRPr="00640CD0">
        <w:rPr>
          <w:lang w:val="uk-UA"/>
        </w:rPr>
        <w:t>о</w:t>
      </w:r>
      <w:r w:rsidRPr="00640CD0">
        <w:rPr>
          <w:lang w:val="nl-NL"/>
        </w:rPr>
        <w:t>.</w:t>
      </w:r>
    </w:p>
    <w:bookmarkEnd w:id="18"/>
    <w:p w14:paraId="5EF4607E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6.2 </w:t>
      </w:r>
      <w:proofErr w:type="spellStart"/>
      <w:r w:rsidRPr="00640CD0">
        <w:rPr>
          <w:b/>
          <w:bCs/>
        </w:rPr>
        <w:t>Термін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придатності</w:t>
      </w:r>
      <w:proofErr w:type="spellEnd"/>
    </w:p>
    <w:p w14:paraId="60269D1C" w14:textId="00F10308" w:rsidR="00101E8B" w:rsidRPr="00640CD0" w:rsidRDefault="00C217F5" w:rsidP="00101E8B">
      <w:pPr>
        <w:pStyle w:val="a3"/>
        <w:ind w:firstLine="567"/>
        <w:rPr>
          <w:b/>
        </w:rPr>
      </w:pPr>
      <w:r w:rsidRPr="005844B9">
        <w:rPr>
          <w:lang w:val="ru-RU"/>
        </w:rPr>
        <w:t>3</w:t>
      </w:r>
      <w:r w:rsidR="00101E8B" w:rsidRPr="00640CD0">
        <w:t xml:space="preserve"> роки</w:t>
      </w:r>
      <w:r w:rsidR="00101E8B" w:rsidRPr="00640CD0">
        <w:rPr>
          <w:b/>
        </w:rPr>
        <w:t>.</w:t>
      </w:r>
    </w:p>
    <w:p w14:paraId="4466251F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6.3 </w:t>
      </w:r>
      <w:proofErr w:type="spellStart"/>
      <w:r w:rsidRPr="00640CD0">
        <w:rPr>
          <w:b/>
          <w:bCs/>
        </w:rPr>
        <w:t>Особливі</w:t>
      </w:r>
      <w:proofErr w:type="spellEnd"/>
      <w:r w:rsidRPr="00640CD0">
        <w:rPr>
          <w:b/>
          <w:bCs/>
        </w:rPr>
        <w:t xml:space="preserve"> заходи </w:t>
      </w:r>
      <w:proofErr w:type="spellStart"/>
      <w:r w:rsidRPr="00640CD0">
        <w:rPr>
          <w:b/>
          <w:bCs/>
        </w:rPr>
        <w:t>зберігання</w:t>
      </w:r>
      <w:proofErr w:type="spellEnd"/>
    </w:p>
    <w:p w14:paraId="1DAAE9F6" w14:textId="2CD43936" w:rsidR="00101E8B" w:rsidRPr="00640CD0" w:rsidRDefault="00101E8B" w:rsidP="00101E8B">
      <w:pPr>
        <w:ind w:firstLine="567"/>
        <w:jc w:val="both"/>
      </w:pPr>
      <w:bookmarkStart w:id="19" w:name="_Hlk49434642"/>
      <w:proofErr w:type="spellStart"/>
      <w:r w:rsidRPr="00640CD0">
        <w:t>Сухе</w:t>
      </w:r>
      <w:proofErr w:type="spellEnd"/>
      <w:r w:rsidRPr="00640CD0">
        <w:t xml:space="preserve"> </w:t>
      </w:r>
      <w:proofErr w:type="spellStart"/>
      <w:r w:rsidRPr="00640CD0">
        <w:t>темне</w:t>
      </w:r>
      <w:proofErr w:type="spellEnd"/>
      <w:r w:rsidRPr="00640CD0">
        <w:t xml:space="preserve">, </w:t>
      </w:r>
      <w:proofErr w:type="spellStart"/>
      <w:r w:rsidRPr="00640CD0">
        <w:t>недоступне</w:t>
      </w:r>
      <w:proofErr w:type="spellEnd"/>
      <w:r w:rsidRPr="00640CD0">
        <w:t xml:space="preserve"> для </w:t>
      </w:r>
      <w:proofErr w:type="spellStart"/>
      <w:r w:rsidRPr="00640CD0">
        <w:t>дітей</w:t>
      </w:r>
      <w:proofErr w:type="spellEnd"/>
      <w:r w:rsidRPr="00640CD0">
        <w:t xml:space="preserve"> </w:t>
      </w:r>
      <w:proofErr w:type="spellStart"/>
      <w:r w:rsidRPr="00640CD0">
        <w:t>місце</w:t>
      </w:r>
      <w:proofErr w:type="spellEnd"/>
      <w:r w:rsidRPr="00640CD0">
        <w:t xml:space="preserve"> за </w:t>
      </w:r>
      <w:proofErr w:type="spellStart"/>
      <w:r w:rsidRPr="00640CD0">
        <w:t>температури</w:t>
      </w:r>
      <w:proofErr w:type="spellEnd"/>
      <w:r w:rsidRPr="00640CD0">
        <w:t xml:space="preserve"> </w:t>
      </w:r>
      <w:proofErr w:type="spellStart"/>
      <w:r w:rsidRPr="00640CD0">
        <w:t>від</w:t>
      </w:r>
      <w:proofErr w:type="spellEnd"/>
      <w:r w:rsidRPr="00640CD0">
        <w:t xml:space="preserve"> </w:t>
      </w:r>
      <w:r w:rsidRPr="00640CD0">
        <w:rPr>
          <w:lang w:val="uk-UA"/>
        </w:rPr>
        <w:t xml:space="preserve">15 </w:t>
      </w:r>
      <w:r w:rsidRPr="00640CD0">
        <w:t xml:space="preserve">до </w:t>
      </w:r>
      <w:r w:rsidRPr="00640CD0">
        <w:rPr>
          <w:lang w:val="uk-UA"/>
        </w:rPr>
        <w:t xml:space="preserve">30 </w:t>
      </w:r>
      <w:r w:rsidRPr="00640CD0">
        <w:rPr>
          <w:vertAlign w:val="superscript"/>
          <w:lang w:val="uk-UA"/>
        </w:rPr>
        <w:t>0</w:t>
      </w:r>
      <w:r w:rsidRPr="00640CD0">
        <w:t>С.</w:t>
      </w:r>
      <w:bookmarkEnd w:id="19"/>
    </w:p>
    <w:p w14:paraId="40DE31B9" w14:textId="77777777" w:rsidR="00101E8B" w:rsidRPr="00640CD0" w:rsidRDefault="00101E8B" w:rsidP="00101E8B">
      <w:pPr>
        <w:spacing w:line="100" w:lineRule="atLeast"/>
        <w:ind w:firstLine="567"/>
        <w:rPr>
          <w:b/>
          <w:bCs/>
        </w:rPr>
      </w:pPr>
      <w:r w:rsidRPr="00640CD0">
        <w:rPr>
          <w:b/>
          <w:bCs/>
        </w:rPr>
        <w:t xml:space="preserve">6.4 Природа і склад контейнера </w:t>
      </w:r>
      <w:proofErr w:type="spellStart"/>
      <w:r w:rsidRPr="00640CD0">
        <w:rPr>
          <w:b/>
          <w:bCs/>
        </w:rPr>
        <w:t>первинного</w:t>
      </w:r>
      <w:proofErr w:type="spellEnd"/>
      <w:r w:rsidRPr="00640CD0">
        <w:rPr>
          <w:b/>
          <w:bCs/>
        </w:rPr>
        <w:t xml:space="preserve"> </w:t>
      </w:r>
      <w:proofErr w:type="spellStart"/>
      <w:r w:rsidRPr="00640CD0">
        <w:rPr>
          <w:b/>
          <w:bCs/>
        </w:rPr>
        <w:t>пакування</w:t>
      </w:r>
      <w:proofErr w:type="spellEnd"/>
    </w:p>
    <w:p w14:paraId="27265841" w14:textId="77777777" w:rsidR="00101E8B" w:rsidRPr="00640CD0" w:rsidRDefault="00101E8B" w:rsidP="00101E8B">
      <w:pPr>
        <w:pStyle w:val="20"/>
        <w:ind w:firstLine="567"/>
        <w:rPr>
          <w:b w:val="0"/>
        </w:rPr>
      </w:pPr>
      <w:r w:rsidRPr="00640CD0">
        <w:rPr>
          <w:b w:val="0"/>
        </w:rPr>
        <w:t>Картонна коробка, яка містить 20 або 100 таблеток упакованих в блістери.</w:t>
      </w:r>
    </w:p>
    <w:p w14:paraId="05148B7C" w14:textId="77777777" w:rsidR="00101E8B" w:rsidRPr="00640CD0" w:rsidRDefault="00101E8B" w:rsidP="00101E8B">
      <w:pPr>
        <w:pStyle w:val="20"/>
        <w:ind w:firstLine="567"/>
        <w:rPr>
          <w:bCs w:val="0"/>
          <w:color w:val="000000"/>
        </w:rPr>
      </w:pPr>
      <w:r w:rsidRPr="00640CD0">
        <w:t xml:space="preserve"> </w:t>
      </w:r>
      <w:r w:rsidRPr="00640CD0">
        <w:rPr>
          <w:bCs w:val="0"/>
          <w:color w:val="000000"/>
        </w:rPr>
        <w:t>6.5 Особливі заходи безпеки при поводженні з невикористаним препаратом або із його залишками</w:t>
      </w:r>
    </w:p>
    <w:p w14:paraId="0037CDAC" w14:textId="77777777" w:rsidR="00101E8B" w:rsidRPr="00640CD0" w:rsidRDefault="00101E8B" w:rsidP="00101E8B">
      <w:pPr>
        <w:spacing w:line="100" w:lineRule="atLeast"/>
        <w:ind w:firstLine="567"/>
      </w:pPr>
      <w:proofErr w:type="spellStart"/>
      <w:r w:rsidRPr="00640CD0">
        <w:rPr>
          <w:spacing w:val="-1"/>
        </w:rPr>
        <w:t>Порожню</w:t>
      </w:r>
      <w:proofErr w:type="spellEnd"/>
      <w:r w:rsidRPr="00640CD0">
        <w:rPr>
          <w:spacing w:val="-1"/>
        </w:rPr>
        <w:t xml:space="preserve"> упаковку та </w:t>
      </w:r>
      <w:proofErr w:type="spellStart"/>
      <w:r w:rsidRPr="00640CD0">
        <w:rPr>
          <w:spacing w:val="-1"/>
        </w:rPr>
        <w:t>залишки</w:t>
      </w:r>
      <w:proofErr w:type="spellEnd"/>
      <w:r w:rsidRPr="00640CD0">
        <w:rPr>
          <w:spacing w:val="-1"/>
        </w:rPr>
        <w:t xml:space="preserve"> </w:t>
      </w:r>
      <w:proofErr w:type="spellStart"/>
      <w:r w:rsidRPr="00640CD0">
        <w:rPr>
          <w:spacing w:val="-1"/>
        </w:rPr>
        <w:t>невикористаного</w:t>
      </w:r>
      <w:proofErr w:type="spellEnd"/>
      <w:r w:rsidRPr="00640CD0">
        <w:rPr>
          <w:spacing w:val="-1"/>
        </w:rPr>
        <w:t xml:space="preserve"> препарату </w:t>
      </w:r>
      <w:proofErr w:type="spellStart"/>
      <w:r w:rsidRPr="00640CD0">
        <w:rPr>
          <w:spacing w:val="-1"/>
        </w:rPr>
        <w:t>потрібно</w:t>
      </w:r>
      <w:proofErr w:type="spellEnd"/>
      <w:r w:rsidRPr="00640CD0">
        <w:rPr>
          <w:spacing w:val="-1"/>
        </w:rPr>
        <w:t xml:space="preserve"> </w:t>
      </w:r>
      <w:proofErr w:type="spellStart"/>
      <w:r w:rsidRPr="00640CD0">
        <w:rPr>
          <w:spacing w:val="-1"/>
        </w:rPr>
        <w:t>утилізувати</w:t>
      </w:r>
      <w:proofErr w:type="spellEnd"/>
      <w:r w:rsidRPr="00640CD0">
        <w:rPr>
          <w:spacing w:val="-1"/>
        </w:rPr>
        <w:t xml:space="preserve"> </w:t>
      </w:r>
      <w:proofErr w:type="spellStart"/>
      <w:r w:rsidRPr="00640CD0">
        <w:rPr>
          <w:spacing w:val="-1"/>
        </w:rPr>
        <w:t>згідно</w:t>
      </w:r>
      <w:proofErr w:type="spellEnd"/>
      <w:r w:rsidRPr="00640CD0">
        <w:rPr>
          <w:spacing w:val="-1"/>
        </w:rPr>
        <w:t xml:space="preserve"> з </w:t>
      </w:r>
      <w:proofErr w:type="spellStart"/>
      <w:r w:rsidRPr="00640CD0">
        <w:rPr>
          <w:spacing w:val="-1"/>
        </w:rPr>
        <w:t>чинним</w:t>
      </w:r>
      <w:proofErr w:type="spellEnd"/>
      <w:r w:rsidRPr="00640CD0">
        <w:rPr>
          <w:spacing w:val="-1"/>
        </w:rPr>
        <w:t xml:space="preserve"> </w:t>
      </w:r>
      <w:proofErr w:type="spellStart"/>
      <w:r w:rsidRPr="00640CD0">
        <w:rPr>
          <w:spacing w:val="-1"/>
        </w:rPr>
        <w:t>законодавством</w:t>
      </w:r>
      <w:proofErr w:type="spellEnd"/>
      <w:r w:rsidRPr="00640CD0">
        <w:rPr>
          <w:spacing w:val="-1"/>
        </w:rPr>
        <w:t>.</w:t>
      </w:r>
    </w:p>
    <w:p w14:paraId="77D9E6BE" w14:textId="77777777" w:rsidR="00101E8B" w:rsidRPr="00640CD0" w:rsidRDefault="00101E8B" w:rsidP="00101E8B">
      <w:pPr>
        <w:pStyle w:val="310"/>
        <w:tabs>
          <w:tab w:val="left" w:pos="2340"/>
        </w:tabs>
        <w:ind w:firstLine="567"/>
        <w:rPr>
          <w:szCs w:val="24"/>
        </w:rPr>
      </w:pPr>
      <w:r w:rsidRPr="00640CD0">
        <w:rPr>
          <w:szCs w:val="24"/>
        </w:rPr>
        <w:t>7. Назва та місцезнаходження власника реєстраційного посвідчення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620"/>
        <w:gridCol w:w="5269"/>
      </w:tblGrid>
      <w:tr w:rsidR="00101E8B" w:rsidRPr="00640CD0" w14:paraId="228C134E" w14:textId="77777777" w:rsidTr="002A6633">
        <w:tc>
          <w:tcPr>
            <w:tcW w:w="4620" w:type="dxa"/>
          </w:tcPr>
          <w:p w14:paraId="7D760E1E" w14:textId="77777777" w:rsidR="00101E8B" w:rsidRPr="00640CD0" w:rsidRDefault="00101E8B" w:rsidP="002A663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КЕЛА Н.В.</w:t>
            </w:r>
          </w:p>
          <w:p w14:paraId="3508904E" w14:textId="77777777" w:rsidR="00101E8B" w:rsidRPr="00640CD0" w:rsidRDefault="00101E8B" w:rsidP="002A663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Ленаартсевег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48, 2320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Хоогстратен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Бельгія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69" w:type="dxa"/>
          </w:tcPr>
          <w:p w14:paraId="2494E079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KELA N.V.</w:t>
            </w:r>
          </w:p>
          <w:p w14:paraId="7E743727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St. Lenaartseweg 48, 2320 Hoogstraten</w:t>
            </w:r>
          </w:p>
          <w:p w14:paraId="4B74D205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40CD0">
                  <w:rPr>
                    <w:rFonts w:ascii="Times New Roman" w:hAnsi="Times New Roman" w:cs="Times New Roman"/>
                    <w:sz w:val="24"/>
                    <w:szCs w:val="24"/>
                  </w:rPr>
                  <w:t>Belgium</w:t>
                </w:r>
              </w:smartTag>
            </w:smartTag>
            <w:r w:rsidRPr="00640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A9F796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2DAE1EB0" w14:textId="77777777" w:rsidR="00101E8B" w:rsidRPr="00640CD0" w:rsidRDefault="00101E8B" w:rsidP="00101E8B">
      <w:pPr>
        <w:pStyle w:val="310"/>
        <w:tabs>
          <w:tab w:val="left" w:pos="2340"/>
        </w:tabs>
        <w:ind w:firstLine="567"/>
        <w:rPr>
          <w:szCs w:val="24"/>
        </w:rPr>
      </w:pPr>
      <w:r w:rsidRPr="00640CD0">
        <w:rPr>
          <w:szCs w:val="24"/>
        </w:rPr>
        <w:t xml:space="preserve">8. Назва та місцезнаходження виробника готового продукту    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620"/>
        <w:gridCol w:w="5269"/>
      </w:tblGrid>
      <w:tr w:rsidR="00101E8B" w:rsidRPr="00640CD0" w14:paraId="20E96796" w14:textId="77777777" w:rsidTr="002A6633">
        <w:tc>
          <w:tcPr>
            <w:tcW w:w="4620" w:type="dxa"/>
          </w:tcPr>
          <w:p w14:paraId="0BDC0AE0" w14:textId="77777777" w:rsidR="00101E8B" w:rsidRPr="00640CD0" w:rsidRDefault="00101E8B" w:rsidP="002A6633">
            <w:pPr>
              <w:pStyle w:val="a9"/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КЕЛА Н.В.</w:t>
            </w:r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1399EB0D" w14:textId="77777777" w:rsidR="00101E8B" w:rsidRPr="00640CD0" w:rsidRDefault="00101E8B" w:rsidP="002A663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Ленаартсевег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48, 2320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Хоогстратен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Бельгія</w:t>
            </w:r>
            <w:proofErr w:type="spellEnd"/>
            <w:r w:rsidRPr="00640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69" w:type="dxa"/>
          </w:tcPr>
          <w:p w14:paraId="12DB03A1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KELA N.V.</w:t>
            </w:r>
          </w:p>
          <w:p w14:paraId="7726E9E9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640CD0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St. Lenaartseweg 48, 2320 Hoogstraten</w:t>
            </w:r>
          </w:p>
          <w:p w14:paraId="2AE89937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40CD0">
                  <w:rPr>
                    <w:rFonts w:ascii="Times New Roman" w:hAnsi="Times New Roman" w:cs="Times New Roman"/>
                    <w:sz w:val="24"/>
                    <w:szCs w:val="24"/>
                  </w:rPr>
                  <w:t>Belgium</w:t>
                </w:r>
              </w:smartTag>
            </w:smartTag>
            <w:r w:rsidRPr="00640C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84A9957" w14:textId="77777777" w:rsidR="00101E8B" w:rsidRPr="00640CD0" w:rsidRDefault="00101E8B" w:rsidP="002A6633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93C7471" w14:textId="77777777" w:rsidR="00604835" w:rsidRPr="006A7D3C" w:rsidRDefault="00604835" w:rsidP="00604835">
      <w:pPr>
        <w:pStyle w:val="af2"/>
        <w:ind w:firstLine="708"/>
        <w:rPr>
          <w:b/>
        </w:rPr>
      </w:pPr>
      <w:r w:rsidRPr="00463DA0">
        <w:rPr>
          <w:b/>
        </w:rPr>
        <w:t xml:space="preserve">9. </w:t>
      </w:r>
      <w:proofErr w:type="spellStart"/>
      <w:r w:rsidRPr="00463DA0">
        <w:rPr>
          <w:b/>
        </w:rPr>
        <w:t>Додаткова</w:t>
      </w:r>
      <w:proofErr w:type="spellEnd"/>
      <w:r w:rsidRPr="00463DA0">
        <w:rPr>
          <w:b/>
        </w:rPr>
        <w:t xml:space="preserve"> </w:t>
      </w:r>
      <w:proofErr w:type="spellStart"/>
      <w:r w:rsidRPr="00463DA0">
        <w:rPr>
          <w:b/>
        </w:rPr>
        <w:t>інформація</w:t>
      </w:r>
      <w:proofErr w:type="spellEnd"/>
    </w:p>
    <w:p w14:paraId="18B92835" w14:textId="0F4BCD20" w:rsidR="00E47657" w:rsidRPr="00101E8B" w:rsidRDefault="00604835" w:rsidP="00604835">
      <w:r w:rsidRPr="006B212F">
        <w:t xml:space="preserve">Рекомендовано </w:t>
      </w:r>
      <w:proofErr w:type="spellStart"/>
      <w:r w:rsidRPr="006B212F">
        <w:t>відпуск</w:t>
      </w:r>
      <w:proofErr w:type="spellEnd"/>
      <w:r w:rsidRPr="006B212F">
        <w:t xml:space="preserve"> за рецептом.</w:t>
      </w:r>
    </w:p>
    <w:sectPr w:rsidR="00E47657" w:rsidRPr="00101E8B" w:rsidSect="005C34D9">
      <w:footerReference w:type="even" r:id="rId8"/>
      <w:footerReference w:type="default" r:id="rId9"/>
      <w:pgSz w:w="11906" w:h="16838" w:code="9"/>
      <w:pgMar w:top="567" w:right="567" w:bottom="567" w:left="56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F1992" w14:textId="77777777" w:rsidR="00091CCB" w:rsidRDefault="00091CCB">
      <w:r>
        <w:separator/>
      </w:r>
    </w:p>
  </w:endnote>
  <w:endnote w:type="continuationSeparator" w:id="0">
    <w:p w14:paraId="48F2282E" w14:textId="77777777" w:rsidR="00091CCB" w:rsidRDefault="0009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A9DDF" w14:textId="77777777" w:rsidR="008C6F44" w:rsidRDefault="008C6F44" w:rsidP="004571D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374072" w14:textId="77777777" w:rsidR="008C6F44" w:rsidRDefault="008C6F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70CE8" w14:textId="77777777" w:rsidR="008C6F44" w:rsidRDefault="008C6F44" w:rsidP="004571D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34D9">
      <w:rPr>
        <w:rStyle w:val="a7"/>
        <w:noProof/>
      </w:rPr>
      <w:t>2</w:t>
    </w:r>
    <w:r>
      <w:rPr>
        <w:rStyle w:val="a7"/>
      </w:rPr>
      <w:fldChar w:fldCharType="end"/>
    </w:r>
  </w:p>
  <w:p w14:paraId="6FD6F912" w14:textId="77777777" w:rsidR="008C6F44" w:rsidRDefault="008C6F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DFF96" w14:textId="77777777" w:rsidR="00091CCB" w:rsidRDefault="00091CCB">
      <w:r>
        <w:separator/>
      </w:r>
    </w:p>
  </w:footnote>
  <w:footnote w:type="continuationSeparator" w:id="0">
    <w:p w14:paraId="5F97F5B1" w14:textId="77777777" w:rsidR="00091CCB" w:rsidRDefault="00091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4D66"/>
    <w:multiLevelType w:val="hybridMultilevel"/>
    <w:tmpl w:val="F6861960"/>
    <w:lvl w:ilvl="0" w:tplc="7ACEA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24BF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168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9A7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EF4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2CA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A8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4C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BAEF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C2D3F"/>
    <w:multiLevelType w:val="hybridMultilevel"/>
    <w:tmpl w:val="1EFCF718"/>
    <w:lvl w:ilvl="0" w:tplc="25BE652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F5C330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8C636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D38A0D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924A6C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67E418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0EEBF9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CFD0DF4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38A2EE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3D8669B"/>
    <w:multiLevelType w:val="hybridMultilevel"/>
    <w:tmpl w:val="0FF468E6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3B5369"/>
    <w:multiLevelType w:val="multilevel"/>
    <w:tmpl w:val="7AEEA1CA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66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color w:val="000000"/>
      </w:rPr>
    </w:lvl>
  </w:abstractNum>
  <w:abstractNum w:abstractNumId="4">
    <w:nsid w:val="1E1363FF"/>
    <w:multiLevelType w:val="hybridMultilevel"/>
    <w:tmpl w:val="397CC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22E19"/>
    <w:multiLevelType w:val="hybridMultilevel"/>
    <w:tmpl w:val="9876641E"/>
    <w:lvl w:ilvl="0" w:tplc="CBA039A4">
      <w:start w:val="5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>
    <w:nsid w:val="40A52CCA"/>
    <w:multiLevelType w:val="hybridMultilevel"/>
    <w:tmpl w:val="EC563A58"/>
    <w:lvl w:ilvl="0" w:tplc="594C4CA8"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E84376"/>
    <w:multiLevelType w:val="hybridMultilevel"/>
    <w:tmpl w:val="89FE51BC"/>
    <w:lvl w:ilvl="0" w:tplc="594C4CA8"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0"/>
        </w:tabs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0"/>
        </w:tabs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0"/>
        </w:tabs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0"/>
        </w:tabs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0"/>
        </w:tabs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0"/>
        </w:tabs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0"/>
        </w:tabs>
        <w:ind w:left="6130" w:hanging="360"/>
      </w:pPr>
      <w:rPr>
        <w:rFonts w:ascii="Wingdings" w:hAnsi="Wingdings" w:hint="default"/>
      </w:rPr>
    </w:lvl>
  </w:abstractNum>
  <w:abstractNum w:abstractNumId="8">
    <w:nsid w:val="4BA37CBC"/>
    <w:multiLevelType w:val="hybridMultilevel"/>
    <w:tmpl w:val="6820F1CC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5A5BEF"/>
    <w:multiLevelType w:val="hybridMultilevel"/>
    <w:tmpl w:val="63448518"/>
    <w:lvl w:ilvl="0" w:tplc="85DA9A2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37EFF80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9A40161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C37E430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7E86FA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376B13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8667D4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EDAA70C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2A94FC2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60CB0C56"/>
    <w:multiLevelType w:val="hybridMultilevel"/>
    <w:tmpl w:val="150CD2E2"/>
    <w:lvl w:ilvl="0" w:tplc="1996D79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586172"/>
    <w:multiLevelType w:val="hybridMultilevel"/>
    <w:tmpl w:val="33E8D182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7A27B0"/>
    <w:multiLevelType w:val="hybridMultilevel"/>
    <w:tmpl w:val="93B63A66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663415"/>
    <w:multiLevelType w:val="hybridMultilevel"/>
    <w:tmpl w:val="1F542CB2"/>
    <w:lvl w:ilvl="0" w:tplc="9FD6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667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104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47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047C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FE8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4A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46C3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00E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3F"/>
    <w:rsid w:val="000137A1"/>
    <w:rsid w:val="000239C0"/>
    <w:rsid w:val="000271C6"/>
    <w:rsid w:val="000273DA"/>
    <w:rsid w:val="000317F6"/>
    <w:rsid w:val="00033C8B"/>
    <w:rsid w:val="0003417C"/>
    <w:rsid w:val="000362DB"/>
    <w:rsid w:val="00037AA2"/>
    <w:rsid w:val="000530D4"/>
    <w:rsid w:val="00060FEF"/>
    <w:rsid w:val="00064310"/>
    <w:rsid w:val="00090E62"/>
    <w:rsid w:val="00091CCB"/>
    <w:rsid w:val="0009671F"/>
    <w:rsid w:val="000A02FE"/>
    <w:rsid w:val="000A5841"/>
    <w:rsid w:val="000B4E08"/>
    <w:rsid w:val="000D0560"/>
    <w:rsid w:val="000E3E9D"/>
    <w:rsid w:val="001007D7"/>
    <w:rsid w:val="00101E8B"/>
    <w:rsid w:val="00105F17"/>
    <w:rsid w:val="0010716F"/>
    <w:rsid w:val="001074DD"/>
    <w:rsid w:val="00157B69"/>
    <w:rsid w:val="00160F5F"/>
    <w:rsid w:val="00162DB0"/>
    <w:rsid w:val="0019490D"/>
    <w:rsid w:val="00196DE3"/>
    <w:rsid w:val="001A1408"/>
    <w:rsid w:val="001A2A43"/>
    <w:rsid w:val="001A4A06"/>
    <w:rsid w:val="001A71E8"/>
    <w:rsid w:val="001B3BB8"/>
    <w:rsid w:val="001D100F"/>
    <w:rsid w:val="001E114A"/>
    <w:rsid w:val="001E1D5A"/>
    <w:rsid w:val="001F2C3B"/>
    <w:rsid w:val="001F5030"/>
    <w:rsid w:val="001F50E2"/>
    <w:rsid w:val="002116AD"/>
    <w:rsid w:val="00214133"/>
    <w:rsid w:val="00230C03"/>
    <w:rsid w:val="00232F75"/>
    <w:rsid w:val="00251F3B"/>
    <w:rsid w:val="00260BB5"/>
    <w:rsid w:val="0027618D"/>
    <w:rsid w:val="00276A68"/>
    <w:rsid w:val="00283CE5"/>
    <w:rsid w:val="002A5833"/>
    <w:rsid w:val="002A5F9E"/>
    <w:rsid w:val="002A6633"/>
    <w:rsid w:val="002B4596"/>
    <w:rsid w:val="002C2C09"/>
    <w:rsid w:val="002C756D"/>
    <w:rsid w:val="002D0D25"/>
    <w:rsid w:val="002D2829"/>
    <w:rsid w:val="002D4307"/>
    <w:rsid w:val="002E5FC3"/>
    <w:rsid w:val="002E7794"/>
    <w:rsid w:val="00304E22"/>
    <w:rsid w:val="003225D5"/>
    <w:rsid w:val="00347816"/>
    <w:rsid w:val="00364E55"/>
    <w:rsid w:val="003652D2"/>
    <w:rsid w:val="00377B33"/>
    <w:rsid w:val="003920A0"/>
    <w:rsid w:val="003A21B6"/>
    <w:rsid w:val="003A35C3"/>
    <w:rsid w:val="003B43FF"/>
    <w:rsid w:val="003D5C57"/>
    <w:rsid w:val="003F5EED"/>
    <w:rsid w:val="00404C5F"/>
    <w:rsid w:val="0041510E"/>
    <w:rsid w:val="004159A7"/>
    <w:rsid w:val="0042359E"/>
    <w:rsid w:val="00424F65"/>
    <w:rsid w:val="00425C13"/>
    <w:rsid w:val="004549C6"/>
    <w:rsid w:val="004571D7"/>
    <w:rsid w:val="0048337A"/>
    <w:rsid w:val="00486DB7"/>
    <w:rsid w:val="00493739"/>
    <w:rsid w:val="004C7F07"/>
    <w:rsid w:val="0050051E"/>
    <w:rsid w:val="00504E86"/>
    <w:rsid w:val="005152FC"/>
    <w:rsid w:val="005200E0"/>
    <w:rsid w:val="00561038"/>
    <w:rsid w:val="005626A4"/>
    <w:rsid w:val="00571F97"/>
    <w:rsid w:val="005844B9"/>
    <w:rsid w:val="00592BDF"/>
    <w:rsid w:val="005A7477"/>
    <w:rsid w:val="005B4C2C"/>
    <w:rsid w:val="005B61B0"/>
    <w:rsid w:val="005C34D9"/>
    <w:rsid w:val="005C4A33"/>
    <w:rsid w:val="00604835"/>
    <w:rsid w:val="00613ED2"/>
    <w:rsid w:val="00640720"/>
    <w:rsid w:val="00640CD0"/>
    <w:rsid w:val="00641A6A"/>
    <w:rsid w:val="006473E1"/>
    <w:rsid w:val="00664103"/>
    <w:rsid w:val="00665DD7"/>
    <w:rsid w:val="006A54A8"/>
    <w:rsid w:val="006B212F"/>
    <w:rsid w:val="006B6AD8"/>
    <w:rsid w:val="006D1813"/>
    <w:rsid w:val="006D425B"/>
    <w:rsid w:val="006D5A2D"/>
    <w:rsid w:val="006F61C3"/>
    <w:rsid w:val="0071048B"/>
    <w:rsid w:val="00715A21"/>
    <w:rsid w:val="00716949"/>
    <w:rsid w:val="00723485"/>
    <w:rsid w:val="0072788B"/>
    <w:rsid w:val="00785930"/>
    <w:rsid w:val="0078636C"/>
    <w:rsid w:val="00794DC3"/>
    <w:rsid w:val="007A25CB"/>
    <w:rsid w:val="007C2A56"/>
    <w:rsid w:val="007C2C35"/>
    <w:rsid w:val="007C65EF"/>
    <w:rsid w:val="007D07A8"/>
    <w:rsid w:val="00813796"/>
    <w:rsid w:val="008201DF"/>
    <w:rsid w:val="00821D67"/>
    <w:rsid w:val="00822082"/>
    <w:rsid w:val="00835C01"/>
    <w:rsid w:val="00836C5A"/>
    <w:rsid w:val="008419FF"/>
    <w:rsid w:val="00841F35"/>
    <w:rsid w:val="008428BE"/>
    <w:rsid w:val="008466C5"/>
    <w:rsid w:val="0086711A"/>
    <w:rsid w:val="00870F43"/>
    <w:rsid w:val="00881250"/>
    <w:rsid w:val="008A5AD2"/>
    <w:rsid w:val="008B614F"/>
    <w:rsid w:val="008C0577"/>
    <w:rsid w:val="008C5AB3"/>
    <w:rsid w:val="008C6F44"/>
    <w:rsid w:val="008E23DA"/>
    <w:rsid w:val="008F0688"/>
    <w:rsid w:val="008F5213"/>
    <w:rsid w:val="008F55D4"/>
    <w:rsid w:val="00902098"/>
    <w:rsid w:val="0090603B"/>
    <w:rsid w:val="009115EE"/>
    <w:rsid w:val="00935F48"/>
    <w:rsid w:val="009363F7"/>
    <w:rsid w:val="00952B91"/>
    <w:rsid w:val="00954E7F"/>
    <w:rsid w:val="00955D29"/>
    <w:rsid w:val="009659A2"/>
    <w:rsid w:val="00991533"/>
    <w:rsid w:val="0099300A"/>
    <w:rsid w:val="009937C9"/>
    <w:rsid w:val="009B0F01"/>
    <w:rsid w:val="009E726D"/>
    <w:rsid w:val="00A25841"/>
    <w:rsid w:val="00A3167D"/>
    <w:rsid w:val="00A4221E"/>
    <w:rsid w:val="00A53E0C"/>
    <w:rsid w:val="00A8278D"/>
    <w:rsid w:val="00A8756B"/>
    <w:rsid w:val="00AA5EF5"/>
    <w:rsid w:val="00AD0F66"/>
    <w:rsid w:val="00AE26F0"/>
    <w:rsid w:val="00B15E78"/>
    <w:rsid w:val="00B325F0"/>
    <w:rsid w:val="00B42EB7"/>
    <w:rsid w:val="00B74A21"/>
    <w:rsid w:val="00B74F9A"/>
    <w:rsid w:val="00B808D5"/>
    <w:rsid w:val="00BC1030"/>
    <w:rsid w:val="00BD37C9"/>
    <w:rsid w:val="00BE4E65"/>
    <w:rsid w:val="00C120CE"/>
    <w:rsid w:val="00C217F5"/>
    <w:rsid w:val="00C21F7E"/>
    <w:rsid w:val="00C3320B"/>
    <w:rsid w:val="00C5719A"/>
    <w:rsid w:val="00C61452"/>
    <w:rsid w:val="00C62D47"/>
    <w:rsid w:val="00C72142"/>
    <w:rsid w:val="00C73910"/>
    <w:rsid w:val="00C75887"/>
    <w:rsid w:val="00C76DC3"/>
    <w:rsid w:val="00CA4D53"/>
    <w:rsid w:val="00CC3F21"/>
    <w:rsid w:val="00CE70DA"/>
    <w:rsid w:val="00D17EA2"/>
    <w:rsid w:val="00D20DD3"/>
    <w:rsid w:val="00D3309A"/>
    <w:rsid w:val="00D5374A"/>
    <w:rsid w:val="00D84F16"/>
    <w:rsid w:val="00D92D82"/>
    <w:rsid w:val="00D965D0"/>
    <w:rsid w:val="00DA72BE"/>
    <w:rsid w:val="00DB4600"/>
    <w:rsid w:val="00DD31A1"/>
    <w:rsid w:val="00DE3A19"/>
    <w:rsid w:val="00DF3808"/>
    <w:rsid w:val="00DF5AF9"/>
    <w:rsid w:val="00E00292"/>
    <w:rsid w:val="00E02887"/>
    <w:rsid w:val="00E0296F"/>
    <w:rsid w:val="00E06DE3"/>
    <w:rsid w:val="00E14ADD"/>
    <w:rsid w:val="00E21895"/>
    <w:rsid w:val="00E43DDD"/>
    <w:rsid w:val="00E47657"/>
    <w:rsid w:val="00E81CA9"/>
    <w:rsid w:val="00E90B18"/>
    <w:rsid w:val="00E918DF"/>
    <w:rsid w:val="00EA2C5E"/>
    <w:rsid w:val="00EA6F3F"/>
    <w:rsid w:val="00EB42F3"/>
    <w:rsid w:val="00EC3158"/>
    <w:rsid w:val="00ED3AE1"/>
    <w:rsid w:val="00EE3D03"/>
    <w:rsid w:val="00EF0E81"/>
    <w:rsid w:val="00EF2DBF"/>
    <w:rsid w:val="00F0027B"/>
    <w:rsid w:val="00F302D4"/>
    <w:rsid w:val="00F35A57"/>
    <w:rsid w:val="00F46195"/>
    <w:rsid w:val="00F46925"/>
    <w:rsid w:val="00F61FD1"/>
    <w:rsid w:val="00F83379"/>
    <w:rsid w:val="00F83ADE"/>
    <w:rsid w:val="00F9749A"/>
    <w:rsid w:val="00FB2D3C"/>
    <w:rsid w:val="00FD5AA4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C0D3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u w:val="single"/>
      <w:lang w:val="uk-UA"/>
    </w:rPr>
  </w:style>
  <w:style w:type="paragraph" w:styleId="3">
    <w:name w:val="heading 3"/>
    <w:basedOn w:val="a"/>
    <w:next w:val="a"/>
    <w:qFormat/>
    <w:pPr>
      <w:keepNext/>
      <w:ind w:left="696" w:firstLine="720"/>
      <w:jc w:val="righ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uk-UA"/>
    </w:rPr>
  </w:style>
  <w:style w:type="paragraph" w:styleId="20">
    <w:name w:val="Body Text 2"/>
    <w:basedOn w:val="a"/>
    <w:pPr>
      <w:jc w:val="both"/>
    </w:pPr>
    <w:rPr>
      <w:b/>
      <w:bCs/>
      <w:lang w:val="uk-UA"/>
    </w:rPr>
  </w:style>
  <w:style w:type="paragraph" w:customStyle="1" w:styleId="a4">
    <w:name w:val="???????? ?????"/>
    <w:basedOn w:val="a"/>
    <w:rPr>
      <w:rFonts w:ascii="Arial" w:hAnsi="Arial"/>
      <w:szCs w:val="20"/>
      <w:lang w:val="uk-UA"/>
    </w:rPr>
  </w:style>
  <w:style w:type="paragraph" w:customStyle="1" w:styleId="10">
    <w:name w:val="???????1"/>
    <w:rPr>
      <w:rFonts w:ascii="Arial" w:hAnsi="Arial" w:cs="Arial"/>
      <w:lang w:val="ru-RU" w:eastAsia="ru-RU" w:bidi="he-IL"/>
    </w:rPr>
  </w:style>
  <w:style w:type="paragraph" w:customStyle="1" w:styleId="Normal1">
    <w:name w:val="Normal1"/>
    <w:rPr>
      <w:rFonts w:ascii="Arial" w:hAnsi="Arial"/>
      <w:snapToGrid w:val="0"/>
      <w:lang w:val="ru-RU" w:eastAsia="ru-RU"/>
    </w:rPr>
  </w:style>
  <w:style w:type="paragraph" w:styleId="30">
    <w:name w:val="Body Text 3"/>
    <w:basedOn w:val="a"/>
    <w:pPr>
      <w:jc w:val="both"/>
    </w:pPr>
    <w:rPr>
      <w:color w:val="0000FF"/>
      <w:lang w:val="uk-UA"/>
    </w:rPr>
  </w:style>
  <w:style w:type="paragraph" w:styleId="31">
    <w:name w:val="Body Text Indent 3"/>
    <w:basedOn w:val="a"/>
    <w:rsid w:val="000273DA"/>
    <w:pPr>
      <w:spacing w:after="120"/>
      <w:ind w:left="283"/>
    </w:pPr>
    <w:rPr>
      <w:sz w:val="16"/>
      <w:szCs w:val="16"/>
    </w:rPr>
  </w:style>
  <w:style w:type="paragraph" w:customStyle="1" w:styleId="a5">
    <w:name w:val="Знак Знак Знак"/>
    <w:basedOn w:val="a"/>
    <w:rsid w:val="005A7477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4571D7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4571D7"/>
  </w:style>
  <w:style w:type="character" w:styleId="a8">
    <w:name w:val="Hyperlink"/>
    <w:rsid w:val="0078636C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78636C"/>
    <w:pPr>
      <w:widowControl w:val="0"/>
      <w:suppressAutoHyphens/>
      <w:ind w:firstLine="720"/>
      <w:jc w:val="both"/>
    </w:pPr>
    <w:rPr>
      <w:b/>
      <w:szCs w:val="20"/>
      <w:lang w:val="uk-UA" w:eastAsia="ar-SA"/>
    </w:rPr>
  </w:style>
  <w:style w:type="paragraph" w:customStyle="1" w:styleId="a9">
    <w:name w:val="Знак Знак"/>
    <w:basedOn w:val="a"/>
    <w:rsid w:val="00E47657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F302D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302D4"/>
    <w:rPr>
      <w:rFonts w:ascii="Segoe UI" w:hAnsi="Segoe UI" w:cs="Segoe UI"/>
      <w:sz w:val="18"/>
      <w:szCs w:val="18"/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5844B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844B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844B9"/>
    <w:rPr>
      <w:lang w:val="ru-RU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44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44B9"/>
    <w:rPr>
      <w:b/>
      <w:bCs/>
      <w:lang w:val="ru-RU" w:eastAsia="ru-RU"/>
    </w:rPr>
  </w:style>
  <w:style w:type="table" w:styleId="af1">
    <w:name w:val="Table Grid"/>
    <w:basedOn w:val="a1"/>
    <w:uiPriority w:val="59"/>
    <w:rsid w:val="00D965D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604835"/>
    <w:pPr>
      <w:suppressAutoHyphens/>
    </w:pPr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u w:val="single"/>
      <w:lang w:val="uk-UA"/>
    </w:rPr>
  </w:style>
  <w:style w:type="paragraph" w:styleId="3">
    <w:name w:val="heading 3"/>
    <w:basedOn w:val="a"/>
    <w:next w:val="a"/>
    <w:qFormat/>
    <w:pPr>
      <w:keepNext/>
      <w:ind w:left="696" w:firstLine="720"/>
      <w:jc w:val="righ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uk-UA"/>
    </w:rPr>
  </w:style>
  <w:style w:type="paragraph" w:styleId="20">
    <w:name w:val="Body Text 2"/>
    <w:basedOn w:val="a"/>
    <w:pPr>
      <w:jc w:val="both"/>
    </w:pPr>
    <w:rPr>
      <w:b/>
      <w:bCs/>
      <w:lang w:val="uk-UA"/>
    </w:rPr>
  </w:style>
  <w:style w:type="paragraph" w:customStyle="1" w:styleId="a4">
    <w:name w:val="???????? ?????"/>
    <w:basedOn w:val="a"/>
    <w:rPr>
      <w:rFonts w:ascii="Arial" w:hAnsi="Arial"/>
      <w:szCs w:val="20"/>
      <w:lang w:val="uk-UA"/>
    </w:rPr>
  </w:style>
  <w:style w:type="paragraph" w:customStyle="1" w:styleId="10">
    <w:name w:val="???????1"/>
    <w:rPr>
      <w:rFonts w:ascii="Arial" w:hAnsi="Arial" w:cs="Arial"/>
      <w:lang w:val="ru-RU" w:eastAsia="ru-RU" w:bidi="he-IL"/>
    </w:rPr>
  </w:style>
  <w:style w:type="paragraph" w:customStyle="1" w:styleId="Normal1">
    <w:name w:val="Normal1"/>
    <w:rPr>
      <w:rFonts w:ascii="Arial" w:hAnsi="Arial"/>
      <w:snapToGrid w:val="0"/>
      <w:lang w:val="ru-RU" w:eastAsia="ru-RU"/>
    </w:rPr>
  </w:style>
  <w:style w:type="paragraph" w:styleId="30">
    <w:name w:val="Body Text 3"/>
    <w:basedOn w:val="a"/>
    <w:pPr>
      <w:jc w:val="both"/>
    </w:pPr>
    <w:rPr>
      <w:color w:val="0000FF"/>
      <w:lang w:val="uk-UA"/>
    </w:rPr>
  </w:style>
  <w:style w:type="paragraph" w:styleId="31">
    <w:name w:val="Body Text Indent 3"/>
    <w:basedOn w:val="a"/>
    <w:rsid w:val="000273DA"/>
    <w:pPr>
      <w:spacing w:after="120"/>
      <w:ind w:left="283"/>
    </w:pPr>
    <w:rPr>
      <w:sz w:val="16"/>
      <w:szCs w:val="16"/>
    </w:rPr>
  </w:style>
  <w:style w:type="paragraph" w:customStyle="1" w:styleId="a5">
    <w:name w:val="Знак Знак Знак"/>
    <w:basedOn w:val="a"/>
    <w:rsid w:val="005A7477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4571D7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4571D7"/>
  </w:style>
  <w:style w:type="character" w:styleId="a8">
    <w:name w:val="Hyperlink"/>
    <w:rsid w:val="0078636C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78636C"/>
    <w:pPr>
      <w:widowControl w:val="0"/>
      <w:suppressAutoHyphens/>
      <w:ind w:firstLine="720"/>
      <w:jc w:val="both"/>
    </w:pPr>
    <w:rPr>
      <w:b/>
      <w:szCs w:val="20"/>
      <w:lang w:val="uk-UA" w:eastAsia="ar-SA"/>
    </w:rPr>
  </w:style>
  <w:style w:type="paragraph" w:customStyle="1" w:styleId="a9">
    <w:name w:val="Знак Знак"/>
    <w:basedOn w:val="a"/>
    <w:rsid w:val="00E47657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F302D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302D4"/>
    <w:rPr>
      <w:rFonts w:ascii="Segoe UI" w:hAnsi="Segoe UI" w:cs="Segoe UI"/>
      <w:sz w:val="18"/>
      <w:szCs w:val="18"/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5844B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844B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844B9"/>
    <w:rPr>
      <w:lang w:val="ru-RU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44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44B9"/>
    <w:rPr>
      <w:b/>
      <w:bCs/>
      <w:lang w:val="ru-RU" w:eastAsia="ru-RU"/>
    </w:rPr>
  </w:style>
  <w:style w:type="table" w:styleId="af1">
    <w:name w:val="Table Grid"/>
    <w:basedOn w:val="a1"/>
    <w:uiPriority w:val="59"/>
    <w:rsid w:val="00D965D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604835"/>
    <w:pPr>
      <w:suppressAutoHyphens/>
    </w:pPr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627</Words>
  <Characters>4364</Characters>
  <Application>Microsoft Office Word</Application>
  <DocSecurity>0</DocSecurity>
  <Lines>36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Додаток 1</vt:lpstr>
      <vt:lpstr>Додаток 1</vt:lpstr>
      <vt:lpstr>Додаток 1</vt:lpstr>
    </vt:vector>
  </TitlesOfParts>
  <Company>Icom 237-40-69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cp:lastModifiedBy>expert_13</cp:lastModifiedBy>
  <cp:revision>21</cp:revision>
  <cp:lastPrinted>2021-04-06T10:45:00Z</cp:lastPrinted>
  <dcterms:created xsi:type="dcterms:W3CDTF">2021-07-06T11:15:00Z</dcterms:created>
  <dcterms:modified xsi:type="dcterms:W3CDTF">2026-07-24T08:54:00Z</dcterms:modified>
</cp:coreProperties>
</file>