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143A" w14:textId="79D844F7" w:rsidR="00BC2E86" w:rsidRPr="00BC2E86" w:rsidRDefault="00BC2E86" w:rsidP="003E14A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b/>
        </w:rPr>
      </w:pPr>
      <w:r w:rsidRPr="00BC2E86">
        <w:rPr>
          <w:rFonts w:asciiTheme="minorHAnsi" w:hAnsiTheme="minorHAnsi" w:cstheme="minorHAnsi"/>
          <w:color w:val="000000"/>
        </w:rPr>
        <w:t>Оголошено процедуру відкритих торгів з особливостями з метою закупівлі </w:t>
      </w:r>
      <w:r w:rsidRPr="00BC2E86">
        <w:rPr>
          <w:rFonts w:asciiTheme="minorHAnsi" w:hAnsiTheme="minorHAnsi" w:cstheme="minorHAnsi"/>
          <w:b/>
        </w:rPr>
        <w:t xml:space="preserve">Калібрування високоточного </w:t>
      </w:r>
      <w:r w:rsidRPr="00BC2E86">
        <w:rPr>
          <w:rFonts w:asciiTheme="minorHAnsi" w:hAnsiTheme="minorHAnsi" w:cstheme="minorHAnsi"/>
          <w:bCs/>
        </w:rPr>
        <w:t>обладнання та</w:t>
      </w:r>
      <w:r w:rsidRPr="00BC2E86">
        <w:rPr>
          <w:rFonts w:asciiTheme="minorHAnsi" w:hAnsiTheme="minorHAnsi" w:cstheme="minorHAnsi"/>
          <w:b/>
        </w:rPr>
        <w:t xml:space="preserve"> засобів вимірювальної техніки (гамма-бета-спектрофотометра; </w:t>
      </w:r>
      <w:proofErr w:type="spellStart"/>
      <w:r w:rsidRPr="00BC2E86">
        <w:rPr>
          <w:rFonts w:asciiTheme="minorHAnsi" w:hAnsiTheme="minorHAnsi" w:cstheme="minorHAnsi"/>
          <w:b/>
        </w:rPr>
        <w:t>денсиламетра</w:t>
      </w:r>
      <w:proofErr w:type="spellEnd"/>
      <w:r w:rsidRPr="00BC2E86">
        <w:rPr>
          <w:rFonts w:asciiTheme="minorHAnsi" w:hAnsiTheme="minorHAnsi" w:cstheme="minorHAnsi"/>
          <w:b/>
        </w:rPr>
        <w:t>) (Код ДК 021:2015 «Єдиний закупівельний словник» - 50433000-9 — Послуги з калібрування)</w:t>
      </w:r>
      <w:r w:rsidRPr="00BC2E86">
        <w:rPr>
          <w:rFonts w:asciiTheme="minorHAnsi" w:hAnsiTheme="minorHAnsi" w:cstheme="minorHAnsi"/>
          <w:bCs/>
        </w:rPr>
        <w:t>.</w:t>
      </w:r>
    </w:p>
    <w:p w14:paraId="356FDB46" w14:textId="1AF95BEA" w:rsidR="00BC2E86" w:rsidRPr="00BC2E86" w:rsidRDefault="00BC2E86" w:rsidP="003E14A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444444"/>
        </w:rPr>
      </w:pPr>
      <w:r w:rsidRPr="00BC2E86">
        <w:rPr>
          <w:rFonts w:asciiTheme="minorHAnsi" w:hAnsiTheme="minorHAnsi" w:cstheme="minorHAnsi"/>
          <w:color w:val="000000"/>
        </w:rPr>
        <w:t>Ідентифікатор закупівлі</w:t>
      </w:r>
      <w:r w:rsidRPr="00BC2E86">
        <w:rPr>
          <w:rFonts w:asciiTheme="minorHAnsi" w:hAnsiTheme="minorHAnsi" w:cstheme="minorHAnsi"/>
          <w:bCs/>
        </w:rPr>
        <w:t>:  </w:t>
      </w:r>
      <w:r w:rsidRPr="00BC2E86">
        <w:rPr>
          <w:rFonts w:asciiTheme="minorHAnsi" w:hAnsiTheme="minorHAnsi" w:cstheme="minorHAnsi"/>
          <w:b/>
        </w:rPr>
        <w:t> UA-2026-05-27-006100-a.</w:t>
      </w:r>
    </w:p>
    <w:p w14:paraId="2FAB327B" w14:textId="77777777" w:rsid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49526CBD" w14:textId="39EF62B9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Закупівля послуг з калібрування лабораторного обладнання здійснюється з метою забезпечення належного метрологічного контролю засобів вимірювальної техніки, що використовуються у лабораторній діяльності установи.</w:t>
      </w:r>
    </w:p>
    <w:p w14:paraId="7A2270E3" w14:textId="77777777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Калібрування обладнання необхідне для:</w:t>
      </w:r>
    </w:p>
    <w:p w14:paraId="1651B9B1" w14:textId="77777777" w:rsidR="00BC2E86" w:rsidRPr="00BC2E86" w:rsidRDefault="00BC2E86" w:rsidP="003E14A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забезпечення достовірності та відтворюваності результатів вимірювань;</w:t>
      </w:r>
    </w:p>
    <w:p w14:paraId="584D6D47" w14:textId="77777777" w:rsidR="00BC2E86" w:rsidRPr="00BC2E86" w:rsidRDefault="00BC2E86" w:rsidP="003E14A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підтвердження відповідності метрологічних характеристик обладнання встановленим вимогам;</w:t>
      </w:r>
    </w:p>
    <w:p w14:paraId="2D661C8E" w14:textId="77777777" w:rsidR="00BC2E86" w:rsidRPr="00BC2E86" w:rsidRDefault="00BC2E86" w:rsidP="003E14A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забезпечення належного функціонування лабораторного обладнання у процесі проведення досліджень;</w:t>
      </w:r>
    </w:p>
    <w:p w14:paraId="41622C4F" w14:textId="77777777" w:rsidR="00BC2E86" w:rsidRPr="00BC2E86" w:rsidRDefault="00BC2E86" w:rsidP="003E14A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дотримання вимог системи управління якістю та нормативних документів у сфері метрології.</w:t>
      </w:r>
    </w:p>
    <w:p w14:paraId="6E4A996E" w14:textId="77777777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Технічні та якісні характеристики предмета закупівлі сформовані відповідно до фактичної потреби замовника з урахуванням специфіки наявного лабораторного обладнання та необхідності проведення калібрування спеціалізованими організаціями, які мають відповідну компетентність та право на виконання таких робіт.</w:t>
      </w:r>
    </w:p>
    <w:p w14:paraId="3EECFCC8" w14:textId="77777777" w:rsidR="00BC2E86" w:rsidRPr="00BC2E86" w:rsidRDefault="00BC2E86" w:rsidP="003E14A7">
      <w:pPr>
        <w:spacing w:after="0" w:line="240" w:lineRule="auto"/>
        <w:ind w:firstLine="567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uk-UA"/>
        </w:rPr>
      </w:pPr>
      <w:r w:rsidRPr="00BC2E86">
        <w:rPr>
          <w:rFonts w:eastAsia="Times New Roman" w:cstheme="minorHAnsi"/>
          <w:b/>
          <w:bCs/>
          <w:sz w:val="24"/>
          <w:szCs w:val="24"/>
          <w:lang w:eastAsia="uk-UA"/>
        </w:rPr>
        <w:t>Обґрунтування очікуваної вартості закупівлі</w:t>
      </w:r>
    </w:p>
    <w:p w14:paraId="24AA6D2F" w14:textId="77777777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Очікувана вартість закупівлі визначена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методом порівняння ринкових цін.</w:t>
      </w:r>
    </w:p>
    <w:p w14:paraId="392B6676" w14:textId="5BB70025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Для визначення очікуваної вартості замовником було направлено запити потенційним виконавцям послуг. За результатами отриманих комерційних пропозицій проведено аналіз ринкових цін на відповідні послуги.</w:t>
      </w:r>
    </w:p>
    <w:p w14:paraId="51069428" w14:textId="77777777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Під час розрахунку очікуваної вартості враховувалися:</w:t>
      </w:r>
    </w:p>
    <w:p w14:paraId="046EB3D4" w14:textId="77777777" w:rsidR="00BC2E86" w:rsidRPr="00BC2E86" w:rsidRDefault="00BC2E86" w:rsidP="003E14A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вартість калібрування гамма-бета-спектрофотометра;</w:t>
      </w:r>
    </w:p>
    <w:p w14:paraId="25F571B5" w14:textId="77777777" w:rsidR="00BC2E86" w:rsidRPr="00BC2E86" w:rsidRDefault="00BC2E86" w:rsidP="003E14A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 xml:space="preserve">вартість калібрування </w:t>
      </w:r>
      <w:proofErr w:type="spellStart"/>
      <w:r w:rsidRPr="00BC2E86">
        <w:rPr>
          <w:rFonts w:eastAsia="Times New Roman" w:cstheme="minorHAnsi"/>
          <w:sz w:val="24"/>
          <w:szCs w:val="24"/>
          <w:lang w:eastAsia="uk-UA"/>
        </w:rPr>
        <w:t>денсиламетра</w:t>
      </w:r>
      <w:proofErr w:type="spellEnd"/>
      <w:r w:rsidRPr="00BC2E86">
        <w:rPr>
          <w:rFonts w:eastAsia="Times New Roman" w:cstheme="minorHAnsi"/>
          <w:sz w:val="24"/>
          <w:szCs w:val="24"/>
          <w:lang w:eastAsia="uk-UA"/>
        </w:rPr>
        <w:t>;</w:t>
      </w:r>
    </w:p>
    <w:p w14:paraId="5417EE3E" w14:textId="77777777" w:rsidR="00BC2E86" w:rsidRPr="00BC2E86" w:rsidRDefault="00BC2E86" w:rsidP="003E14A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приведення цінових пропозицій до співставних умов.</w:t>
      </w:r>
    </w:p>
    <w:p w14:paraId="351B90EC" w14:textId="77777777" w:rsidR="00BC2E86" w:rsidRP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При визначенні очікуваної вартості не враховувались окремо виділені витрати на відрядження, оскільки підходи до їх формування у різних виконавців суттєво відрізнялися та могли призвести до викривлення середнього ринкового показника.</w:t>
      </w:r>
    </w:p>
    <w:p w14:paraId="7D9383C0" w14:textId="168D782A" w:rsidR="00BC2E86" w:rsidRDefault="00BC2E86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  <w:r w:rsidRPr="00BC2E86">
        <w:rPr>
          <w:rFonts w:eastAsia="Times New Roman" w:cstheme="minorHAnsi"/>
          <w:sz w:val="24"/>
          <w:szCs w:val="24"/>
          <w:lang w:eastAsia="uk-UA"/>
        </w:rPr>
        <w:t>За результатами аналізу отриманих комерційних пропозицій очікувана вартість закупівлі визначена у розмірі 25 000,00 грн з ПДВ.</w:t>
      </w:r>
    </w:p>
    <w:p w14:paraId="4C47AC3D" w14:textId="00D7F778" w:rsidR="0093509A" w:rsidRDefault="0093509A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68C19333" w14:textId="2B3C7F05" w:rsidR="0093509A" w:rsidRPr="009E4144" w:rsidRDefault="0093509A" w:rsidP="003E14A7">
      <w:pPr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Термін надання послуг:</w:t>
      </w:r>
      <w:r w:rsidRPr="009E4144">
        <w:rPr>
          <w:rFonts w:cstheme="minorHAnsi"/>
          <w:color w:val="000000"/>
          <w:sz w:val="24"/>
          <w:szCs w:val="24"/>
          <w:shd w:val="clear" w:color="auto" w:fill="FFFFFF"/>
        </w:rPr>
        <w:t xml:space="preserve"> упродовж 2026 року, з кінцевим терміном до 31 грудня 2026 року. </w:t>
      </w:r>
    </w:p>
    <w:p w14:paraId="783D7515" w14:textId="6FDE18F2" w:rsidR="0093509A" w:rsidRDefault="0093509A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3670002A" w14:textId="11395DE3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60D3801D" w14:textId="2CE6D0A6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2DDF2A4D" w14:textId="65669613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2B984965" w14:textId="0C447027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388F2E15" w14:textId="67E7B205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3EA55437" w14:textId="679C991F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7DAB1D9D" w14:textId="289C0AB2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05530F7B" w14:textId="77777777" w:rsidR="003E14A7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p w14:paraId="386DED07" w14:textId="77777777" w:rsidR="003E14A7" w:rsidRPr="002A14C9" w:rsidRDefault="003E14A7" w:rsidP="003E14A7">
      <w:pPr>
        <w:spacing w:after="0" w:line="240" w:lineRule="auto"/>
        <w:ind w:left="2832" w:firstLine="708"/>
        <w:jc w:val="right"/>
        <w:rPr>
          <w:b/>
        </w:rPr>
      </w:pPr>
    </w:p>
    <w:p w14:paraId="6C2B0A52" w14:textId="77777777" w:rsidR="003E14A7" w:rsidRPr="002A14C9" w:rsidRDefault="003E14A7" w:rsidP="003E14A7">
      <w:pPr>
        <w:spacing w:after="0" w:line="240" w:lineRule="auto"/>
        <w:jc w:val="center"/>
        <w:rPr>
          <w:b/>
        </w:rPr>
      </w:pPr>
      <w:r w:rsidRPr="002A14C9">
        <w:rPr>
          <w:b/>
        </w:rPr>
        <w:lastRenderedPageBreak/>
        <w:t>ТЕХНІЧНІ, ЯКІСНІ ТА КІЛЬКІСНІ ХАРАКТЕРИСТИКИ ПРЕДМЕТА ЗАКУПІВЛІ</w:t>
      </w:r>
    </w:p>
    <w:p w14:paraId="5A68CEDB" w14:textId="77777777" w:rsidR="003E14A7" w:rsidRPr="002A14C9" w:rsidRDefault="003E14A7" w:rsidP="003E14A7">
      <w:pPr>
        <w:spacing w:after="0" w:line="240" w:lineRule="auto"/>
        <w:rPr>
          <w:b/>
          <w:bCs/>
          <w:i/>
          <w:iCs/>
          <w:lang w:eastAsia="uk-UA"/>
        </w:rPr>
      </w:pPr>
    </w:p>
    <w:p w14:paraId="01D4861F" w14:textId="77777777" w:rsidR="003E14A7" w:rsidRDefault="003E14A7" w:rsidP="003E14A7">
      <w:pPr>
        <w:spacing w:after="0" w:line="240" w:lineRule="auto"/>
        <w:ind w:left="360"/>
        <w:jc w:val="center"/>
        <w:rPr>
          <w:b/>
        </w:rPr>
      </w:pPr>
      <w:r w:rsidRPr="002A14C9">
        <w:rPr>
          <w:b/>
        </w:rPr>
        <w:t xml:space="preserve">Калібрування високоточного обладнання та засобів вимірювальної техніки </w:t>
      </w:r>
    </w:p>
    <w:p w14:paraId="512A0F94" w14:textId="77777777" w:rsidR="003E14A7" w:rsidRPr="002A14C9" w:rsidRDefault="003E14A7" w:rsidP="003E14A7">
      <w:pPr>
        <w:spacing w:after="0" w:line="240" w:lineRule="auto"/>
        <w:ind w:left="360"/>
        <w:jc w:val="center"/>
        <w:rPr>
          <w:b/>
        </w:rPr>
      </w:pPr>
      <w:r w:rsidRPr="002A14C9">
        <w:rPr>
          <w:b/>
        </w:rPr>
        <w:t xml:space="preserve">(ДК 021:2015 код 50433000-9 Послуги з калібрування) </w:t>
      </w:r>
    </w:p>
    <w:p w14:paraId="55A48313" w14:textId="77777777" w:rsidR="003E14A7" w:rsidRPr="002A14C9" w:rsidRDefault="003E14A7" w:rsidP="003E14A7">
      <w:pPr>
        <w:spacing w:after="0" w:line="240" w:lineRule="auto"/>
        <w:jc w:val="center"/>
        <w:rPr>
          <w:b/>
          <w:noProof/>
        </w:rPr>
      </w:pPr>
    </w:p>
    <w:p w14:paraId="2345465F" w14:textId="77777777" w:rsidR="003E14A7" w:rsidRPr="002A14C9" w:rsidRDefault="003E14A7" w:rsidP="003E14A7">
      <w:pPr>
        <w:spacing w:after="0" w:line="240" w:lineRule="auto"/>
        <w:jc w:val="center"/>
        <w:rPr>
          <w:b/>
          <w:noProof/>
        </w:rPr>
      </w:pPr>
    </w:p>
    <w:p w14:paraId="33A97584" w14:textId="77777777" w:rsidR="003E14A7" w:rsidRPr="002A14C9" w:rsidRDefault="003E14A7" w:rsidP="003E14A7">
      <w:pPr>
        <w:tabs>
          <w:tab w:val="left" w:pos="0"/>
        </w:tabs>
        <w:spacing w:after="0" w:line="240" w:lineRule="auto"/>
        <w:ind w:firstLine="851"/>
        <w:jc w:val="both"/>
        <w:rPr>
          <w:color w:val="000000"/>
          <w:lang w:eastAsia="uk-UA"/>
        </w:rPr>
      </w:pPr>
      <w:r w:rsidRPr="002A14C9">
        <w:rPr>
          <w:color w:val="000000"/>
          <w:lang w:eastAsia="uk-UA"/>
        </w:rPr>
        <w:t>Учасник процедури закупівлі та/або залучений ним співвиконавець (у разі залучення), який безпосередньо надає послуги з калібрування, повинен мати чинну акредитацію відповідно до вимог ДСТУ EN ISO/IEC 17025:2019.</w:t>
      </w:r>
    </w:p>
    <w:p w14:paraId="070E1BFA" w14:textId="77777777" w:rsidR="003E14A7" w:rsidRPr="002A14C9" w:rsidRDefault="003E14A7" w:rsidP="003E14A7">
      <w:pPr>
        <w:tabs>
          <w:tab w:val="left" w:pos="0"/>
        </w:tabs>
        <w:spacing w:after="0" w:line="240" w:lineRule="auto"/>
        <w:ind w:firstLine="851"/>
        <w:jc w:val="both"/>
        <w:rPr>
          <w:b/>
          <w:bCs/>
          <w:color w:val="000000"/>
          <w:lang w:eastAsia="uk-UA"/>
        </w:rPr>
      </w:pPr>
      <w:r w:rsidRPr="002A14C9">
        <w:rPr>
          <w:b/>
          <w:bCs/>
          <w:color w:val="000000"/>
          <w:lang w:eastAsia="uk-UA"/>
        </w:rPr>
        <w:t>Наявність акредитації підтверджується чинним атестатом про акредитацію та додатком до атестата (сферою акредитації), виданими Національним органом України з акредитації, або відповідними чинними документами іноземного органу з акредитації — підписанта Угоди про взаємне визнання ILAC (ILAC MRA).</w:t>
      </w:r>
    </w:p>
    <w:p w14:paraId="43540330" w14:textId="77777777" w:rsidR="003E14A7" w:rsidRPr="002A14C9" w:rsidRDefault="003E14A7" w:rsidP="003E14A7">
      <w:pPr>
        <w:tabs>
          <w:tab w:val="left" w:pos="0"/>
        </w:tabs>
        <w:spacing w:after="0" w:line="240" w:lineRule="auto"/>
        <w:ind w:firstLine="851"/>
        <w:jc w:val="both"/>
        <w:rPr>
          <w:color w:val="000000"/>
          <w:lang w:eastAsia="uk-UA"/>
        </w:rPr>
      </w:pPr>
      <w:r w:rsidRPr="002A14C9">
        <w:rPr>
          <w:color w:val="000000"/>
          <w:lang w:eastAsia="uk-UA"/>
        </w:rPr>
        <w:t xml:space="preserve">Сфера акредитації повинна охоплювати усі види калібрувальних робіт, що є предметом закупівлі. </w:t>
      </w:r>
    </w:p>
    <w:p w14:paraId="090B1937" w14:textId="77777777" w:rsidR="003E14A7" w:rsidRPr="002A14C9" w:rsidRDefault="003E14A7" w:rsidP="003E14A7">
      <w:pPr>
        <w:tabs>
          <w:tab w:val="left" w:pos="0"/>
        </w:tabs>
        <w:spacing w:after="0" w:line="240" w:lineRule="auto"/>
        <w:ind w:firstLine="851"/>
        <w:jc w:val="both"/>
        <w:rPr>
          <w:color w:val="000000"/>
          <w:lang w:eastAsia="uk-UA"/>
        </w:rPr>
      </w:pPr>
      <w:r w:rsidRPr="002A14C9">
        <w:t xml:space="preserve">Підтверджені відповідним атестатом калібрувальні та вимірювальні можливості лабораторії Виконавця </w:t>
      </w:r>
      <w:r w:rsidRPr="002A14C9">
        <w:rPr>
          <w:color w:val="000000"/>
          <w:lang w:eastAsia="uk-UA"/>
        </w:rPr>
        <w:t xml:space="preserve">та/або залученого ним співвиконавця (у разі залучення) </w:t>
      </w:r>
      <w:r w:rsidRPr="002A14C9">
        <w:rPr>
          <w:lang w:eastAsia="ar-SA"/>
        </w:rPr>
        <w:t>повинні забезпечувати проведення калібрування високоточного обладнання та засобів вимірювальної техніки Замовника у діапазонах та точках калібрування, що вказані у таблиці 3.1.</w:t>
      </w:r>
    </w:p>
    <w:p w14:paraId="09D2FF1E" w14:textId="77777777" w:rsidR="003E14A7" w:rsidRPr="002A14C9" w:rsidRDefault="003E14A7" w:rsidP="003E14A7">
      <w:pPr>
        <w:tabs>
          <w:tab w:val="left" w:pos="0"/>
        </w:tabs>
        <w:spacing w:after="0" w:line="240" w:lineRule="auto"/>
        <w:jc w:val="both"/>
        <w:rPr>
          <w:color w:val="000000"/>
        </w:rPr>
      </w:pPr>
    </w:p>
    <w:p w14:paraId="7E91D4D9" w14:textId="77777777" w:rsidR="003E14A7" w:rsidRPr="002A14C9" w:rsidRDefault="003E14A7" w:rsidP="003E14A7">
      <w:pPr>
        <w:pStyle w:val="rvps2"/>
        <w:shd w:val="clear" w:color="auto" w:fill="FFFFFF"/>
        <w:spacing w:before="0" w:beforeAutospacing="0" w:after="0" w:afterAutospacing="0"/>
        <w:ind w:right="-24" w:firstLine="851"/>
        <w:jc w:val="both"/>
        <w:rPr>
          <w:noProof/>
        </w:rPr>
      </w:pPr>
      <w:r w:rsidRPr="002A14C9">
        <w:rPr>
          <w:noProof/>
        </w:rPr>
        <w:t>Якість послуг з калібрування повинна відповідати вимогам:</w:t>
      </w:r>
    </w:p>
    <w:p w14:paraId="3B9F7674" w14:textId="77777777" w:rsidR="003E14A7" w:rsidRPr="002A14C9" w:rsidRDefault="003E14A7" w:rsidP="003E14A7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Закону України «Про метрологію та метрологічну діяльність», </w:t>
      </w:r>
    </w:p>
    <w:p w14:paraId="6F901016" w14:textId="77777777" w:rsidR="003E14A7" w:rsidRPr="002A14C9" w:rsidRDefault="003E14A7" w:rsidP="003E14A7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ДСТУ </w:t>
      </w:r>
      <w:r w:rsidRPr="002A14C9">
        <w:rPr>
          <w:sz w:val="24"/>
          <w:szCs w:val="24"/>
          <w:lang w:eastAsia="uk-UA"/>
        </w:rPr>
        <w:t>EN</w:t>
      </w:r>
      <w:r w:rsidRPr="002A14C9">
        <w:rPr>
          <w:noProof/>
          <w:sz w:val="24"/>
          <w:szCs w:val="24"/>
        </w:rPr>
        <w:t xml:space="preserve"> ISO/IEC 17025:2019</w:t>
      </w:r>
      <w:r w:rsidRPr="002A14C9">
        <w:rPr>
          <w:sz w:val="24"/>
          <w:szCs w:val="24"/>
          <w:lang w:eastAsia="uk-UA"/>
        </w:rPr>
        <w:t xml:space="preserve"> </w:t>
      </w:r>
      <w:r w:rsidRPr="002A14C9">
        <w:rPr>
          <w:noProof/>
          <w:sz w:val="24"/>
          <w:szCs w:val="24"/>
        </w:rPr>
        <w:t>«Загальні вимоги до компетентності випробувальних та калібрувальних лабораторій»,</w:t>
      </w:r>
    </w:p>
    <w:p w14:paraId="04C614EE" w14:textId="77777777" w:rsidR="003E14A7" w:rsidRPr="002A14C9" w:rsidRDefault="003E14A7" w:rsidP="003E14A7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</w:t>
      </w:r>
      <w:r w:rsidRPr="002A14C9">
        <w:rPr>
          <w:sz w:val="24"/>
          <w:szCs w:val="24"/>
          <w:lang w:eastAsia="ar-SA"/>
        </w:rPr>
        <w:t xml:space="preserve">ILAC-P10:07/2020 </w:t>
      </w:r>
      <w:r w:rsidRPr="002A14C9">
        <w:rPr>
          <w:sz w:val="24"/>
          <w:szCs w:val="24"/>
          <w:shd w:val="clear" w:color="auto" w:fill="FFFFFF"/>
        </w:rPr>
        <w:t xml:space="preserve">Політика ILAC щодо метрологічної </w:t>
      </w:r>
      <w:proofErr w:type="spellStart"/>
      <w:r w:rsidRPr="002A14C9">
        <w:rPr>
          <w:sz w:val="24"/>
          <w:szCs w:val="24"/>
          <w:shd w:val="clear" w:color="auto" w:fill="FFFFFF"/>
        </w:rPr>
        <w:t>простежуваності</w:t>
      </w:r>
      <w:proofErr w:type="spellEnd"/>
      <w:r w:rsidRPr="002A14C9">
        <w:rPr>
          <w:sz w:val="24"/>
          <w:szCs w:val="24"/>
          <w:shd w:val="clear" w:color="auto" w:fill="FFFFFF"/>
        </w:rPr>
        <w:t xml:space="preserve"> результатів вимірювання</w:t>
      </w:r>
    </w:p>
    <w:p w14:paraId="3E1DA888" w14:textId="77777777" w:rsidR="003E14A7" w:rsidRPr="002A14C9" w:rsidRDefault="003E14A7" w:rsidP="003E14A7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</w:t>
      </w:r>
      <w:r w:rsidRPr="002A14C9">
        <w:rPr>
          <w:sz w:val="24"/>
          <w:szCs w:val="24"/>
        </w:rPr>
        <w:t xml:space="preserve">ЗД-08.00.09 Політика НААУ щодо метрологічної </w:t>
      </w:r>
      <w:proofErr w:type="spellStart"/>
      <w:r w:rsidRPr="002A14C9">
        <w:rPr>
          <w:sz w:val="24"/>
          <w:szCs w:val="24"/>
        </w:rPr>
        <w:t>простежуваності</w:t>
      </w:r>
      <w:proofErr w:type="spellEnd"/>
      <w:r w:rsidRPr="002A14C9">
        <w:rPr>
          <w:sz w:val="24"/>
          <w:szCs w:val="24"/>
        </w:rPr>
        <w:t xml:space="preserve"> вимірювання, що проводять органи з оцінки відповідності відповідно до заявленої сфери акредитації, </w:t>
      </w:r>
      <w:r w:rsidRPr="002A14C9">
        <w:rPr>
          <w:noProof/>
          <w:sz w:val="24"/>
          <w:szCs w:val="24"/>
        </w:rPr>
        <w:t>та чинних документів в сфері метрології.</w:t>
      </w:r>
    </w:p>
    <w:p w14:paraId="12D73A7B" w14:textId="77777777" w:rsidR="003E14A7" w:rsidRPr="002A14C9" w:rsidRDefault="003E14A7" w:rsidP="003E14A7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>Результати калібрування повинні бути оформлені відповідно до вимог вищезазначених законодавчих, нормативно-правових та нормативних документів.</w:t>
      </w:r>
    </w:p>
    <w:p w14:paraId="65EB48B0" w14:textId="77777777" w:rsidR="003E14A7" w:rsidRPr="002A14C9" w:rsidRDefault="003E14A7" w:rsidP="003E14A7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0E507722" w14:textId="77777777" w:rsidR="003E14A7" w:rsidRPr="002A14C9" w:rsidRDefault="003E14A7" w:rsidP="003E14A7">
      <w:pPr>
        <w:pStyle w:val="a5"/>
        <w:ind w:firstLine="567"/>
        <w:jc w:val="both"/>
        <w:rPr>
          <w:noProof/>
        </w:rPr>
      </w:pPr>
      <w:r w:rsidRPr="002A14C9">
        <w:rPr>
          <w:b/>
          <w:bCs/>
        </w:rPr>
        <w:t xml:space="preserve">Місце надання Послуг: територія Замовника (79019, м. Львів, вул. Донецька, 11)  </w:t>
      </w:r>
      <w:r w:rsidRPr="002A14C9">
        <w:rPr>
          <w:noProof/>
        </w:rPr>
        <w:t>(допускається проведення калібрування окремих засобів вимірювальної техніки в лабораторії Виконавця за погодженням із Замовником).</w:t>
      </w:r>
    </w:p>
    <w:p w14:paraId="3FF71C1B" w14:textId="77777777" w:rsidR="003E14A7" w:rsidRPr="002A14C9" w:rsidRDefault="003E14A7" w:rsidP="003E14A7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05FE1FF6" w14:textId="77777777" w:rsidR="003E14A7" w:rsidRPr="002A14C9" w:rsidRDefault="003E14A7" w:rsidP="003E14A7">
      <w:pPr>
        <w:tabs>
          <w:tab w:val="left" w:pos="851"/>
        </w:tabs>
        <w:spacing w:after="0" w:line="240" w:lineRule="auto"/>
        <w:ind w:right="-143" w:firstLine="851"/>
        <w:jc w:val="both"/>
        <w:rPr>
          <w:noProof/>
        </w:rPr>
      </w:pPr>
      <w:r w:rsidRPr="002A14C9">
        <w:rPr>
          <w:noProof/>
        </w:rPr>
        <w:t xml:space="preserve">У складі тендерної пропозиції Учасник повинен надати Гарантійний лист-згоду з вимогами, що зазначені в цьому Додатку та зобов’язання щодо їх виконання </w:t>
      </w:r>
      <w:r w:rsidRPr="002A14C9">
        <w:t>за підписом його керівника.</w:t>
      </w:r>
      <w:r w:rsidRPr="002A14C9">
        <w:rPr>
          <w:noProof/>
        </w:rPr>
        <w:t xml:space="preserve">  </w:t>
      </w:r>
    </w:p>
    <w:p w14:paraId="011CE648" w14:textId="77777777" w:rsidR="003E14A7" w:rsidRPr="002A14C9" w:rsidRDefault="003E14A7" w:rsidP="003E14A7">
      <w:pPr>
        <w:spacing w:after="0" w:line="240" w:lineRule="auto"/>
        <w:jc w:val="right"/>
        <w:rPr>
          <w:bCs/>
          <w:noProof/>
        </w:rPr>
      </w:pPr>
    </w:p>
    <w:p w14:paraId="4CBAF753" w14:textId="77777777" w:rsidR="003E14A7" w:rsidRPr="002A14C9" w:rsidRDefault="003E14A7" w:rsidP="003E14A7">
      <w:pPr>
        <w:spacing w:after="0" w:line="240" w:lineRule="auto"/>
        <w:jc w:val="center"/>
        <w:rPr>
          <w:b/>
        </w:rPr>
      </w:pPr>
      <w:r w:rsidRPr="002A14C9">
        <w:rPr>
          <w:b/>
          <w:noProof/>
        </w:rPr>
        <w:t xml:space="preserve">ПЕРЕЛІК </w:t>
      </w:r>
      <w:r w:rsidRPr="002A14C9">
        <w:rPr>
          <w:b/>
        </w:rPr>
        <w:t>ВИСОКОТОЧНОГО ОБЛАДНАННЯ ТА ЗАСОБІВ ВИМІРЮВАЛЬНОЇ ТЕХНІКИ, ЩО ПІДЛЯГАЮТЬ КАЛІБРУВАННЮ</w:t>
      </w:r>
    </w:p>
    <w:p w14:paraId="3BAF1A93" w14:textId="77777777" w:rsidR="003E14A7" w:rsidRPr="002A14C9" w:rsidRDefault="003E14A7" w:rsidP="003E14A7">
      <w:pPr>
        <w:spacing w:after="0" w:line="240" w:lineRule="auto"/>
        <w:jc w:val="center"/>
        <w:rPr>
          <w:b/>
        </w:rPr>
      </w:pPr>
    </w:p>
    <w:tbl>
      <w:tblPr>
        <w:tblW w:w="92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969"/>
        <w:gridCol w:w="1559"/>
      </w:tblGrid>
      <w:tr w:rsidR="003E14A7" w:rsidRPr="002A14C9" w14:paraId="71DE18A9" w14:textId="77777777" w:rsidTr="0000734D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9B3C2A" w14:textId="77777777" w:rsidR="003E14A7" w:rsidRPr="002A14C9" w:rsidRDefault="003E14A7" w:rsidP="003E14A7">
            <w:pPr>
              <w:pStyle w:val="a7"/>
              <w:ind w:left="-20" w:hanging="6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eastAsia="Times New Roman" w:cs="Times New Roman"/>
                <w:b/>
                <w:bCs/>
              </w:rPr>
              <w:t xml:space="preserve">№ </w:t>
            </w:r>
            <w:r w:rsidRPr="002A14C9">
              <w:rPr>
                <w:rFonts w:cs="Times New Roman"/>
                <w:b/>
                <w:bCs/>
              </w:rPr>
              <w:t>з/п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95FEB08" w14:textId="77777777" w:rsidR="003E14A7" w:rsidRPr="002A14C9" w:rsidRDefault="003E14A7" w:rsidP="003E14A7">
            <w:pPr>
              <w:pStyle w:val="a7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cs="Times New Roman"/>
                <w:b/>
                <w:bCs/>
              </w:rPr>
              <w:t xml:space="preserve">Назва </w:t>
            </w:r>
            <w:r>
              <w:rPr>
                <w:rFonts w:cs="Times New Roman"/>
                <w:b/>
                <w:bCs/>
              </w:rPr>
              <w:t>ЗВТ/Обладнання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C8483A" w14:textId="77777777" w:rsidR="003E14A7" w:rsidRPr="002A14C9" w:rsidRDefault="003E14A7" w:rsidP="003E14A7">
            <w:pPr>
              <w:pStyle w:val="a7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cs="Times New Roman"/>
                <w:b/>
                <w:bCs/>
              </w:rPr>
              <w:t>Метрологічні характеристики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187CD5C" w14:textId="77777777" w:rsidR="003E14A7" w:rsidRPr="002A14C9" w:rsidRDefault="003E14A7" w:rsidP="003E14A7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  <w:b/>
                <w:bCs/>
              </w:rPr>
              <w:t xml:space="preserve">Кількість </w:t>
            </w:r>
          </w:p>
        </w:tc>
      </w:tr>
      <w:tr w:rsidR="003E14A7" w:rsidRPr="002A14C9" w14:paraId="16A676B9" w14:textId="77777777" w:rsidTr="0000734D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650E37" w14:textId="77777777" w:rsidR="003E14A7" w:rsidRPr="002A14C9" w:rsidRDefault="003E14A7" w:rsidP="003E14A7">
            <w:pPr>
              <w:pStyle w:val="a8"/>
              <w:ind w:left="-20" w:hanging="6"/>
              <w:jc w:val="center"/>
              <w:rPr>
                <w:rStyle w:val="10"/>
                <w:bCs/>
                <w:lang w:val="en-US"/>
              </w:rPr>
            </w:pPr>
            <w:r>
              <w:rPr>
                <w:rStyle w:val="10"/>
                <w:bCs/>
                <w:lang w:val="ru-RU"/>
              </w:rPr>
              <w:t>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DF59E0" w14:textId="77777777" w:rsidR="003E14A7" w:rsidRPr="002A14C9" w:rsidRDefault="003E14A7" w:rsidP="003E14A7">
            <w:pPr>
              <w:spacing w:after="0" w:line="240" w:lineRule="auto"/>
            </w:pPr>
            <w:r>
              <w:rPr>
                <w:noProof/>
              </w:rPr>
              <w:t>ГАМА БЕТА Спектрофотометр МКС-ФТ1315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87D6FD" w14:textId="77777777" w:rsidR="003E14A7" w:rsidRDefault="003E14A7" w:rsidP="003E14A7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t xml:space="preserve">Вимірювання гамма- та бета-випромінювань на твердих сцинтиляторах. </w:t>
            </w:r>
          </w:p>
          <w:p w14:paraId="044FA86B" w14:textId="77777777" w:rsidR="003E14A7" w:rsidRDefault="003E14A7" w:rsidP="003E14A7">
            <w:pPr>
              <w:spacing w:after="0" w:line="240" w:lineRule="auto"/>
              <w:rPr>
                <w:noProof/>
              </w:rPr>
            </w:pPr>
            <w:r w:rsidRPr="00957F3D">
              <w:rPr>
                <w:i/>
                <w:iCs/>
                <w:noProof/>
              </w:rPr>
              <w:t xml:space="preserve">Точки калібрування: </w:t>
            </w:r>
            <w:r>
              <w:rPr>
                <w:noProof/>
              </w:rPr>
              <w:t xml:space="preserve">питома активність </w:t>
            </w:r>
            <w:r>
              <w:rPr>
                <w:noProof/>
                <w:vertAlign w:val="superscript"/>
              </w:rPr>
              <w:t>137</w:t>
            </w:r>
            <w:r>
              <w:rPr>
                <w:noProof/>
                <w:lang w:val="en-US"/>
              </w:rPr>
              <w:t>Cs</w:t>
            </w:r>
            <w:r>
              <w:rPr>
                <w:noProof/>
              </w:rPr>
              <w:t>: 30,8; 110; 1047 Бк/кг;</w:t>
            </w:r>
          </w:p>
          <w:p w14:paraId="7EFCB1B0" w14:textId="77777777" w:rsidR="003E14A7" w:rsidRDefault="003E14A7" w:rsidP="003E14A7">
            <w:pPr>
              <w:spacing w:after="0" w:line="240" w:lineRule="auto"/>
              <w:rPr>
                <w:noProof/>
              </w:rPr>
            </w:pPr>
            <w:r>
              <w:rPr>
                <w:noProof/>
                <w:vertAlign w:val="superscript"/>
              </w:rPr>
              <w:t>90</w:t>
            </w:r>
            <w:r>
              <w:rPr>
                <w:noProof/>
                <w:lang w:val="en-US"/>
              </w:rPr>
              <w:t>Sr</w:t>
            </w:r>
            <w:r>
              <w:rPr>
                <w:noProof/>
              </w:rPr>
              <w:t>: 192; 5498; 12017 Бк/кг;</w:t>
            </w:r>
          </w:p>
          <w:p w14:paraId="3F399C35" w14:textId="77777777" w:rsidR="003E14A7" w:rsidRPr="00957F3D" w:rsidRDefault="003E14A7" w:rsidP="003E14A7">
            <w:pPr>
              <w:spacing w:after="0" w:line="240" w:lineRule="auto"/>
            </w:pPr>
            <w:r w:rsidRPr="0036694C">
              <w:rPr>
                <w:i/>
                <w:iCs/>
                <w:noProof/>
              </w:rPr>
              <w:t>Похибка вимірювання</w:t>
            </w:r>
            <w:r>
              <w:rPr>
                <w:noProof/>
              </w:rPr>
              <w:t xml:space="preserve"> ±20%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2A6D0E" w14:textId="77777777" w:rsidR="003E14A7" w:rsidRPr="002A14C9" w:rsidRDefault="003E14A7" w:rsidP="003E14A7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3E14A7" w:rsidRPr="002A14C9" w14:paraId="39C5A510" w14:textId="77777777" w:rsidTr="0000734D"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0B25595F" w14:textId="77777777" w:rsidR="003E14A7" w:rsidRPr="002A14C9" w:rsidRDefault="003E14A7" w:rsidP="003E14A7">
            <w:pPr>
              <w:pStyle w:val="a8"/>
              <w:ind w:left="-20" w:hanging="6"/>
              <w:jc w:val="center"/>
              <w:rPr>
                <w:rStyle w:val="10"/>
                <w:bCs/>
                <w:lang w:val="ru-RU"/>
              </w:rPr>
            </w:pPr>
            <w:r>
              <w:rPr>
                <w:rStyle w:val="10"/>
                <w:bCs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2E253E6" w14:textId="77777777" w:rsidR="003E14A7" w:rsidRPr="002A14C9" w:rsidRDefault="003E14A7" w:rsidP="003E14A7">
            <w:pPr>
              <w:snapToGrid w:val="0"/>
              <w:spacing w:after="0" w:line="240" w:lineRule="auto"/>
            </w:pPr>
            <w:proofErr w:type="spellStart"/>
            <w:r>
              <w:t>Денсиламетр</w:t>
            </w:r>
            <w:proofErr w:type="spellEnd"/>
            <w:r>
              <w:t xml:space="preserve"> 11 тип ДЕНСИ-2</w:t>
            </w:r>
            <w:r w:rsidRPr="002A14C9">
              <w:t xml:space="preserve">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2FB975D9" w14:textId="77777777" w:rsidR="003E14A7" w:rsidRDefault="003E14A7" w:rsidP="003E14A7">
            <w:pPr>
              <w:snapToGrid w:val="0"/>
              <w:spacing w:after="0" w:line="240" w:lineRule="auto"/>
              <w:rPr>
                <w:lang w:val="en-US"/>
              </w:rPr>
            </w:pPr>
            <w:r w:rsidRPr="002A14C9">
              <w:t>Діапазон</w:t>
            </w:r>
            <w:r>
              <w:t xml:space="preserve"> вимірювання 0,3 – 10 </w:t>
            </w:r>
            <w:proofErr w:type="spellStart"/>
            <w:r>
              <w:rPr>
                <w:lang w:val="en-US"/>
              </w:rPr>
              <w:t>McF</w:t>
            </w:r>
            <w:proofErr w:type="spellEnd"/>
            <w:r>
              <w:rPr>
                <w:lang w:val="en-US"/>
              </w:rPr>
              <w:t>.</w:t>
            </w:r>
          </w:p>
          <w:p w14:paraId="78EAD0C2" w14:textId="77777777" w:rsidR="003E14A7" w:rsidRDefault="003E14A7" w:rsidP="003E14A7">
            <w:pPr>
              <w:snapToGrid w:val="0"/>
              <w:spacing w:after="0" w:line="240" w:lineRule="auto"/>
            </w:pPr>
            <w:r>
              <w:t>Довжина хвилі 535 нм;</w:t>
            </w:r>
          </w:p>
          <w:p w14:paraId="635794E4" w14:textId="77777777" w:rsidR="003E14A7" w:rsidRDefault="003E14A7" w:rsidP="003E14A7">
            <w:pPr>
              <w:snapToGrid w:val="0"/>
              <w:spacing w:after="0" w:line="240" w:lineRule="auto"/>
              <w:rPr>
                <w:iCs/>
              </w:rPr>
            </w:pPr>
            <w:r>
              <w:t xml:space="preserve">Робоча температура 15 – 35 </w:t>
            </w:r>
            <w:r w:rsidRPr="0036694C">
              <w:rPr>
                <w:iCs/>
                <w:vertAlign w:val="superscript"/>
              </w:rPr>
              <w:t>0</w:t>
            </w:r>
            <w:r w:rsidRPr="0036694C">
              <w:rPr>
                <w:iCs/>
              </w:rPr>
              <w:t>С</w:t>
            </w:r>
          </w:p>
          <w:p w14:paraId="31F7D6C1" w14:textId="77777777" w:rsidR="003E14A7" w:rsidRPr="0036694C" w:rsidRDefault="003E14A7" w:rsidP="003E14A7">
            <w:pPr>
              <w:snapToGrid w:val="0"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</w:rPr>
              <w:lastRenderedPageBreak/>
              <w:t xml:space="preserve">Адаптер 12 </w:t>
            </w:r>
            <w:proofErr w:type="spellStart"/>
            <w:r>
              <w:rPr>
                <w:iCs/>
                <w:lang w:val="en-US"/>
              </w:rPr>
              <w:t>vss</w:t>
            </w:r>
            <w:proofErr w:type="spellEnd"/>
            <w:r>
              <w:rPr>
                <w:iCs/>
                <w:lang w:val="en-US"/>
              </w:rPr>
              <w:t>/500 mA/ U – k = 2: P = 0,95</w:t>
            </w:r>
            <w:r w:rsidRPr="0036694C">
              <w:rPr>
                <w:iCs/>
                <w:vertAlign w:val="superscript"/>
              </w:rPr>
              <w:t>0</w:t>
            </w:r>
            <w:r w:rsidRPr="0036694C">
              <w:rPr>
                <w:iCs/>
              </w:rPr>
              <w:t>С</w:t>
            </w:r>
          </w:p>
          <w:p w14:paraId="0BF6817C" w14:textId="77777777" w:rsidR="003E14A7" w:rsidRPr="0036694C" w:rsidRDefault="003E14A7" w:rsidP="003E14A7">
            <w:pPr>
              <w:snapToGrid w:val="0"/>
              <w:spacing w:after="0" w:line="240" w:lineRule="auto"/>
            </w:pPr>
            <w:r w:rsidRPr="002A14C9">
              <w:rPr>
                <w:i/>
              </w:rPr>
              <w:t>Точки калібрування:</w:t>
            </w:r>
            <w:r w:rsidRPr="0036694C">
              <w:rPr>
                <w:iCs/>
              </w:rPr>
              <w:t>0,3; 2,0; 5,0; 10,0</w:t>
            </w:r>
            <w:r w:rsidRPr="0036694C">
              <w:rPr>
                <w:iCs/>
                <w:lang w:val="en-US"/>
              </w:rPr>
              <w:t xml:space="preserve"> </w:t>
            </w:r>
            <w:proofErr w:type="spellStart"/>
            <w:r w:rsidRPr="0036694C">
              <w:rPr>
                <w:iCs/>
                <w:lang w:val="en-US"/>
              </w:rPr>
              <w:t>McF</w:t>
            </w:r>
            <w:proofErr w:type="spellEnd"/>
            <w:r w:rsidRPr="0036694C">
              <w:rPr>
                <w:iCs/>
              </w:rPr>
              <w:t>.</w:t>
            </w:r>
            <w:r>
              <w:rPr>
                <w:i/>
              </w:rPr>
              <w:t xml:space="preserve">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AD21D95" w14:textId="77777777" w:rsidR="003E14A7" w:rsidRPr="002A14C9" w:rsidRDefault="003E14A7" w:rsidP="003E14A7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</w:tbl>
    <w:p w14:paraId="6E5A18AC" w14:textId="77777777" w:rsidR="003E14A7" w:rsidRPr="002A14C9" w:rsidRDefault="003E14A7" w:rsidP="003E14A7">
      <w:pPr>
        <w:spacing w:after="0" w:line="240" w:lineRule="auto"/>
        <w:jc w:val="center"/>
        <w:rPr>
          <w:b/>
        </w:rPr>
      </w:pPr>
    </w:p>
    <w:p w14:paraId="117171BA" w14:textId="77777777" w:rsidR="003E14A7" w:rsidRPr="002A14C9" w:rsidRDefault="003E14A7" w:rsidP="003E14A7">
      <w:pPr>
        <w:spacing w:after="0" w:line="240" w:lineRule="auto"/>
        <w:jc w:val="center"/>
        <w:rPr>
          <w:b/>
          <w:noProof/>
        </w:rPr>
      </w:pPr>
    </w:p>
    <w:p w14:paraId="3422DC65" w14:textId="77777777" w:rsidR="003E14A7" w:rsidRPr="00BC2E86" w:rsidRDefault="003E14A7" w:rsidP="003E14A7">
      <w:pPr>
        <w:spacing w:after="0" w:line="240" w:lineRule="auto"/>
        <w:ind w:firstLine="567"/>
        <w:jc w:val="both"/>
        <w:rPr>
          <w:rFonts w:eastAsia="Times New Roman" w:cstheme="minorHAnsi"/>
          <w:sz w:val="24"/>
          <w:szCs w:val="24"/>
          <w:lang w:eastAsia="uk-UA"/>
        </w:rPr>
      </w:pPr>
    </w:p>
    <w:sectPr w:rsidR="003E14A7" w:rsidRPr="00BC2E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D41FE"/>
    <w:multiLevelType w:val="multilevel"/>
    <w:tmpl w:val="F37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2466DF"/>
    <w:multiLevelType w:val="multilevel"/>
    <w:tmpl w:val="8172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11927"/>
    <w:multiLevelType w:val="multilevel"/>
    <w:tmpl w:val="5250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86"/>
    <w:rsid w:val="003E14A7"/>
    <w:rsid w:val="008C4F0C"/>
    <w:rsid w:val="0093509A"/>
    <w:rsid w:val="00BC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1912A"/>
  <w15:chartTrackingRefBased/>
  <w15:docId w15:val="{947DFA56-9426-4CD2-AEFC-6E81728C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2E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2E8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isselectedend">
    <w:name w:val="isselectedend"/>
    <w:basedOn w:val="a"/>
    <w:rsid w:val="00BC2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BC2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2E86"/>
    <w:rPr>
      <w:b/>
      <w:bCs/>
    </w:rPr>
  </w:style>
  <w:style w:type="paragraph" w:customStyle="1" w:styleId="rvps2">
    <w:name w:val="rvps2"/>
    <w:basedOn w:val="a"/>
    <w:qFormat/>
    <w:rsid w:val="003E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3E14A7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a5">
    <w:name w:val="Без интервала"/>
    <w:aliases w:val="ТNR AMPU"/>
    <w:link w:val="a6"/>
    <w:qFormat/>
    <w:rsid w:val="003E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6">
    <w:name w:val="Без интервала Знак"/>
    <w:aliases w:val="ТNR AMPU Знак"/>
    <w:link w:val="a5"/>
    <w:locked/>
    <w:rsid w:val="003E14A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7">
    <w:name w:val="Содержимое таблицы"/>
    <w:basedOn w:val="a"/>
    <w:rsid w:val="003E14A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10">
    <w:name w:val="Шрифт абзацу за замовчуванням1"/>
    <w:rsid w:val="003E14A7"/>
  </w:style>
  <w:style w:type="paragraph" w:customStyle="1" w:styleId="a8">
    <w:name w:val="Вміст таблиці"/>
    <w:basedOn w:val="a"/>
    <w:rsid w:val="003E14A7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3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3312</Words>
  <Characters>1888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</cp:revision>
  <dcterms:created xsi:type="dcterms:W3CDTF">2026-10-22T11:45:00Z</dcterms:created>
  <dcterms:modified xsi:type="dcterms:W3CDTF">2026-10-22T11:45:00Z</dcterms:modified>
</cp:coreProperties>
</file>