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A6729" w14:textId="2B282BA9" w:rsidR="00157E60" w:rsidRPr="002D5CB8" w:rsidRDefault="00157E60" w:rsidP="002D5CB8">
      <w:pPr>
        <w:pStyle w:val="a3"/>
        <w:shd w:val="clear" w:color="auto" w:fill="FFFFFF"/>
        <w:spacing w:before="0" w:beforeAutospacing="0" w:after="0" w:afterAutospacing="0"/>
        <w:ind w:firstLine="567"/>
        <w:jc w:val="both"/>
        <w:rPr>
          <w:b/>
        </w:rPr>
      </w:pPr>
      <w:r w:rsidRPr="002D5CB8">
        <w:rPr>
          <w:color w:val="000000"/>
        </w:rPr>
        <w:t>Оголошено процедуру відкритих торгів з особливостями з метою закупівлі </w:t>
      </w:r>
      <w:r w:rsidR="00EE7FAC" w:rsidRPr="002D5CB8">
        <w:rPr>
          <w:b/>
        </w:rPr>
        <w:t>Мікроскоп бінокулярний у комплекті з цифровою камерою (Код ДК 021:2015 «Єдиний закупівельний словник» - 38510000-3 Мікроскопи)</w:t>
      </w:r>
      <w:r w:rsidRPr="002D5CB8">
        <w:rPr>
          <w:b/>
        </w:rPr>
        <w:t>.</w:t>
      </w:r>
    </w:p>
    <w:p w14:paraId="4D48476C" w14:textId="10E67D08" w:rsidR="00157E60" w:rsidRPr="002D5CB8" w:rsidRDefault="00157E60" w:rsidP="002D5CB8">
      <w:pPr>
        <w:pStyle w:val="a3"/>
        <w:shd w:val="clear" w:color="auto" w:fill="FFFFFF"/>
        <w:spacing w:before="0" w:beforeAutospacing="0" w:after="0" w:afterAutospacing="0"/>
        <w:ind w:firstLine="567"/>
        <w:jc w:val="both"/>
        <w:rPr>
          <w:b/>
        </w:rPr>
      </w:pPr>
      <w:r w:rsidRPr="002D5CB8">
        <w:rPr>
          <w:color w:val="000000"/>
        </w:rPr>
        <w:t>Ідентифікатор закупівлі</w:t>
      </w:r>
      <w:r w:rsidRPr="002D5CB8">
        <w:rPr>
          <w:bCs/>
        </w:rPr>
        <w:t>:  </w:t>
      </w:r>
      <w:r w:rsidRPr="002D5CB8">
        <w:rPr>
          <w:b/>
        </w:rPr>
        <w:t> </w:t>
      </w:r>
      <w:r w:rsidR="009262F3" w:rsidRPr="002D5CB8">
        <w:rPr>
          <w:b/>
        </w:rPr>
        <w:t>UA-2026-06-18-004757-a </w:t>
      </w:r>
    </w:p>
    <w:p w14:paraId="3C6B9925" w14:textId="77777777" w:rsidR="00923513" w:rsidRPr="002D5CB8" w:rsidRDefault="00923513" w:rsidP="002D5CB8">
      <w:pPr>
        <w:spacing w:after="0" w:line="240" w:lineRule="auto"/>
        <w:ind w:firstLine="567"/>
        <w:jc w:val="both"/>
        <w:rPr>
          <w:rFonts w:ascii="Times New Roman" w:eastAsia="Times New Roman" w:hAnsi="Times New Roman" w:cs="Times New Roman"/>
          <w:sz w:val="24"/>
          <w:szCs w:val="24"/>
          <w:lang w:eastAsia="uk-UA"/>
        </w:rPr>
      </w:pPr>
    </w:p>
    <w:p w14:paraId="1C6D9E4E" w14:textId="77777777" w:rsidR="002D7499" w:rsidRPr="002D5CB8" w:rsidRDefault="009F3456" w:rsidP="002D5CB8">
      <w:pPr>
        <w:pStyle w:val="a3"/>
        <w:spacing w:before="0" w:beforeAutospacing="0" w:after="0" w:afterAutospacing="0"/>
      </w:pPr>
      <w:r w:rsidRPr="002D5CB8">
        <w:t xml:space="preserve">Закупівля </w:t>
      </w:r>
      <w:r w:rsidR="002D7499" w:rsidRPr="002D5CB8">
        <w:t>для потреб науково-дослідного відділу контролю кормів, кормових добавок та продуктів рослинного і тваринного походження.</w:t>
      </w:r>
    </w:p>
    <w:p w14:paraId="345ECBB0" w14:textId="77777777" w:rsidR="002D7499" w:rsidRPr="002D5CB8" w:rsidRDefault="002D7499" w:rsidP="002D5CB8">
      <w:pPr>
        <w:pStyle w:val="2"/>
        <w:spacing w:before="0" w:line="240" w:lineRule="auto"/>
        <w:rPr>
          <w:rFonts w:ascii="Times New Roman" w:hAnsi="Times New Roman" w:cs="Times New Roman"/>
          <w:color w:val="auto"/>
          <w:sz w:val="24"/>
          <w:szCs w:val="24"/>
        </w:rPr>
      </w:pPr>
      <w:r w:rsidRPr="002D5CB8">
        <w:rPr>
          <w:rFonts w:ascii="Times New Roman" w:hAnsi="Times New Roman" w:cs="Times New Roman"/>
          <w:color w:val="auto"/>
          <w:sz w:val="24"/>
          <w:szCs w:val="24"/>
        </w:rPr>
        <w:t>Технічні та якісні характеристики</w:t>
      </w:r>
    </w:p>
    <w:p w14:paraId="33B8DF01" w14:textId="77777777" w:rsidR="002D7499" w:rsidRPr="002D5CB8" w:rsidRDefault="002D7499" w:rsidP="002D5CB8">
      <w:pPr>
        <w:pStyle w:val="a3"/>
        <w:spacing w:before="0" w:beforeAutospacing="0" w:after="0" w:afterAutospacing="0"/>
      </w:pPr>
      <w:r w:rsidRPr="002D5CB8">
        <w:t>Мінімальні вимоги до предмета закупівлі:</w:t>
      </w:r>
    </w:p>
    <w:p w14:paraId="564FE874" w14:textId="77777777" w:rsidR="002D7499" w:rsidRPr="002D5CB8" w:rsidRDefault="002D7499" w:rsidP="002D5CB8">
      <w:pPr>
        <w:numPr>
          <w:ilvl w:val="0"/>
          <w:numId w:val="10"/>
        </w:numPr>
        <w:spacing w:after="0" w:line="240" w:lineRule="auto"/>
        <w:rPr>
          <w:rFonts w:ascii="Times New Roman" w:hAnsi="Times New Roman" w:cs="Times New Roman"/>
          <w:sz w:val="24"/>
          <w:szCs w:val="24"/>
        </w:rPr>
      </w:pPr>
      <w:r w:rsidRPr="002D5CB8">
        <w:rPr>
          <w:rFonts w:ascii="Times New Roman" w:hAnsi="Times New Roman" w:cs="Times New Roman"/>
          <w:sz w:val="24"/>
          <w:szCs w:val="24"/>
        </w:rPr>
        <w:t xml:space="preserve">бінокулярний тубус з кутом нахилу не менше 45°; </w:t>
      </w:r>
    </w:p>
    <w:p w14:paraId="529581BB" w14:textId="77777777" w:rsidR="002D7499" w:rsidRPr="002D5CB8" w:rsidRDefault="002D7499" w:rsidP="002D5CB8">
      <w:pPr>
        <w:numPr>
          <w:ilvl w:val="0"/>
          <w:numId w:val="10"/>
        </w:numPr>
        <w:spacing w:after="0" w:line="240" w:lineRule="auto"/>
        <w:rPr>
          <w:rFonts w:ascii="Times New Roman" w:hAnsi="Times New Roman" w:cs="Times New Roman"/>
          <w:sz w:val="24"/>
          <w:szCs w:val="24"/>
        </w:rPr>
      </w:pPr>
      <w:r w:rsidRPr="002D5CB8">
        <w:rPr>
          <w:rFonts w:ascii="Times New Roman" w:hAnsi="Times New Roman" w:cs="Times New Roman"/>
          <w:sz w:val="24"/>
          <w:szCs w:val="24"/>
        </w:rPr>
        <w:t xml:space="preserve">регульована </w:t>
      </w:r>
      <w:proofErr w:type="spellStart"/>
      <w:r w:rsidRPr="002D5CB8">
        <w:rPr>
          <w:rFonts w:ascii="Times New Roman" w:hAnsi="Times New Roman" w:cs="Times New Roman"/>
          <w:sz w:val="24"/>
          <w:szCs w:val="24"/>
        </w:rPr>
        <w:t>міжзінична</w:t>
      </w:r>
      <w:proofErr w:type="spellEnd"/>
      <w:r w:rsidRPr="002D5CB8">
        <w:rPr>
          <w:rFonts w:ascii="Times New Roman" w:hAnsi="Times New Roman" w:cs="Times New Roman"/>
          <w:sz w:val="24"/>
          <w:szCs w:val="24"/>
        </w:rPr>
        <w:t xml:space="preserve"> відстань 52–75 мм; </w:t>
      </w:r>
    </w:p>
    <w:p w14:paraId="4C9EC9BC" w14:textId="77777777" w:rsidR="002D7499" w:rsidRPr="002D5CB8" w:rsidRDefault="002D7499" w:rsidP="002D5CB8">
      <w:pPr>
        <w:numPr>
          <w:ilvl w:val="0"/>
          <w:numId w:val="10"/>
        </w:numPr>
        <w:spacing w:after="0" w:line="240" w:lineRule="auto"/>
        <w:rPr>
          <w:rFonts w:ascii="Times New Roman" w:hAnsi="Times New Roman" w:cs="Times New Roman"/>
          <w:sz w:val="24"/>
          <w:szCs w:val="24"/>
        </w:rPr>
      </w:pPr>
      <w:r w:rsidRPr="002D5CB8">
        <w:rPr>
          <w:rFonts w:ascii="Times New Roman" w:hAnsi="Times New Roman" w:cs="Times New Roman"/>
          <w:sz w:val="24"/>
          <w:szCs w:val="24"/>
        </w:rPr>
        <w:t xml:space="preserve">модульна цифрова камера, що встановлюється в оптичний тракт мікроскопа, роздільна здатність не менше 5 </w:t>
      </w:r>
      <w:proofErr w:type="spellStart"/>
      <w:r w:rsidRPr="002D5CB8">
        <w:rPr>
          <w:rFonts w:ascii="Times New Roman" w:hAnsi="Times New Roman" w:cs="Times New Roman"/>
          <w:sz w:val="24"/>
          <w:szCs w:val="24"/>
        </w:rPr>
        <w:t>Мп</w:t>
      </w:r>
      <w:proofErr w:type="spellEnd"/>
      <w:r w:rsidRPr="002D5CB8">
        <w:rPr>
          <w:rFonts w:ascii="Times New Roman" w:hAnsi="Times New Roman" w:cs="Times New Roman"/>
          <w:sz w:val="24"/>
          <w:szCs w:val="24"/>
        </w:rPr>
        <w:t xml:space="preserve">; </w:t>
      </w:r>
    </w:p>
    <w:p w14:paraId="02AE133B" w14:textId="77777777" w:rsidR="002D7499" w:rsidRPr="002D5CB8" w:rsidRDefault="002D7499" w:rsidP="002D5CB8">
      <w:pPr>
        <w:numPr>
          <w:ilvl w:val="0"/>
          <w:numId w:val="10"/>
        </w:numPr>
        <w:spacing w:after="0" w:line="240" w:lineRule="auto"/>
        <w:rPr>
          <w:rFonts w:ascii="Times New Roman" w:hAnsi="Times New Roman" w:cs="Times New Roman"/>
          <w:sz w:val="24"/>
          <w:szCs w:val="24"/>
        </w:rPr>
      </w:pPr>
      <w:r w:rsidRPr="002D5CB8">
        <w:rPr>
          <w:rFonts w:ascii="Times New Roman" w:hAnsi="Times New Roman" w:cs="Times New Roman"/>
          <w:sz w:val="24"/>
          <w:szCs w:val="24"/>
        </w:rPr>
        <w:t xml:space="preserve">оптична система з корекцією на нескінченність; </w:t>
      </w:r>
    </w:p>
    <w:p w14:paraId="6B24816B" w14:textId="77777777" w:rsidR="002D7499" w:rsidRPr="002D5CB8" w:rsidRDefault="002D7499" w:rsidP="002D5CB8">
      <w:pPr>
        <w:numPr>
          <w:ilvl w:val="0"/>
          <w:numId w:val="10"/>
        </w:numPr>
        <w:spacing w:after="0" w:line="240" w:lineRule="auto"/>
        <w:rPr>
          <w:rFonts w:ascii="Times New Roman" w:hAnsi="Times New Roman" w:cs="Times New Roman"/>
          <w:sz w:val="24"/>
          <w:szCs w:val="24"/>
        </w:rPr>
      </w:pPr>
      <w:r w:rsidRPr="002D5CB8">
        <w:rPr>
          <w:rFonts w:ascii="Times New Roman" w:hAnsi="Times New Roman" w:cs="Times New Roman"/>
          <w:sz w:val="24"/>
          <w:szCs w:val="24"/>
        </w:rPr>
        <w:t xml:space="preserve">конденсор </w:t>
      </w:r>
      <w:proofErr w:type="spellStart"/>
      <w:r w:rsidRPr="002D5CB8">
        <w:rPr>
          <w:rFonts w:ascii="Times New Roman" w:hAnsi="Times New Roman" w:cs="Times New Roman"/>
          <w:sz w:val="24"/>
          <w:szCs w:val="24"/>
        </w:rPr>
        <w:t>Аббе</w:t>
      </w:r>
      <w:proofErr w:type="spellEnd"/>
      <w:r w:rsidRPr="002D5CB8">
        <w:rPr>
          <w:rFonts w:ascii="Times New Roman" w:hAnsi="Times New Roman" w:cs="Times New Roman"/>
          <w:sz w:val="24"/>
          <w:szCs w:val="24"/>
        </w:rPr>
        <w:t xml:space="preserve">; </w:t>
      </w:r>
    </w:p>
    <w:p w14:paraId="7285CE8C" w14:textId="77777777" w:rsidR="002D7499" w:rsidRPr="002D5CB8" w:rsidRDefault="002D7499" w:rsidP="002D5CB8">
      <w:pPr>
        <w:numPr>
          <w:ilvl w:val="0"/>
          <w:numId w:val="10"/>
        </w:numPr>
        <w:spacing w:after="0" w:line="240" w:lineRule="auto"/>
        <w:rPr>
          <w:rFonts w:ascii="Times New Roman" w:hAnsi="Times New Roman" w:cs="Times New Roman"/>
          <w:sz w:val="24"/>
          <w:szCs w:val="24"/>
        </w:rPr>
      </w:pPr>
      <w:r w:rsidRPr="002D5CB8">
        <w:rPr>
          <w:rFonts w:ascii="Times New Roman" w:hAnsi="Times New Roman" w:cs="Times New Roman"/>
          <w:sz w:val="24"/>
          <w:szCs w:val="24"/>
        </w:rPr>
        <w:t xml:space="preserve">револьвер на не менше 4 об’єктиви; </w:t>
      </w:r>
    </w:p>
    <w:p w14:paraId="1251B830" w14:textId="77777777" w:rsidR="002D7499" w:rsidRPr="002D5CB8" w:rsidRDefault="002D7499" w:rsidP="002D5CB8">
      <w:pPr>
        <w:numPr>
          <w:ilvl w:val="0"/>
          <w:numId w:val="10"/>
        </w:numPr>
        <w:spacing w:after="0" w:line="240" w:lineRule="auto"/>
        <w:rPr>
          <w:rFonts w:ascii="Times New Roman" w:hAnsi="Times New Roman" w:cs="Times New Roman"/>
          <w:sz w:val="24"/>
          <w:szCs w:val="24"/>
        </w:rPr>
      </w:pPr>
      <w:proofErr w:type="spellStart"/>
      <w:r w:rsidRPr="002D5CB8">
        <w:rPr>
          <w:rFonts w:ascii="Times New Roman" w:hAnsi="Times New Roman" w:cs="Times New Roman"/>
          <w:sz w:val="24"/>
          <w:szCs w:val="24"/>
        </w:rPr>
        <w:t>планахроматичні</w:t>
      </w:r>
      <w:proofErr w:type="spellEnd"/>
      <w:r w:rsidRPr="002D5CB8">
        <w:rPr>
          <w:rFonts w:ascii="Times New Roman" w:hAnsi="Times New Roman" w:cs="Times New Roman"/>
          <w:sz w:val="24"/>
          <w:szCs w:val="24"/>
        </w:rPr>
        <w:t xml:space="preserve"> або еквівалентні об’єктиви 4×, 10×, 40×, 100× (</w:t>
      </w:r>
      <w:proofErr w:type="spellStart"/>
      <w:r w:rsidRPr="002D5CB8">
        <w:rPr>
          <w:rFonts w:ascii="Times New Roman" w:hAnsi="Times New Roman" w:cs="Times New Roman"/>
          <w:sz w:val="24"/>
          <w:szCs w:val="24"/>
        </w:rPr>
        <w:t>oil</w:t>
      </w:r>
      <w:proofErr w:type="spellEnd"/>
      <w:r w:rsidRPr="002D5CB8">
        <w:rPr>
          <w:rFonts w:ascii="Times New Roman" w:hAnsi="Times New Roman" w:cs="Times New Roman"/>
          <w:sz w:val="24"/>
          <w:szCs w:val="24"/>
        </w:rPr>
        <w:t xml:space="preserve">); </w:t>
      </w:r>
    </w:p>
    <w:p w14:paraId="6413CF7E" w14:textId="379C386C" w:rsidR="002D7499" w:rsidRPr="002D5CB8" w:rsidRDefault="002D7499" w:rsidP="002D5CB8">
      <w:pPr>
        <w:numPr>
          <w:ilvl w:val="0"/>
          <w:numId w:val="10"/>
        </w:numPr>
        <w:spacing w:after="0" w:line="240" w:lineRule="auto"/>
        <w:rPr>
          <w:rFonts w:ascii="Times New Roman" w:hAnsi="Times New Roman" w:cs="Times New Roman"/>
          <w:sz w:val="24"/>
          <w:szCs w:val="24"/>
        </w:rPr>
      </w:pPr>
      <w:r w:rsidRPr="002D5CB8">
        <w:rPr>
          <w:rFonts w:ascii="Times New Roman" w:hAnsi="Times New Roman" w:cs="Times New Roman"/>
          <w:sz w:val="24"/>
          <w:szCs w:val="24"/>
        </w:rPr>
        <w:t xml:space="preserve">числова апертура: не менше 0,1 / 0,25 / 0,65 / 1,25 відповідно до збільшень; </w:t>
      </w:r>
    </w:p>
    <w:p w14:paraId="670C0E9B" w14:textId="77777777" w:rsidR="002D7499" w:rsidRPr="002D5CB8" w:rsidRDefault="002D7499" w:rsidP="002D5CB8">
      <w:pPr>
        <w:numPr>
          <w:ilvl w:val="0"/>
          <w:numId w:val="10"/>
        </w:numPr>
        <w:spacing w:after="0" w:line="240" w:lineRule="auto"/>
        <w:rPr>
          <w:rFonts w:ascii="Times New Roman" w:hAnsi="Times New Roman" w:cs="Times New Roman"/>
          <w:sz w:val="24"/>
          <w:szCs w:val="24"/>
        </w:rPr>
      </w:pPr>
      <w:r w:rsidRPr="002D5CB8">
        <w:rPr>
          <w:rFonts w:ascii="Times New Roman" w:hAnsi="Times New Roman" w:cs="Times New Roman"/>
          <w:sz w:val="24"/>
          <w:szCs w:val="24"/>
        </w:rPr>
        <w:t xml:space="preserve">окуляри до 10×, поле зору не менше 20 мм; </w:t>
      </w:r>
    </w:p>
    <w:p w14:paraId="5499377C" w14:textId="77777777" w:rsidR="002D7499" w:rsidRPr="002D5CB8" w:rsidRDefault="002D7499" w:rsidP="002D5CB8">
      <w:pPr>
        <w:numPr>
          <w:ilvl w:val="0"/>
          <w:numId w:val="10"/>
        </w:numPr>
        <w:spacing w:after="0" w:line="240" w:lineRule="auto"/>
        <w:rPr>
          <w:rFonts w:ascii="Times New Roman" w:hAnsi="Times New Roman" w:cs="Times New Roman"/>
          <w:sz w:val="24"/>
          <w:szCs w:val="24"/>
        </w:rPr>
      </w:pPr>
      <w:r w:rsidRPr="002D5CB8">
        <w:rPr>
          <w:rFonts w:ascii="Times New Roman" w:hAnsi="Times New Roman" w:cs="Times New Roman"/>
          <w:sz w:val="24"/>
          <w:szCs w:val="24"/>
        </w:rPr>
        <w:t xml:space="preserve">LED-освітлення; </w:t>
      </w:r>
    </w:p>
    <w:p w14:paraId="14F26E76" w14:textId="77777777" w:rsidR="002D7499" w:rsidRPr="002D5CB8" w:rsidRDefault="002D7499" w:rsidP="002D5CB8">
      <w:pPr>
        <w:numPr>
          <w:ilvl w:val="0"/>
          <w:numId w:val="10"/>
        </w:numPr>
        <w:spacing w:after="0" w:line="240" w:lineRule="auto"/>
        <w:rPr>
          <w:rFonts w:ascii="Times New Roman" w:hAnsi="Times New Roman" w:cs="Times New Roman"/>
          <w:sz w:val="24"/>
          <w:szCs w:val="24"/>
        </w:rPr>
      </w:pPr>
      <w:r w:rsidRPr="002D5CB8">
        <w:rPr>
          <w:rFonts w:ascii="Times New Roman" w:hAnsi="Times New Roman" w:cs="Times New Roman"/>
          <w:sz w:val="24"/>
          <w:szCs w:val="24"/>
        </w:rPr>
        <w:t xml:space="preserve">методи дослідження: світле поле, фазовий контраст, проста поляризація; </w:t>
      </w:r>
    </w:p>
    <w:p w14:paraId="33845340" w14:textId="77777777" w:rsidR="002D7499" w:rsidRPr="002D5CB8" w:rsidRDefault="002D7499" w:rsidP="002D5CB8">
      <w:pPr>
        <w:numPr>
          <w:ilvl w:val="0"/>
          <w:numId w:val="10"/>
        </w:numPr>
        <w:spacing w:after="0" w:line="240" w:lineRule="auto"/>
        <w:rPr>
          <w:rFonts w:ascii="Times New Roman" w:hAnsi="Times New Roman" w:cs="Times New Roman"/>
          <w:sz w:val="24"/>
          <w:szCs w:val="24"/>
        </w:rPr>
      </w:pPr>
      <w:r w:rsidRPr="002D5CB8">
        <w:rPr>
          <w:rFonts w:ascii="Times New Roman" w:hAnsi="Times New Roman" w:cs="Times New Roman"/>
          <w:sz w:val="24"/>
          <w:szCs w:val="24"/>
        </w:rPr>
        <w:t xml:space="preserve">комплект фазового контрасту для об’єктивів 10×, 40×, 100×. </w:t>
      </w:r>
    </w:p>
    <w:p w14:paraId="767A826F" w14:textId="77777777" w:rsidR="002D7499" w:rsidRPr="002D5CB8" w:rsidRDefault="002D7499" w:rsidP="002D5CB8">
      <w:pPr>
        <w:pStyle w:val="2"/>
        <w:spacing w:before="0" w:line="240" w:lineRule="auto"/>
        <w:rPr>
          <w:rFonts w:ascii="Times New Roman" w:hAnsi="Times New Roman" w:cs="Times New Roman"/>
          <w:color w:val="auto"/>
          <w:sz w:val="24"/>
          <w:szCs w:val="24"/>
        </w:rPr>
      </w:pPr>
      <w:r w:rsidRPr="002D5CB8">
        <w:rPr>
          <w:rFonts w:ascii="Times New Roman" w:hAnsi="Times New Roman" w:cs="Times New Roman"/>
          <w:color w:val="auto"/>
          <w:sz w:val="24"/>
          <w:szCs w:val="24"/>
        </w:rPr>
        <w:t>Обґрунтування очікуваної вартості</w:t>
      </w:r>
    </w:p>
    <w:p w14:paraId="54EAC167" w14:textId="77777777" w:rsidR="002D7499" w:rsidRPr="002D5CB8" w:rsidRDefault="002D7499" w:rsidP="002D5CB8">
      <w:pPr>
        <w:pStyle w:val="a3"/>
        <w:spacing w:before="0" w:beforeAutospacing="0" w:after="0" w:afterAutospacing="0"/>
      </w:pPr>
      <w:r w:rsidRPr="002D5CB8">
        <w:t xml:space="preserve">Очікувана вартість предмета закупівлі становить </w:t>
      </w:r>
      <w:r w:rsidRPr="002D5CB8">
        <w:rPr>
          <w:rStyle w:val="a5"/>
        </w:rPr>
        <w:t>450 000 грн</w:t>
      </w:r>
      <w:r w:rsidRPr="002D5CB8">
        <w:t>.</w:t>
      </w:r>
    </w:p>
    <w:p w14:paraId="23358153" w14:textId="08CFC026" w:rsidR="002D7499" w:rsidRPr="002D5CB8" w:rsidRDefault="002D7499" w:rsidP="002D5CB8">
      <w:pPr>
        <w:pStyle w:val="a3"/>
        <w:spacing w:before="0" w:beforeAutospacing="0" w:after="0" w:afterAutospacing="0"/>
      </w:pPr>
      <w:r w:rsidRPr="002D5CB8">
        <w:t xml:space="preserve">Вартість визначена на підставі аналізу відкритих комерційних пропозицій та ринкових цін на лабораторні мікроскопічні системи аналогічної функціональності провідних виробників (ZEISS, </w:t>
      </w:r>
      <w:proofErr w:type="spellStart"/>
      <w:r w:rsidRPr="002D5CB8">
        <w:t>Nikon</w:t>
      </w:r>
      <w:proofErr w:type="spellEnd"/>
      <w:r w:rsidRPr="002D5CB8">
        <w:t xml:space="preserve">, </w:t>
      </w:r>
      <w:proofErr w:type="spellStart"/>
      <w:r w:rsidRPr="002D5CB8">
        <w:t>Evident</w:t>
      </w:r>
      <w:proofErr w:type="spellEnd"/>
      <w:r w:rsidRPr="002D5CB8">
        <w:t xml:space="preserve"> (</w:t>
      </w:r>
      <w:proofErr w:type="spellStart"/>
      <w:r w:rsidRPr="002D5CB8">
        <w:t>Olympus</w:t>
      </w:r>
      <w:proofErr w:type="spellEnd"/>
      <w:r w:rsidRPr="002D5CB8">
        <w:t xml:space="preserve">), </w:t>
      </w:r>
      <w:proofErr w:type="spellStart"/>
      <w:r w:rsidRPr="002D5CB8">
        <w:t>Leica</w:t>
      </w:r>
      <w:proofErr w:type="spellEnd"/>
      <w:r w:rsidRPr="002D5CB8">
        <w:t xml:space="preserve"> </w:t>
      </w:r>
      <w:proofErr w:type="spellStart"/>
      <w:r w:rsidRPr="002D5CB8">
        <w:t>Microsystems</w:t>
      </w:r>
      <w:proofErr w:type="spellEnd"/>
      <w:r w:rsidRPr="002D5CB8">
        <w:t xml:space="preserve">, </w:t>
      </w:r>
      <w:proofErr w:type="spellStart"/>
      <w:r w:rsidRPr="002D5CB8">
        <w:t>Motic</w:t>
      </w:r>
      <w:proofErr w:type="spellEnd"/>
      <w:r w:rsidRPr="002D5CB8">
        <w:t>). Ринковий діапазон вартості обладнання відповідного класу з урахуванням фазово-контрастної системи та цифрової камери становить орієнтовно 350 000 – 500 000 грн.</w:t>
      </w:r>
    </w:p>
    <w:p w14:paraId="7638F241" w14:textId="56AF02BA" w:rsidR="001D51A7" w:rsidRPr="002D5CB8" w:rsidRDefault="001D51A7" w:rsidP="002D5CB8">
      <w:pPr>
        <w:spacing w:after="0" w:line="240" w:lineRule="auto"/>
        <w:ind w:firstLine="567"/>
        <w:jc w:val="both"/>
        <w:rPr>
          <w:rFonts w:ascii="Times New Roman" w:hAnsi="Times New Roman" w:cs="Times New Roman"/>
          <w:sz w:val="24"/>
          <w:szCs w:val="24"/>
        </w:rPr>
      </w:pPr>
    </w:p>
    <w:p w14:paraId="00DF062A" w14:textId="5985C45B" w:rsidR="00E31B95" w:rsidRPr="002D5CB8" w:rsidRDefault="00E31B95" w:rsidP="002D5CB8">
      <w:pPr>
        <w:spacing w:after="0" w:line="240" w:lineRule="auto"/>
        <w:ind w:firstLine="567"/>
        <w:jc w:val="both"/>
        <w:rPr>
          <w:rFonts w:ascii="Times New Roman" w:hAnsi="Times New Roman" w:cs="Times New Roman"/>
          <w:color w:val="000000"/>
          <w:sz w:val="24"/>
          <w:szCs w:val="24"/>
          <w:shd w:val="clear" w:color="auto" w:fill="FFFFFF"/>
        </w:rPr>
      </w:pPr>
      <w:r w:rsidRPr="002D5CB8">
        <w:rPr>
          <w:rFonts w:ascii="Times New Roman" w:hAnsi="Times New Roman" w:cs="Times New Roman"/>
          <w:color w:val="000000"/>
          <w:sz w:val="24"/>
          <w:szCs w:val="24"/>
          <w:shd w:val="clear" w:color="auto" w:fill="FFFFFF"/>
        </w:rPr>
        <w:t>Поставка товару здійснюватиметься упродовж 2026 року, з кінцевим терміном поставки до 31 грудня 2026 року. </w:t>
      </w:r>
    </w:p>
    <w:p w14:paraId="7BCAC2BA" w14:textId="2C9D5A73" w:rsidR="002D5CB8" w:rsidRPr="002D5CB8" w:rsidRDefault="002D5CB8" w:rsidP="002D5CB8">
      <w:pPr>
        <w:spacing w:after="0" w:line="240" w:lineRule="auto"/>
        <w:ind w:firstLine="567"/>
        <w:jc w:val="both"/>
        <w:rPr>
          <w:rFonts w:ascii="Times New Roman" w:hAnsi="Times New Roman" w:cs="Times New Roman"/>
          <w:color w:val="000000"/>
          <w:sz w:val="24"/>
          <w:szCs w:val="24"/>
          <w:shd w:val="clear" w:color="auto" w:fill="FFFFFF"/>
        </w:rPr>
      </w:pPr>
    </w:p>
    <w:p w14:paraId="0955D1A0" w14:textId="77777777" w:rsidR="002D5CB8" w:rsidRPr="002D5CB8" w:rsidRDefault="002D5CB8" w:rsidP="002D5C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rPr>
      </w:pPr>
      <w:r w:rsidRPr="002D5CB8">
        <w:rPr>
          <w:rFonts w:ascii="Times New Roman" w:hAnsi="Times New Roman" w:cs="Times New Roman"/>
          <w:b/>
          <w:iCs/>
        </w:rPr>
        <w:t>ТЕХНІЧНА СПЕЦИФІКАЦІЯ</w:t>
      </w:r>
      <w:r w:rsidRPr="002D5CB8">
        <w:rPr>
          <w:rFonts w:ascii="Times New Roman" w:hAnsi="Times New Roman" w:cs="Times New Roman"/>
          <w:b/>
        </w:rPr>
        <w:t xml:space="preserve"> </w:t>
      </w:r>
    </w:p>
    <w:p w14:paraId="3C579881" w14:textId="77777777" w:rsidR="002D5CB8" w:rsidRPr="002D5CB8" w:rsidRDefault="002D5CB8" w:rsidP="002D5C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rPr>
      </w:pPr>
    </w:p>
    <w:p w14:paraId="07825B3E" w14:textId="77777777" w:rsidR="002D5CB8" w:rsidRPr="002D5CB8" w:rsidRDefault="002D5CB8" w:rsidP="002D5CB8">
      <w:pPr>
        <w:keepNext/>
        <w:spacing w:after="0" w:line="240" w:lineRule="auto"/>
        <w:jc w:val="center"/>
        <w:outlineLvl w:val="0"/>
        <w:rPr>
          <w:rFonts w:ascii="Times New Roman" w:hAnsi="Times New Roman" w:cs="Times New Roman"/>
          <w:b/>
          <w:bCs/>
        </w:rPr>
      </w:pPr>
      <w:r w:rsidRPr="002D5CB8">
        <w:rPr>
          <w:rFonts w:ascii="Times New Roman" w:hAnsi="Times New Roman" w:cs="Times New Roman"/>
          <w:b/>
        </w:rPr>
        <w:t xml:space="preserve">Найменування предмета закупівлі: </w:t>
      </w:r>
      <w:r w:rsidRPr="002D5CB8">
        <w:rPr>
          <w:rFonts w:ascii="Times New Roman" w:hAnsi="Times New Roman" w:cs="Times New Roman"/>
          <w:b/>
          <w:bCs/>
          <w:color w:val="000000"/>
        </w:rPr>
        <w:t>Мікроскоп бінокулярний у комплекті з цифровою камерою</w:t>
      </w:r>
      <w:r w:rsidRPr="002D5CB8">
        <w:rPr>
          <w:rFonts w:ascii="Times New Roman" w:hAnsi="Times New Roman" w:cs="Times New Roman"/>
          <w:color w:val="000000"/>
        </w:rPr>
        <w:t xml:space="preserve"> </w:t>
      </w:r>
      <w:r w:rsidRPr="002D5CB8">
        <w:rPr>
          <w:rFonts w:ascii="Times New Roman" w:hAnsi="Times New Roman" w:cs="Times New Roman"/>
          <w:b/>
        </w:rPr>
        <w:t xml:space="preserve">(Код ДК 021:2015 «Єдиний закупівельний словник» - 38510000-3 Мікроскопи). </w:t>
      </w:r>
    </w:p>
    <w:p w14:paraId="2EF30CDA" w14:textId="77777777" w:rsidR="002D5CB8" w:rsidRPr="002D5CB8" w:rsidRDefault="002D5CB8" w:rsidP="002D5CB8">
      <w:pPr>
        <w:keepNext/>
        <w:spacing w:after="0" w:line="240" w:lineRule="auto"/>
        <w:ind w:firstLine="567"/>
        <w:jc w:val="both"/>
        <w:outlineLvl w:val="0"/>
        <w:rPr>
          <w:rFonts w:ascii="Times New Roman" w:eastAsia="Times New Roman" w:hAnsi="Times New Roman" w:cs="Times New Roman"/>
          <w:bCs/>
          <w:kern w:val="36"/>
          <w:lang w:eastAsia="uk-UA"/>
        </w:rPr>
      </w:pPr>
    </w:p>
    <w:p w14:paraId="3D40CAEE" w14:textId="77777777" w:rsidR="002D5CB8" w:rsidRPr="002D5CB8" w:rsidRDefault="002D5CB8" w:rsidP="002D5CB8">
      <w:pPr>
        <w:spacing w:after="0" w:line="240" w:lineRule="auto"/>
        <w:ind w:firstLine="567"/>
        <w:jc w:val="both"/>
        <w:rPr>
          <w:rFonts w:ascii="Times New Roman" w:eastAsia="Times New Roman" w:hAnsi="Times New Roman" w:cs="Times New Roman"/>
          <w:lang w:eastAsia="uk-UA"/>
        </w:rPr>
      </w:pPr>
      <w:r w:rsidRPr="002D5CB8">
        <w:rPr>
          <w:rFonts w:ascii="Times New Roman" w:eastAsia="Times New Roman" w:hAnsi="Times New Roman" w:cs="Times New Roman"/>
          <w:lang w:eastAsia="uk-UA"/>
        </w:rPr>
        <w:t>1. Запропонований Учасником товар повинен відповідати усім технічним, якісним, функціональним характеристикам, параметрам та вимогам щодо комплектації, визначеним у Технічній специфікації. У разі встановлення Замовником граничних значень показників («не менше», «не більше», «від ... до ...», «не нижче», «не вище» тощо), характеристики запропонованого товару повинні відповідати таким вимогам.</w:t>
      </w:r>
    </w:p>
    <w:p w14:paraId="79B5EE17" w14:textId="77777777" w:rsidR="002D5CB8" w:rsidRPr="002D5CB8" w:rsidRDefault="002D5CB8" w:rsidP="002D5CB8">
      <w:pPr>
        <w:spacing w:after="0" w:line="240" w:lineRule="auto"/>
        <w:ind w:firstLine="567"/>
        <w:jc w:val="both"/>
        <w:rPr>
          <w:rFonts w:ascii="Times New Roman" w:eastAsia="Times New Roman" w:hAnsi="Times New Roman" w:cs="Times New Roman"/>
          <w:lang w:eastAsia="uk-UA"/>
        </w:rPr>
      </w:pPr>
      <w:r w:rsidRPr="002D5CB8">
        <w:rPr>
          <w:rFonts w:ascii="Times New Roman" w:eastAsia="Times New Roman" w:hAnsi="Times New Roman" w:cs="Times New Roman"/>
          <w:lang w:eastAsia="uk-UA"/>
        </w:rPr>
        <w:t>Для підтвердження відповідності запропонованого товару вимогам Технічної специфікації Учасник повинен надати у складі тендерної пропозиції заповнену таблицю відповідності. У таблиці щодо кожного параметра, наведеного у Технічній специфікації, повинно бути зазначено конкретне значення характеристики запропонованого товару та посилання на сторінку технічної документації виробника, що підтверджує відповідність такої характеристики встановленим вимогам.</w:t>
      </w:r>
    </w:p>
    <w:p w14:paraId="537BDC32" w14:textId="77777777" w:rsidR="002D5CB8" w:rsidRPr="002D5CB8" w:rsidRDefault="002D5CB8" w:rsidP="002D5CB8">
      <w:pPr>
        <w:spacing w:after="0" w:line="240" w:lineRule="auto"/>
        <w:ind w:firstLine="567"/>
        <w:jc w:val="both"/>
        <w:rPr>
          <w:rFonts w:ascii="Times New Roman" w:eastAsia="Times New Roman" w:hAnsi="Times New Roman" w:cs="Times New Roman"/>
          <w:b/>
          <w:bCs/>
          <w:lang w:eastAsia="uk-UA"/>
        </w:rPr>
      </w:pPr>
      <w:r w:rsidRPr="002D5CB8">
        <w:rPr>
          <w:rFonts w:ascii="Times New Roman" w:eastAsia="Times New Roman" w:hAnsi="Times New Roman" w:cs="Times New Roman"/>
          <w:b/>
          <w:bCs/>
          <w:lang w:eastAsia="uk-UA"/>
        </w:rPr>
        <w:t xml:space="preserve">На підтвердження інформації, наведеної у таблиці відповідності, Учасник повинен надати у складі тендерної пропозиції </w:t>
      </w:r>
      <w:r w:rsidRPr="002D5CB8">
        <w:rPr>
          <w:rFonts w:ascii="Times New Roman" w:eastAsia="Times New Roman" w:hAnsi="Times New Roman" w:cs="Times New Roman"/>
          <w:b/>
          <w:bCs/>
          <w:u w:val="single"/>
          <w:lang w:eastAsia="uk-UA"/>
        </w:rPr>
        <w:t>один або декілька</w:t>
      </w:r>
      <w:r w:rsidRPr="002D5CB8">
        <w:rPr>
          <w:rFonts w:ascii="Times New Roman" w:eastAsia="Times New Roman" w:hAnsi="Times New Roman" w:cs="Times New Roman"/>
          <w:b/>
          <w:bCs/>
          <w:lang w:eastAsia="uk-UA"/>
        </w:rPr>
        <w:t xml:space="preserve"> з таких документів:</w:t>
      </w:r>
    </w:p>
    <w:p w14:paraId="51BB3D1C" w14:textId="77777777" w:rsidR="002D5CB8" w:rsidRPr="002D5CB8" w:rsidRDefault="002D5CB8" w:rsidP="002D5CB8">
      <w:pPr>
        <w:numPr>
          <w:ilvl w:val="0"/>
          <w:numId w:val="15"/>
        </w:numPr>
        <w:tabs>
          <w:tab w:val="clear" w:pos="720"/>
          <w:tab w:val="left" w:pos="851"/>
        </w:tabs>
        <w:spacing w:after="0" w:line="240" w:lineRule="auto"/>
        <w:ind w:left="0" w:firstLine="567"/>
        <w:jc w:val="both"/>
        <w:rPr>
          <w:rFonts w:ascii="Times New Roman" w:eastAsia="Times New Roman" w:hAnsi="Times New Roman" w:cs="Times New Roman"/>
          <w:lang w:eastAsia="uk-UA"/>
        </w:rPr>
      </w:pPr>
      <w:r w:rsidRPr="002D5CB8">
        <w:rPr>
          <w:rFonts w:ascii="Times New Roman" w:eastAsia="Times New Roman" w:hAnsi="Times New Roman" w:cs="Times New Roman"/>
          <w:lang w:eastAsia="uk-UA"/>
        </w:rPr>
        <w:t xml:space="preserve">інструкцію з експлуатації та її переклад українською мовою; </w:t>
      </w:r>
    </w:p>
    <w:p w14:paraId="172437F0" w14:textId="77777777" w:rsidR="002D5CB8" w:rsidRPr="002D5CB8" w:rsidRDefault="002D5CB8" w:rsidP="002D5CB8">
      <w:pPr>
        <w:numPr>
          <w:ilvl w:val="0"/>
          <w:numId w:val="15"/>
        </w:numPr>
        <w:tabs>
          <w:tab w:val="clear" w:pos="720"/>
          <w:tab w:val="left" w:pos="851"/>
        </w:tabs>
        <w:spacing w:after="0" w:line="240" w:lineRule="auto"/>
        <w:ind w:left="0" w:firstLine="567"/>
        <w:jc w:val="both"/>
        <w:rPr>
          <w:rFonts w:ascii="Times New Roman" w:eastAsia="Times New Roman" w:hAnsi="Times New Roman" w:cs="Times New Roman"/>
          <w:lang w:eastAsia="uk-UA"/>
        </w:rPr>
      </w:pPr>
      <w:r w:rsidRPr="002D5CB8">
        <w:rPr>
          <w:rFonts w:ascii="Times New Roman" w:eastAsia="Times New Roman" w:hAnsi="Times New Roman" w:cs="Times New Roman"/>
          <w:lang w:eastAsia="uk-UA"/>
        </w:rPr>
        <w:t>брошуру, каталог, технічний опис чи інший документ виробника, розміщений на офіційному сайті виробника та його переклад українською мовою. Допускається надання витягів з таких документів за умови надання перекладу українською мовою та посилання на оригінальний документ;</w:t>
      </w:r>
    </w:p>
    <w:p w14:paraId="6382A0B7" w14:textId="77777777" w:rsidR="002D5CB8" w:rsidRPr="002D5CB8" w:rsidRDefault="002D5CB8" w:rsidP="002D5CB8">
      <w:pPr>
        <w:numPr>
          <w:ilvl w:val="0"/>
          <w:numId w:val="15"/>
        </w:numPr>
        <w:tabs>
          <w:tab w:val="clear" w:pos="720"/>
          <w:tab w:val="left" w:pos="851"/>
        </w:tabs>
        <w:spacing w:after="0" w:line="240" w:lineRule="auto"/>
        <w:ind w:left="0" w:firstLine="567"/>
        <w:jc w:val="both"/>
        <w:rPr>
          <w:rFonts w:ascii="Times New Roman" w:eastAsia="Times New Roman" w:hAnsi="Times New Roman" w:cs="Times New Roman"/>
          <w:lang w:eastAsia="uk-UA"/>
        </w:rPr>
      </w:pPr>
      <w:r w:rsidRPr="002D5CB8">
        <w:rPr>
          <w:rFonts w:ascii="Times New Roman" w:eastAsia="Times New Roman" w:hAnsi="Times New Roman" w:cs="Times New Roman"/>
          <w:lang w:eastAsia="uk-UA"/>
        </w:rPr>
        <w:t>інформацію з офіційного сайту виробника (або витяги з нього) з перекладом українською мовою та посиланням на відповідну сторінку офіційного сайту виробника.</w:t>
      </w:r>
    </w:p>
    <w:p w14:paraId="255C84F8" w14:textId="77777777" w:rsidR="002D5CB8" w:rsidRPr="002D5CB8" w:rsidRDefault="002D5CB8" w:rsidP="002D5CB8">
      <w:pPr>
        <w:spacing w:after="0" w:line="240" w:lineRule="auto"/>
        <w:ind w:firstLine="567"/>
        <w:jc w:val="both"/>
        <w:rPr>
          <w:rFonts w:ascii="Times New Roman" w:eastAsia="Times New Roman" w:hAnsi="Times New Roman" w:cs="Times New Roman"/>
          <w:lang w:eastAsia="uk-UA"/>
        </w:rPr>
      </w:pPr>
      <w:r w:rsidRPr="002D5CB8">
        <w:rPr>
          <w:rFonts w:ascii="Times New Roman" w:eastAsia="Times New Roman" w:hAnsi="Times New Roman" w:cs="Times New Roman"/>
          <w:lang w:eastAsia="uk-UA"/>
        </w:rPr>
        <w:lastRenderedPageBreak/>
        <w:t>Технічна документація, на яку Учасник посилається у таблиці відповідності, повинна бути надана у складі тендерної пропозиції.</w:t>
      </w:r>
    </w:p>
    <w:p w14:paraId="6965D490" w14:textId="77777777" w:rsidR="002D5CB8" w:rsidRPr="002D5CB8" w:rsidRDefault="002D5CB8" w:rsidP="002D5CB8">
      <w:pPr>
        <w:spacing w:after="0" w:line="240" w:lineRule="auto"/>
        <w:ind w:firstLine="567"/>
        <w:jc w:val="both"/>
        <w:rPr>
          <w:rFonts w:ascii="Times New Roman" w:eastAsia="Times New Roman" w:hAnsi="Times New Roman" w:cs="Times New Roman"/>
          <w:lang w:eastAsia="uk-UA"/>
        </w:rPr>
      </w:pPr>
      <w:r w:rsidRPr="002D5CB8">
        <w:rPr>
          <w:rFonts w:ascii="Times New Roman" w:hAnsi="Times New Roman" w:cs="Times New Roman"/>
        </w:rPr>
        <w:t xml:space="preserve">Посилання на технічну документацію повинні бути конкретними та давати можливість однозначно встановити відповідність кожній заявленій характеристиці. Посилання виключно на титульну сторінку документа або головну сторінку </w:t>
      </w:r>
      <w:proofErr w:type="spellStart"/>
      <w:r w:rsidRPr="002D5CB8">
        <w:rPr>
          <w:rFonts w:ascii="Times New Roman" w:hAnsi="Times New Roman" w:cs="Times New Roman"/>
        </w:rPr>
        <w:t>вебсайту</w:t>
      </w:r>
      <w:proofErr w:type="spellEnd"/>
      <w:r w:rsidRPr="002D5CB8">
        <w:rPr>
          <w:rFonts w:ascii="Times New Roman" w:hAnsi="Times New Roman" w:cs="Times New Roman"/>
        </w:rPr>
        <w:t xml:space="preserve"> виробника без зазначення місця розміщення відповідної інформації не вважаються належним підтвердженням.</w:t>
      </w:r>
    </w:p>
    <w:p w14:paraId="02989A8B" w14:textId="77777777" w:rsidR="002D5CB8" w:rsidRPr="002D5CB8" w:rsidRDefault="002D5CB8" w:rsidP="002D5CB8">
      <w:pPr>
        <w:spacing w:after="0" w:line="240" w:lineRule="auto"/>
        <w:ind w:firstLine="567"/>
        <w:jc w:val="both"/>
        <w:rPr>
          <w:rFonts w:ascii="Times New Roman" w:eastAsia="Times New Roman" w:hAnsi="Times New Roman" w:cs="Times New Roman"/>
          <w:lang w:eastAsia="uk-UA"/>
        </w:rPr>
      </w:pPr>
      <w:r w:rsidRPr="002D5CB8">
        <w:rPr>
          <w:rFonts w:ascii="Times New Roman" w:eastAsia="Times New Roman" w:hAnsi="Times New Roman" w:cs="Times New Roman"/>
          <w:lang w:eastAsia="uk-UA"/>
        </w:rPr>
        <w:t xml:space="preserve">У разі якщо будь-яка характеристика, передбачена Технічною специфікацією, не підтверджена документально у спосіб, визначений цією документацією, або надані посилання не містять інформації, яка підтверджує відповідність заявленій характеристиці, така характеристика вважається непідтвердженою. </w:t>
      </w:r>
      <w:proofErr w:type="spellStart"/>
      <w:r w:rsidRPr="002D5CB8">
        <w:rPr>
          <w:rFonts w:ascii="Times New Roman" w:eastAsia="Times New Roman" w:hAnsi="Times New Roman" w:cs="Times New Roman"/>
          <w:b/>
          <w:bCs/>
          <w:lang w:eastAsia="uk-UA"/>
        </w:rPr>
        <w:t>Непідтвердження</w:t>
      </w:r>
      <w:proofErr w:type="spellEnd"/>
      <w:r w:rsidRPr="002D5CB8">
        <w:rPr>
          <w:rFonts w:ascii="Times New Roman" w:eastAsia="Times New Roman" w:hAnsi="Times New Roman" w:cs="Times New Roman"/>
          <w:b/>
          <w:bCs/>
          <w:lang w:eastAsia="uk-UA"/>
        </w:rPr>
        <w:t xml:space="preserve"> хоча б однієї з обов'язкових характеристик, передбачених Технічною специфікацією, є підставою для відхилення тендерної пропозиції як такої, що не відповідає вимогам тендерної документації. (Виключення становлять п. 11 та п.12 на підтвердження яких Учасник повинен надати гарантійний лист довільної форми)</w:t>
      </w:r>
      <w:r w:rsidRPr="002D5CB8">
        <w:rPr>
          <w:rFonts w:ascii="Times New Roman" w:eastAsia="Times New Roman" w:hAnsi="Times New Roman" w:cs="Times New Roman"/>
          <w:lang w:eastAsia="uk-UA"/>
        </w:rPr>
        <w:t>.</w:t>
      </w:r>
    </w:p>
    <w:p w14:paraId="336D6E22" w14:textId="77777777" w:rsidR="002D5CB8" w:rsidRPr="002D5CB8" w:rsidRDefault="002D5CB8" w:rsidP="002D5C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color w:val="000000"/>
        </w:rPr>
      </w:pPr>
    </w:p>
    <w:p w14:paraId="0826EB92" w14:textId="77777777" w:rsidR="002D5CB8" w:rsidRPr="002D5CB8" w:rsidRDefault="002D5CB8" w:rsidP="002D5C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color w:val="000000"/>
        </w:rPr>
      </w:pPr>
      <w:r w:rsidRPr="002D5CB8">
        <w:rPr>
          <w:rFonts w:ascii="Times New Roman" w:hAnsi="Times New Roman" w:cs="Times New Roman"/>
          <w:bCs/>
          <w:color w:val="000000"/>
        </w:rPr>
        <w:t xml:space="preserve">2. </w:t>
      </w:r>
      <w:r w:rsidRPr="002D5CB8">
        <w:rPr>
          <w:rFonts w:ascii="Times New Roman" w:hAnsi="Times New Roman" w:cs="Times New Roman"/>
        </w:rPr>
        <w:t>Товар повинен постачатися виключно в оригінальному заводському пакуванні виробника. Пакування має забезпечувати належне збереження товару під час навантаження, розвантаження, транспортування та тимчасового складського зберігання, а також гарантувати його цілісність, комплектність і захист від пошкоджень до моменту передачі на склад Замовника. Товар повинен мати необхідні маркування від виробника, що дають змогу ідентифікувати товар, його походження, дату виробництва тощо.</w:t>
      </w:r>
      <w:r w:rsidRPr="002D5CB8">
        <w:rPr>
          <w:rFonts w:ascii="Times New Roman" w:hAnsi="Times New Roman" w:cs="Times New Roman"/>
          <w:i/>
          <w:color w:val="000000"/>
        </w:rPr>
        <w:t xml:space="preserve"> (Учасник повинен надати гарантійний лист про відповідність пакування запропонованого Товару даним вимогам)</w:t>
      </w:r>
      <w:r w:rsidRPr="002D5CB8">
        <w:rPr>
          <w:rFonts w:ascii="Times New Roman" w:hAnsi="Times New Roman" w:cs="Times New Roman"/>
          <w:color w:val="000000"/>
        </w:rPr>
        <w:t>.</w:t>
      </w:r>
    </w:p>
    <w:p w14:paraId="5827E2A8" w14:textId="77777777" w:rsidR="002D5CB8" w:rsidRPr="002D5CB8" w:rsidRDefault="002D5CB8" w:rsidP="002D5C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color w:val="000000"/>
        </w:rPr>
      </w:pPr>
    </w:p>
    <w:p w14:paraId="0D2F1DBA" w14:textId="77777777" w:rsidR="002D5CB8" w:rsidRPr="002D5CB8" w:rsidRDefault="002D5CB8" w:rsidP="002D5CB8">
      <w:pPr>
        <w:pStyle w:val="a8"/>
        <w:tabs>
          <w:tab w:val="left" w:pos="284"/>
        </w:tabs>
        <w:spacing w:after="0" w:line="240" w:lineRule="auto"/>
        <w:ind w:left="0" w:firstLine="567"/>
        <w:jc w:val="both"/>
        <w:rPr>
          <w:rFonts w:ascii="Times New Roman" w:hAnsi="Times New Roman" w:cs="Times New Roman"/>
          <w:color w:val="000000"/>
        </w:rPr>
      </w:pPr>
      <w:r w:rsidRPr="002D5CB8">
        <w:rPr>
          <w:rFonts w:ascii="Times New Roman" w:hAnsi="Times New Roman" w:cs="Times New Roman"/>
          <w:color w:val="000000"/>
        </w:rPr>
        <w:t>3. Учасник повинен гарантувати надання технічної підтримки упродовж усього терміну експлуатації товару. Технічна підтримка повинна включати</w:t>
      </w:r>
      <w:r w:rsidRPr="002D5CB8">
        <w:rPr>
          <w:rFonts w:ascii="Times New Roman" w:hAnsi="Times New Roman" w:cs="Times New Roman"/>
        </w:rPr>
        <w:t xml:space="preserve">: діагностику </w:t>
      </w:r>
      <w:proofErr w:type="spellStart"/>
      <w:r w:rsidRPr="002D5CB8">
        <w:rPr>
          <w:rFonts w:ascii="Times New Roman" w:hAnsi="Times New Roman" w:cs="Times New Roman"/>
        </w:rPr>
        <w:t>несправностей</w:t>
      </w:r>
      <w:proofErr w:type="spellEnd"/>
      <w:r w:rsidRPr="002D5CB8">
        <w:rPr>
          <w:rFonts w:ascii="Times New Roman" w:hAnsi="Times New Roman" w:cs="Times New Roman"/>
        </w:rPr>
        <w:t xml:space="preserve">; гарантійний та післягарантійний ремонт; постачання запасних частин тощо.  </w:t>
      </w:r>
      <w:r w:rsidRPr="002D5CB8">
        <w:rPr>
          <w:rFonts w:ascii="Times New Roman" w:hAnsi="Times New Roman" w:cs="Times New Roman"/>
          <w:color w:val="000000"/>
        </w:rPr>
        <w:t>(</w:t>
      </w:r>
      <w:r w:rsidRPr="002D5CB8">
        <w:rPr>
          <w:rFonts w:ascii="Times New Roman" w:hAnsi="Times New Roman" w:cs="Times New Roman"/>
          <w:i/>
          <w:iCs/>
          <w:color w:val="000000"/>
        </w:rPr>
        <w:t xml:space="preserve">Учасник повинен надати гарантійний лист </w:t>
      </w:r>
      <w:r w:rsidRPr="002D5CB8">
        <w:rPr>
          <w:rFonts w:ascii="Times New Roman" w:hAnsi="Times New Roman" w:cs="Times New Roman"/>
          <w:i/>
          <w:iCs/>
        </w:rPr>
        <w:t>про наявність в нього можливості забезпечення кваліфікованої технічної підтримки товару та виконання гарантійних зобов’язань на території України</w:t>
      </w:r>
      <w:r w:rsidRPr="002D5CB8">
        <w:rPr>
          <w:rFonts w:ascii="Times New Roman" w:hAnsi="Times New Roman" w:cs="Times New Roman"/>
          <w:color w:val="000000"/>
        </w:rPr>
        <w:t>).</w:t>
      </w:r>
    </w:p>
    <w:p w14:paraId="6394221D" w14:textId="77777777" w:rsidR="002D5CB8" w:rsidRPr="002D5CB8" w:rsidRDefault="002D5CB8" w:rsidP="002D5CB8">
      <w:pPr>
        <w:pStyle w:val="a8"/>
        <w:tabs>
          <w:tab w:val="left" w:pos="284"/>
        </w:tabs>
        <w:spacing w:after="0" w:line="240" w:lineRule="auto"/>
        <w:ind w:left="0" w:firstLine="567"/>
        <w:jc w:val="both"/>
        <w:rPr>
          <w:rFonts w:ascii="Times New Roman" w:hAnsi="Times New Roman" w:cs="Times New Roman"/>
          <w:color w:val="000000"/>
        </w:rPr>
      </w:pPr>
    </w:p>
    <w:p w14:paraId="44ED9F8E" w14:textId="77777777" w:rsidR="002D5CB8" w:rsidRPr="002D5CB8" w:rsidRDefault="002D5CB8" w:rsidP="002D5CB8">
      <w:pPr>
        <w:pStyle w:val="a8"/>
        <w:tabs>
          <w:tab w:val="left" w:pos="284"/>
        </w:tabs>
        <w:spacing w:after="0" w:line="240" w:lineRule="auto"/>
        <w:ind w:left="0" w:firstLine="567"/>
        <w:jc w:val="both"/>
        <w:rPr>
          <w:rFonts w:ascii="Times New Roman" w:hAnsi="Times New Roman" w:cs="Times New Roman"/>
          <w:color w:val="000000"/>
        </w:rPr>
      </w:pPr>
      <w:r w:rsidRPr="002D5CB8">
        <w:rPr>
          <w:rFonts w:ascii="Times New Roman" w:hAnsi="Times New Roman" w:cs="Times New Roman"/>
          <w:color w:val="000000"/>
        </w:rPr>
        <w:t>4.</w:t>
      </w:r>
      <w:r w:rsidRPr="002D5CB8">
        <w:rPr>
          <w:rFonts w:ascii="Times New Roman" w:hAnsi="Times New Roman" w:cs="Times New Roman"/>
        </w:rPr>
        <w:t xml:space="preserve"> Гарантійний термін експлуатації Товару повинен становити не менше 12 місяців з дати поставки. Датою поставки вважається дата підписання сторонами видаткової накладної.</w:t>
      </w:r>
    </w:p>
    <w:p w14:paraId="6B0EEF70" w14:textId="77777777" w:rsidR="002D5CB8" w:rsidRPr="002D5CB8" w:rsidRDefault="002D5CB8" w:rsidP="002D5CB8">
      <w:pPr>
        <w:keepNext/>
        <w:spacing w:after="0" w:line="240" w:lineRule="auto"/>
        <w:jc w:val="center"/>
        <w:outlineLvl w:val="0"/>
        <w:rPr>
          <w:rFonts w:ascii="Times New Roman" w:eastAsia="Times New Roman" w:hAnsi="Times New Roman" w:cs="Times New Roman"/>
          <w:bCs/>
          <w:kern w:val="36"/>
          <w:lang w:eastAsia="uk-UA"/>
        </w:rPr>
      </w:pPr>
      <w:r w:rsidRPr="002D5CB8">
        <w:rPr>
          <w:rFonts w:ascii="Times New Roman" w:hAnsi="Times New Roman" w:cs="Times New Roman"/>
          <w:b/>
          <w:color w:val="000000"/>
        </w:rPr>
        <w:t>Інформація про необхідні технічні, якісні та кількісні характеристики предмета закупівлі</w:t>
      </w:r>
      <w:r w:rsidRPr="002D5CB8">
        <w:rPr>
          <w:rFonts w:ascii="Times New Roman" w:eastAsia="Times New Roman" w:hAnsi="Times New Roman" w:cs="Times New Roman"/>
          <w:bCs/>
          <w:kern w:val="36"/>
          <w:lang w:eastAsia="uk-UA"/>
        </w:rPr>
        <w:t>:</w:t>
      </w:r>
    </w:p>
    <w:p w14:paraId="37048842" w14:textId="77777777" w:rsidR="002D5CB8" w:rsidRPr="002D5CB8" w:rsidRDefault="002D5CB8" w:rsidP="002D5CB8">
      <w:pPr>
        <w:keepNext/>
        <w:spacing w:after="0" w:line="240" w:lineRule="auto"/>
        <w:outlineLvl w:val="0"/>
        <w:rPr>
          <w:rFonts w:ascii="Times New Roman" w:eastAsia="Times New Roman" w:hAnsi="Times New Roman" w:cs="Times New Roman"/>
          <w:bCs/>
          <w:kern w:val="36"/>
          <w:lang w:val="x-none" w:eastAsia="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8"/>
        <w:gridCol w:w="4521"/>
      </w:tblGrid>
      <w:tr w:rsidR="002D5CB8" w:rsidRPr="002D5CB8" w14:paraId="3E26BBD2" w14:textId="77777777" w:rsidTr="0000734D">
        <w:tc>
          <w:tcPr>
            <w:tcW w:w="5108" w:type="dxa"/>
            <w:shd w:val="clear" w:color="auto" w:fill="auto"/>
            <w:vAlign w:val="center"/>
          </w:tcPr>
          <w:p w14:paraId="43EC2D75" w14:textId="77777777" w:rsidR="002D5CB8" w:rsidRPr="002D5CB8" w:rsidRDefault="002D5CB8" w:rsidP="002D5CB8">
            <w:pPr>
              <w:keepNext/>
              <w:spacing w:after="0" w:line="240" w:lineRule="auto"/>
              <w:jc w:val="center"/>
              <w:outlineLvl w:val="0"/>
              <w:rPr>
                <w:rFonts w:ascii="Times New Roman" w:eastAsia="Times New Roman" w:hAnsi="Times New Roman" w:cs="Times New Roman"/>
                <w:bCs/>
                <w:kern w:val="36"/>
                <w:lang w:val="x-none" w:eastAsia="uk-UA"/>
              </w:rPr>
            </w:pPr>
            <w:r w:rsidRPr="002D5CB8">
              <w:rPr>
                <w:rFonts w:ascii="Times New Roman" w:hAnsi="Times New Roman" w:cs="Times New Roman"/>
                <w:b/>
              </w:rPr>
              <w:t>Вимоги замовника щодо необхідних технічних та якісних характеристик предмета закупівлі</w:t>
            </w:r>
          </w:p>
        </w:tc>
        <w:tc>
          <w:tcPr>
            <w:tcW w:w="4521" w:type="dxa"/>
            <w:shd w:val="clear" w:color="auto" w:fill="auto"/>
            <w:vAlign w:val="center"/>
          </w:tcPr>
          <w:p w14:paraId="5698C768" w14:textId="77777777" w:rsidR="002D5CB8" w:rsidRPr="002D5CB8" w:rsidRDefault="002D5CB8" w:rsidP="002D5CB8">
            <w:pPr>
              <w:keepNext/>
              <w:spacing w:after="0" w:line="240" w:lineRule="auto"/>
              <w:jc w:val="center"/>
              <w:outlineLvl w:val="0"/>
              <w:rPr>
                <w:rFonts w:ascii="Times New Roman" w:eastAsia="Times New Roman" w:hAnsi="Times New Roman" w:cs="Times New Roman"/>
                <w:b/>
                <w:bCs/>
                <w:kern w:val="36"/>
                <w:lang w:eastAsia="uk-UA"/>
              </w:rPr>
            </w:pPr>
            <w:r w:rsidRPr="002D5CB8">
              <w:rPr>
                <w:rFonts w:ascii="Times New Roman" w:hAnsi="Times New Roman" w:cs="Times New Roman"/>
                <w:b/>
              </w:rPr>
              <w:t>Інформація про технічні та якісні характеристики предмета закупівлі, що пропонуються Учасником процедури в його тендерній пропозиції із зазначенням фактичних характеристик товару*</w:t>
            </w:r>
          </w:p>
        </w:tc>
      </w:tr>
      <w:tr w:rsidR="002D5CB8" w:rsidRPr="002D5CB8" w14:paraId="488D1C06" w14:textId="77777777" w:rsidTr="0000734D">
        <w:tc>
          <w:tcPr>
            <w:tcW w:w="9629" w:type="dxa"/>
            <w:gridSpan w:val="2"/>
            <w:shd w:val="clear" w:color="auto" w:fill="auto"/>
            <w:vAlign w:val="center"/>
          </w:tcPr>
          <w:p w14:paraId="6F00355D" w14:textId="77777777" w:rsidR="002D5CB8" w:rsidRPr="002D5CB8" w:rsidRDefault="002D5CB8" w:rsidP="002D5CB8">
            <w:pPr>
              <w:keepNext/>
              <w:spacing w:after="0" w:line="240" w:lineRule="auto"/>
              <w:jc w:val="center"/>
              <w:outlineLvl w:val="0"/>
              <w:rPr>
                <w:rFonts w:ascii="Times New Roman" w:hAnsi="Times New Roman" w:cs="Times New Roman"/>
                <w:b/>
                <w:bCs/>
              </w:rPr>
            </w:pPr>
            <w:r w:rsidRPr="002D5CB8">
              <w:rPr>
                <w:rFonts w:ascii="Times New Roman" w:hAnsi="Times New Roman" w:cs="Times New Roman"/>
                <w:b/>
                <w:bCs/>
                <w:color w:val="000000"/>
              </w:rPr>
              <w:t>Мікроскоп бінокулярний у комплекті з цифровою камерою</w:t>
            </w:r>
          </w:p>
          <w:p w14:paraId="760C14F6" w14:textId="77777777" w:rsidR="002D5CB8" w:rsidRPr="002D5CB8" w:rsidRDefault="002D5CB8" w:rsidP="002D5CB8">
            <w:pPr>
              <w:keepNext/>
              <w:spacing w:after="0" w:line="240" w:lineRule="auto"/>
              <w:jc w:val="center"/>
              <w:outlineLvl w:val="0"/>
              <w:rPr>
                <w:rFonts w:ascii="Times New Roman" w:eastAsia="Times New Roman" w:hAnsi="Times New Roman" w:cs="Times New Roman"/>
                <w:b/>
                <w:bCs/>
                <w:kern w:val="36"/>
                <w:lang w:eastAsia="uk-UA"/>
              </w:rPr>
            </w:pPr>
            <w:r w:rsidRPr="002D5CB8">
              <w:rPr>
                <w:rFonts w:ascii="Times New Roman" w:hAnsi="Times New Roman" w:cs="Times New Roman"/>
                <w:b/>
                <w:bCs/>
              </w:rPr>
              <w:t>1 штука</w:t>
            </w:r>
          </w:p>
        </w:tc>
      </w:tr>
      <w:tr w:rsidR="002D5CB8" w:rsidRPr="002D5CB8" w14:paraId="00B62E58" w14:textId="77777777" w:rsidTr="0000734D">
        <w:tc>
          <w:tcPr>
            <w:tcW w:w="5108" w:type="dxa"/>
            <w:shd w:val="clear" w:color="auto" w:fill="D9D9D9" w:themeFill="background1" w:themeFillShade="D9"/>
            <w:vAlign w:val="center"/>
          </w:tcPr>
          <w:p w14:paraId="6878F95B" w14:textId="77777777" w:rsidR="002D5CB8" w:rsidRPr="002D5CB8" w:rsidRDefault="002D5CB8" w:rsidP="002D5CB8">
            <w:pPr>
              <w:pStyle w:val="a3"/>
              <w:spacing w:before="0" w:beforeAutospacing="0" w:after="0" w:afterAutospacing="0"/>
              <w:jc w:val="center"/>
              <w:rPr>
                <w:b/>
                <w:bCs/>
                <w:color w:val="000000"/>
                <w:sz w:val="22"/>
                <w:szCs w:val="22"/>
              </w:rPr>
            </w:pPr>
            <w:r w:rsidRPr="002D5CB8">
              <w:rPr>
                <w:b/>
                <w:bCs/>
                <w:color w:val="000000"/>
                <w:sz w:val="22"/>
                <w:szCs w:val="22"/>
              </w:rPr>
              <w:t>1. Тубус і фотофіксація:</w:t>
            </w:r>
          </w:p>
        </w:tc>
        <w:tc>
          <w:tcPr>
            <w:tcW w:w="4521" w:type="dxa"/>
            <w:shd w:val="clear" w:color="auto" w:fill="D9D9D9" w:themeFill="background1" w:themeFillShade="D9"/>
            <w:vAlign w:val="center"/>
          </w:tcPr>
          <w:p w14:paraId="0402F679" w14:textId="77777777" w:rsidR="002D5CB8" w:rsidRPr="002D5CB8" w:rsidRDefault="002D5CB8" w:rsidP="002D5CB8">
            <w:pPr>
              <w:keepNext/>
              <w:spacing w:after="0" w:line="240" w:lineRule="auto"/>
              <w:jc w:val="center"/>
              <w:outlineLvl w:val="0"/>
              <w:rPr>
                <w:rFonts w:ascii="Times New Roman" w:eastAsia="Times New Roman" w:hAnsi="Times New Roman" w:cs="Times New Roman"/>
                <w:bCs/>
                <w:kern w:val="36"/>
                <w:lang w:val="x-none" w:eastAsia="uk-UA"/>
              </w:rPr>
            </w:pPr>
            <w:r w:rsidRPr="002D5CB8">
              <w:rPr>
                <w:rFonts w:ascii="Times New Roman" w:eastAsia="Times New Roman" w:hAnsi="Times New Roman" w:cs="Times New Roman"/>
                <w:b/>
                <w:bCs/>
                <w:color w:val="000000"/>
                <w:lang w:eastAsia="uk-UA"/>
              </w:rPr>
              <w:t>1. Тубус і фотофіксація:</w:t>
            </w:r>
          </w:p>
        </w:tc>
      </w:tr>
      <w:tr w:rsidR="002D5CB8" w:rsidRPr="002D5CB8" w14:paraId="27386F33" w14:textId="77777777" w:rsidTr="0000734D">
        <w:tc>
          <w:tcPr>
            <w:tcW w:w="5108" w:type="dxa"/>
            <w:shd w:val="clear" w:color="auto" w:fill="auto"/>
            <w:vAlign w:val="center"/>
          </w:tcPr>
          <w:p w14:paraId="681C83CA" w14:textId="77777777" w:rsidR="002D5CB8" w:rsidRPr="002D5CB8" w:rsidRDefault="002D5CB8" w:rsidP="002D5CB8">
            <w:pPr>
              <w:pStyle w:val="a8"/>
              <w:numPr>
                <w:ilvl w:val="0"/>
                <w:numId w:val="11"/>
              </w:numPr>
              <w:spacing w:after="0" w:line="240" w:lineRule="auto"/>
              <w:ind w:left="312" w:hanging="312"/>
              <w:rPr>
                <w:rFonts w:ascii="Times New Roman" w:eastAsia="Times New Roman" w:hAnsi="Times New Roman" w:cs="Times New Roman"/>
                <w:lang w:eastAsia="uk-UA"/>
              </w:rPr>
            </w:pPr>
            <w:r w:rsidRPr="002D5CB8">
              <w:rPr>
                <w:rFonts w:ascii="Times New Roman" w:eastAsia="Times New Roman" w:hAnsi="Times New Roman" w:cs="Times New Roman"/>
                <w:lang w:eastAsia="uk-UA"/>
              </w:rPr>
              <w:t>Бінокулярний;</w:t>
            </w:r>
          </w:p>
          <w:p w14:paraId="28F8C177" w14:textId="77777777" w:rsidR="002D5CB8" w:rsidRPr="002D5CB8" w:rsidRDefault="002D5CB8" w:rsidP="002D5CB8">
            <w:pPr>
              <w:pStyle w:val="a8"/>
              <w:numPr>
                <w:ilvl w:val="0"/>
                <w:numId w:val="11"/>
              </w:numPr>
              <w:spacing w:after="0" w:line="240" w:lineRule="auto"/>
              <w:ind w:left="312" w:hanging="312"/>
              <w:rPr>
                <w:rFonts w:ascii="Times New Roman" w:eastAsia="Times New Roman" w:hAnsi="Times New Roman" w:cs="Times New Roman"/>
                <w:lang w:eastAsia="uk-UA"/>
              </w:rPr>
            </w:pPr>
            <w:r w:rsidRPr="002D5CB8">
              <w:rPr>
                <w:rFonts w:ascii="Times New Roman" w:eastAsia="Times New Roman" w:hAnsi="Times New Roman" w:cs="Times New Roman"/>
                <w:lang w:eastAsia="uk-UA"/>
              </w:rPr>
              <w:t xml:space="preserve">Кут нахилу (або кут огляду) не менше 45°; </w:t>
            </w:r>
          </w:p>
          <w:p w14:paraId="6A22B271" w14:textId="77777777" w:rsidR="002D5CB8" w:rsidRPr="002D5CB8" w:rsidRDefault="002D5CB8" w:rsidP="002D5CB8">
            <w:pPr>
              <w:pStyle w:val="a8"/>
              <w:numPr>
                <w:ilvl w:val="0"/>
                <w:numId w:val="11"/>
              </w:numPr>
              <w:spacing w:after="0" w:line="240" w:lineRule="auto"/>
              <w:ind w:left="312" w:hanging="312"/>
              <w:rPr>
                <w:rFonts w:ascii="Times New Roman" w:eastAsia="Times New Roman" w:hAnsi="Times New Roman" w:cs="Times New Roman"/>
                <w:lang w:eastAsia="uk-UA"/>
              </w:rPr>
            </w:pPr>
            <w:r w:rsidRPr="002D5CB8">
              <w:rPr>
                <w:rFonts w:ascii="Times New Roman" w:eastAsia="Times New Roman" w:hAnsi="Times New Roman" w:cs="Times New Roman"/>
                <w:lang w:eastAsia="uk-UA"/>
              </w:rPr>
              <w:t>Регульована між зінична відстань в діапазоні не менше 52-75 мм;</w:t>
            </w:r>
          </w:p>
          <w:p w14:paraId="50248C71" w14:textId="77777777" w:rsidR="002D5CB8" w:rsidRPr="002D5CB8" w:rsidRDefault="002D5CB8" w:rsidP="002D5CB8">
            <w:pPr>
              <w:pStyle w:val="a8"/>
              <w:numPr>
                <w:ilvl w:val="0"/>
                <w:numId w:val="11"/>
              </w:numPr>
              <w:spacing w:after="0" w:line="240" w:lineRule="auto"/>
              <w:ind w:left="312" w:hanging="312"/>
              <w:rPr>
                <w:rFonts w:ascii="Times New Roman" w:eastAsia="Times New Roman" w:hAnsi="Times New Roman" w:cs="Times New Roman"/>
                <w:lang w:eastAsia="uk-UA"/>
              </w:rPr>
            </w:pPr>
            <w:r w:rsidRPr="002D5CB8">
              <w:rPr>
                <w:rFonts w:ascii="Times New Roman" w:eastAsia="Times New Roman" w:hAnsi="Times New Roman" w:cs="Times New Roman"/>
                <w:lang w:eastAsia="uk-UA"/>
              </w:rPr>
              <w:t>Наявність модульної цифрової камери, що монтується між корпусом та бінокулярним тубусом мікроскопа;</w:t>
            </w:r>
          </w:p>
          <w:p w14:paraId="252C9A67" w14:textId="77777777" w:rsidR="002D5CB8" w:rsidRPr="002D5CB8" w:rsidRDefault="002D5CB8" w:rsidP="002D5CB8">
            <w:pPr>
              <w:pStyle w:val="a8"/>
              <w:numPr>
                <w:ilvl w:val="0"/>
                <w:numId w:val="11"/>
              </w:numPr>
              <w:spacing w:after="0" w:line="240" w:lineRule="auto"/>
              <w:ind w:left="312" w:hanging="312"/>
              <w:rPr>
                <w:rFonts w:ascii="Times New Roman" w:eastAsia="Times New Roman" w:hAnsi="Times New Roman" w:cs="Times New Roman"/>
                <w:lang w:eastAsia="uk-UA"/>
              </w:rPr>
            </w:pPr>
            <w:r w:rsidRPr="002D5CB8">
              <w:rPr>
                <w:rFonts w:ascii="Times New Roman" w:eastAsia="Times New Roman" w:hAnsi="Times New Roman" w:cs="Times New Roman"/>
                <w:lang w:eastAsia="uk-UA"/>
              </w:rPr>
              <w:t xml:space="preserve">Роздільна здатність камери не менше 5 </w:t>
            </w:r>
            <w:proofErr w:type="spellStart"/>
            <w:r w:rsidRPr="002D5CB8">
              <w:rPr>
                <w:rFonts w:ascii="Times New Roman" w:eastAsia="Times New Roman" w:hAnsi="Times New Roman" w:cs="Times New Roman"/>
                <w:lang w:eastAsia="uk-UA"/>
              </w:rPr>
              <w:t>Мп</w:t>
            </w:r>
            <w:proofErr w:type="spellEnd"/>
            <w:r w:rsidRPr="002D5CB8">
              <w:rPr>
                <w:rFonts w:ascii="Times New Roman" w:eastAsia="Times New Roman" w:hAnsi="Times New Roman" w:cs="Times New Roman"/>
                <w:lang w:eastAsia="uk-UA"/>
              </w:rPr>
              <w:t>;</w:t>
            </w:r>
          </w:p>
        </w:tc>
        <w:tc>
          <w:tcPr>
            <w:tcW w:w="4521" w:type="dxa"/>
            <w:shd w:val="clear" w:color="auto" w:fill="auto"/>
            <w:vAlign w:val="center"/>
          </w:tcPr>
          <w:p w14:paraId="3B2C229B" w14:textId="77777777" w:rsidR="002D5CB8" w:rsidRPr="002D5CB8" w:rsidRDefault="002D5CB8" w:rsidP="002D5CB8">
            <w:pPr>
              <w:keepNext/>
              <w:spacing w:after="0" w:line="240" w:lineRule="auto"/>
              <w:jc w:val="center"/>
              <w:outlineLvl w:val="0"/>
              <w:rPr>
                <w:rFonts w:ascii="Times New Roman" w:eastAsia="Times New Roman" w:hAnsi="Times New Roman" w:cs="Times New Roman"/>
                <w:bCs/>
                <w:kern w:val="36"/>
                <w:lang w:val="x-none" w:eastAsia="uk-UA"/>
              </w:rPr>
            </w:pPr>
          </w:p>
        </w:tc>
      </w:tr>
      <w:tr w:rsidR="002D5CB8" w:rsidRPr="002D5CB8" w14:paraId="6FD3752E" w14:textId="77777777" w:rsidTr="0000734D">
        <w:tc>
          <w:tcPr>
            <w:tcW w:w="5108" w:type="dxa"/>
            <w:shd w:val="clear" w:color="auto" w:fill="D9D9D9" w:themeFill="background1" w:themeFillShade="D9"/>
            <w:vAlign w:val="center"/>
          </w:tcPr>
          <w:p w14:paraId="3B0EB7AB" w14:textId="77777777" w:rsidR="002D5CB8" w:rsidRPr="002D5CB8" w:rsidRDefault="002D5CB8" w:rsidP="002D5CB8">
            <w:pPr>
              <w:pStyle w:val="a3"/>
              <w:spacing w:before="0" w:beforeAutospacing="0" w:after="0" w:afterAutospacing="0"/>
              <w:jc w:val="center"/>
              <w:rPr>
                <w:b/>
                <w:bCs/>
                <w:color w:val="000000"/>
                <w:sz w:val="22"/>
                <w:szCs w:val="22"/>
              </w:rPr>
            </w:pPr>
            <w:r w:rsidRPr="002D5CB8">
              <w:rPr>
                <w:b/>
                <w:bCs/>
                <w:color w:val="000000"/>
                <w:sz w:val="22"/>
                <w:szCs w:val="22"/>
              </w:rPr>
              <w:t>2. Предметний стіл:</w:t>
            </w:r>
          </w:p>
        </w:tc>
        <w:tc>
          <w:tcPr>
            <w:tcW w:w="4521" w:type="dxa"/>
            <w:shd w:val="clear" w:color="auto" w:fill="D9D9D9" w:themeFill="background1" w:themeFillShade="D9"/>
            <w:vAlign w:val="center"/>
          </w:tcPr>
          <w:p w14:paraId="3EA8E12E" w14:textId="77777777" w:rsidR="002D5CB8" w:rsidRPr="002D5CB8" w:rsidRDefault="002D5CB8" w:rsidP="002D5CB8">
            <w:pPr>
              <w:keepNext/>
              <w:spacing w:after="0" w:line="240" w:lineRule="auto"/>
              <w:jc w:val="center"/>
              <w:outlineLvl w:val="0"/>
              <w:rPr>
                <w:rFonts w:ascii="Times New Roman" w:eastAsia="Times New Roman" w:hAnsi="Times New Roman" w:cs="Times New Roman"/>
                <w:bCs/>
                <w:kern w:val="36"/>
                <w:lang w:val="x-none" w:eastAsia="uk-UA"/>
              </w:rPr>
            </w:pPr>
            <w:r w:rsidRPr="002D5CB8">
              <w:rPr>
                <w:rFonts w:ascii="Times New Roman" w:eastAsia="Times New Roman" w:hAnsi="Times New Roman" w:cs="Times New Roman"/>
                <w:b/>
                <w:bCs/>
                <w:color w:val="000000"/>
                <w:lang w:eastAsia="uk-UA"/>
              </w:rPr>
              <w:t>2. Предметний стіл:</w:t>
            </w:r>
          </w:p>
        </w:tc>
      </w:tr>
      <w:tr w:rsidR="002D5CB8" w:rsidRPr="002D5CB8" w14:paraId="2DB0CF57" w14:textId="77777777" w:rsidTr="0000734D">
        <w:tc>
          <w:tcPr>
            <w:tcW w:w="5108" w:type="dxa"/>
            <w:shd w:val="clear" w:color="auto" w:fill="auto"/>
            <w:vAlign w:val="center"/>
          </w:tcPr>
          <w:p w14:paraId="1E434CE4" w14:textId="77777777" w:rsidR="002D5CB8" w:rsidRPr="002D5CB8" w:rsidRDefault="002D5CB8" w:rsidP="002D5CB8">
            <w:pPr>
              <w:pStyle w:val="a3"/>
              <w:spacing w:before="0" w:beforeAutospacing="0" w:after="0" w:afterAutospacing="0"/>
              <w:rPr>
                <w:color w:val="000000"/>
                <w:sz w:val="22"/>
                <w:szCs w:val="22"/>
              </w:rPr>
            </w:pPr>
            <w:r w:rsidRPr="002D5CB8">
              <w:rPr>
                <w:color w:val="000000"/>
                <w:sz w:val="22"/>
                <w:szCs w:val="22"/>
              </w:rPr>
              <w:t>Діапазон переміщення: не менше 76х26 мм.</w:t>
            </w:r>
          </w:p>
          <w:p w14:paraId="16E97EF4" w14:textId="77777777" w:rsidR="002D5CB8" w:rsidRPr="002D5CB8" w:rsidRDefault="002D5CB8" w:rsidP="002D5CB8">
            <w:pPr>
              <w:pStyle w:val="a3"/>
              <w:spacing w:before="0" w:beforeAutospacing="0" w:after="0" w:afterAutospacing="0"/>
              <w:rPr>
                <w:b/>
                <w:bCs/>
                <w:kern w:val="36"/>
                <w:sz w:val="22"/>
                <w:szCs w:val="22"/>
                <w:lang w:val="x-none"/>
              </w:rPr>
            </w:pPr>
          </w:p>
        </w:tc>
        <w:tc>
          <w:tcPr>
            <w:tcW w:w="4521" w:type="dxa"/>
            <w:shd w:val="clear" w:color="auto" w:fill="auto"/>
            <w:vAlign w:val="center"/>
          </w:tcPr>
          <w:p w14:paraId="16B80BFE" w14:textId="77777777" w:rsidR="002D5CB8" w:rsidRPr="002D5CB8" w:rsidRDefault="002D5CB8" w:rsidP="002D5CB8">
            <w:pPr>
              <w:keepNext/>
              <w:spacing w:after="0" w:line="240" w:lineRule="auto"/>
              <w:jc w:val="center"/>
              <w:outlineLvl w:val="0"/>
              <w:rPr>
                <w:rFonts w:ascii="Times New Roman" w:eastAsia="Times New Roman" w:hAnsi="Times New Roman" w:cs="Times New Roman"/>
                <w:bCs/>
                <w:kern w:val="36"/>
                <w:lang w:val="x-none" w:eastAsia="uk-UA"/>
              </w:rPr>
            </w:pPr>
          </w:p>
        </w:tc>
      </w:tr>
      <w:tr w:rsidR="002D5CB8" w:rsidRPr="002D5CB8" w14:paraId="011BAB7E" w14:textId="77777777" w:rsidTr="0000734D">
        <w:tc>
          <w:tcPr>
            <w:tcW w:w="5108" w:type="dxa"/>
            <w:shd w:val="clear" w:color="auto" w:fill="D9D9D9" w:themeFill="background1" w:themeFillShade="D9"/>
            <w:vAlign w:val="center"/>
          </w:tcPr>
          <w:p w14:paraId="730EFBB1" w14:textId="77777777" w:rsidR="002D5CB8" w:rsidRPr="002D5CB8" w:rsidRDefault="002D5CB8" w:rsidP="002D5CB8">
            <w:pPr>
              <w:pStyle w:val="a3"/>
              <w:spacing w:before="0" w:beforeAutospacing="0" w:after="0" w:afterAutospacing="0"/>
              <w:jc w:val="center"/>
              <w:rPr>
                <w:b/>
                <w:bCs/>
                <w:color w:val="000000"/>
                <w:sz w:val="22"/>
                <w:szCs w:val="22"/>
              </w:rPr>
            </w:pPr>
            <w:r w:rsidRPr="002D5CB8">
              <w:rPr>
                <w:b/>
                <w:bCs/>
                <w:kern w:val="36"/>
                <w:sz w:val="22"/>
                <w:szCs w:val="22"/>
              </w:rPr>
              <w:t>3.</w:t>
            </w:r>
            <w:r w:rsidRPr="002D5CB8">
              <w:rPr>
                <w:color w:val="000000"/>
                <w:sz w:val="22"/>
                <w:szCs w:val="22"/>
              </w:rPr>
              <w:t xml:space="preserve"> </w:t>
            </w:r>
            <w:r w:rsidRPr="002D5CB8">
              <w:rPr>
                <w:b/>
                <w:bCs/>
                <w:color w:val="000000"/>
                <w:sz w:val="22"/>
                <w:szCs w:val="22"/>
              </w:rPr>
              <w:t>Фокусування:</w:t>
            </w:r>
          </w:p>
        </w:tc>
        <w:tc>
          <w:tcPr>
            <w:tcW w:w="4521" w:type="dxa"/>
            <w:shd w:val="clear" w:color="auto" w:fill="D9D9D9" w:themeFill="background1" w:themeFillShade="D9"/>
            <w:vAlign w:val="center"/>
          </w:tcPr>
          <w:p w14:paraId="20DAB342" w14:textId="77777777" w:rsidR="002D5CB8" w:rsidRPr="002D5CB8" w:rsidRDefault="002D5CB8" w:rsidP="002D5CB8">
            <w:pPr>
              <w:keepNext/>
              <w:spacing w:after="0" w:line="240" w:lineRule="auto"/>
              <w:jc w:val="center"/>
              <w:outlineLvl w:val="0"/>
              <w:rPr>
                <w:rFonts w:ascii="Times New Roman" w:eastAsia="Times New Roman" w:hAnsi="Times New Roman" w:cs="Times New Roman"/>
                <w:bCs/>
                <w:kern w:val="36"/>
                <w:lang w:val="x-none" w:eastAsia="uk-UA"/>
              </w:rPr>
            </w:pPr>
            <w:r w:rsidRPr="002D5CB8">
              <w:rPr>
                <w:rFonts w:ascii="Times New Roman" w:eastAsia="Times New Roman" w:hAnsi="Times New Roman" w:cs="Times New Roman"/>
                <w:b/>
                <w:bCs/>
                <w:kern w:val="36"/>
                <w:lang w:eastAsia="uk-UA"/>
              </w:rPr>
              <w:t>3.</w:t>
            </w:r>
            <w:r w:rsidRPr="002D5CB8">
              <w:rPr>
                <w:rFonts w:ascii="Times New Roman" w:eastAsia="Times New Roman" w:hAnsi="Times New Roman" w:cs="Times New Roman"/>
                <w:color w:val="000000"/>
                <w:lang w:eastAsia="uk-UA"/>
              </w:rPr>
              <w:t xml:space="preserve"> </w:t>
            </w:r>
            <w:r w:rsidRPr="002D5CB8">
              <w:rPr>
                <w:rFonts w:ascii="Times New Roman" w:eastAsia="Times New Roman" w:hAnsi="Times New Roman" w:cs="Times New Roman"/>
                <w:b/>
                <w:bCs/>
                <w:color w:val="000000"/>
                <w:lang w:eastAsia="uk-UA"/>
              </w:rPr>
              <w:t>Фокусування:</w:t>
            </w:r>
          </w:p>
        </w:tc>
      </w:tr>
      <w:tr w:rsidR="002D5CB8" w:rsidRPr="002D5CB8" w14:paraId="102CF5C2" w14:textId="77777777" w:rsidTr="0000734D">
        <w:tc>
          <w:tcPr>
            <w:tcW w:w="5108" w:type="dxa"/>
            <w:shd w:val="clear" w:color="auto" w:fill="auto"/>
            <w:vAlign w:val="center"/>
          </w:tcPr>
          <w:p w14:paraId="1D8EC350" w14:textId="77777777" w:rsidR="002D5CB8" w:rsidRPr="002D5CB8" w:rsidRDefault="002D5CB8" w:rsidP="002D5CB8">
            <w:pPr>
              <w:pStyle w:val="a8"/>
              <w:numPr>
                <w:ilvl w:val="0"/>
                <w:numId w:val="16"/>
              </w:numPr>
              <w:spacing w:after="0" w:line="240" w:lineRule="auto"/>
              <w:ind w:left="312" w:hanging="284"/>
              <w:rPr>
                <w:rFonts w:ascii="Times New Roman" w:eastAsia="Times New Roman" w:hAnsi="Times New Roman" w:cs="Times New Roman"/>
                <w:lang w:eastAsia="uk-UA"/>
              </w:rPr>
            </w:pPr>
            <w:r w:rsidRPr="002D5CB8">
              <w:rPr>
                <w:rFonts w:ascii="Times New Roman" w:eastAsia="Times New Roman" w:hAnsi="Times New Roman" w:cs="Times New Roman"/>
                <w:lang w:eastAsia="uk-UA"/>
              </w:rPr>
              <w:t>Крок точного (мікрометричного) фокусування за один повний оберт ручки: не більше 0,3 мм.</w:t>
            </w:r>
          </w:p>
          <w:p w14:paraId="08E792EF" w14:textId="77777777" w:rsidR="002D5CB8" w:rsidRPr="002D5CB8" w:rsidRDefault="002D5CB8" w:rsidP="002D5CB8">
            <w:pPr>
              <w:pStyle w:val="a8"/>
              <w:numPr>
                <w:ilvl w:val="0"/>
                <w:numId w:val="16"/>
              </w:numPr>
              <w:spacing w:after="0" w:line="240" w:lineRule="auto"/>
              <w:ind w:left="312" w:hanging="284"/>
              <w:rPr>
                <w:rFonts w:ascii="Times New Roman" w:eastAsia="Times New Roman" w:hAnsi="Times New Roman" w:cs="Times New Roman"/>
                <w:kern w:val="36"/>
                <w:lang w:eastAsia="uk-UA"/>
              </w:rPr>
            </w:pPr>
            <w:r w:rsidRPr="002D5CB8">
              <w:rPr>
                <w:rFonts w:ascii="Times New Roman" w:eastAsia="Times New Roman" w:hAnsi="Times New Roman" w:cs="Times New Roman"/>
                <w:lang w:eastAsia="uk-UA"/>
              </w:rPr>
              <w:t xml:space="preserve">Точність калібрування фокусу (або ціна поділки мікрометричного гвинта / мінімальне значення ходу фокусу): не більше 3 </w:t>
            </w:r>
            <w:proofErr w:type="spellStart"/>
            <w:r w:rsidRPr="002D5CB8">
              <w:rPr>
                <w:rFonts w:ascii="Times New Roman" w:eastAsia="Times New Roman" w:hAnsi="Times New Roman" w:cs="Times New Roman"/>
                <w:lang w:eastAsia="uk-UA"/>
              </w:rPr>
              <w:t>мкм</w:t>
            </w:r>
            <w:proofErr w:type="spellEnd"/>
          </w:p>
        </w:tc>
        <w:tc>
          <w:tcPr>
            <w:tcW w:w="4521" w:type="dxa"/>
            <w:shd w:val="clear" w:color="auto" w:fill="auto"/>
            <w:vAlign w:val="center"/>
          </w:tcPr>
          <w:p w14:paraId="36FC82A6" w14:textId="77777777" w:rsidR="002D5CB8" w:rsidRPr="002D5CB8" w:rsidRDefault="002D5CB8" w:rsidP="002D5CB8">
            <w:pPr>
              <w:keepNext/>
              <w:spacing w:after="0" w:line="240" w:lineRule="auto"/>
              <w:jc w:val="center"/>
              <w:outlineLvl w:val="0"/>
              <w:rPr>
                <w:rFonts w:ascii="Times New Roman" w:eastAsia="Times New Roman" w:hAnsi="Times New Roman" w:cs="Times New Roman"/>
                <w:bCs/>
                <w:kern w:val="36"/>
                <w:lang w:val="x-none" w:eastAsia="uk-UA"/>
              </w:rPr>
            </w:pPr>
          </w:p>
        </w:tc>
      </w:tr>
      <w:tr w:rsidR="002D5CB8" w:rsidRPr="002D5CB8" w14:paraId="7A55D9A0" w14:textId="77777777" w:rsidTr="0000734D">
        <w:tc>
          <w:tcPr>
            <w:tcW w:w="5108" w:type="dxa"/>
            <w:shd w:val="clear" w:color="auto" w:fill="D9D9D9" w:themeFill="background1" w:themeFillShade="D9"/>
            <w:vAlign w:val="center"/>
          </w:tcPr>
          <w:p w14:paraId="27DCCE5F" w14:textId="77777777" w:rsidR="002D5CB8" w:rsidRPr="002D5CB8" w:rsidRDefault="002D5CB8" w:rsidP="002D5CB8">
            <w:pPr>
              <w:pStyle w:val="a3"/>
              <w:spacing w:before="0" w:beforeAutospacing="0" w:after="0" w:afterAutospacing="0"/>
              <w:jc w:val="center"/>
              <w:rPr>
                <w:b/>
                <w:bCs/>
                <w:color w:val="000000"/>
                <w:sz w:val="22"/>
                <w:szCs w:val="22"/>
              </w:rPr>
            </w:pPr>
            <w:r w:rsidRPr="002D5CB8">
              <w:rPr>
                <w:b/>
                <w:bCs/>
                <w:kern w:val="36"/>
                <w:sz w:val="22"/>
                <w:szCs w:val="22"/>
              </w:rPr>
              <w:t xml:space="preserve">4. </w:t>
            </w:r>
            <w:r w:rsidRPr="002D5CB8">
              <w:rPr>
                <w:b/>
                <w:bCs/>
                <w:color w:val="000000"/>
                <w:sz w:val="22"/>
                <w:szCs w:val="22"/>
              </w:rPr>
              <w:t>Освітлювальна система:</w:t>
            </w:r>
          </w:p>
        </w:tc>
        <w:tc>
          <w:tcPr>
            <w:tcW w:w="4521" w:type="dxa"/>
            <w:shd w:val="clear" w:color="auto" w:fill="D9D9D9" w:themeFill="background1" w:themeFillShade="D9"/>
            <w:vAlign w:val="center"/>
          </w:tcPr>
          <w:p w14:paraId="5CE5E382" w14:textId="77777777" w:rsidR="002D5CB8" w:rsidRPr="002D5CB8" w:rsidRDefault="002D5CB8" w:rsidP="002D5CB8">
            <w:pPr>
              <w:keepNext/>
              <w:spacing w:after="0" w:line="240" w:lineRule="auto"/>
              <w:jc w:val="center"/>
              <w:outlineLvl w:val="0"/>
              <w:rPr>
                <w:rFonts w:ascii="Times New Roman" w:eastAsia="Times New Roman" w:hAnsi="Times New Roman" w:cs="Times New Roman"/>
                <w:bCs/>
                <w:kern w:val="36"/>
                <w:lang w:val="x-none" w:eastAsia="uk-UA"/>
              </w:rPr>
            </w:pPr>
            <w:r w:rsidRPr="002D5CB8">
              <w:rPr>
                <w:rFonts w:ascii="Times New Roman" w:eastAsia="Times New Roman" w:hAnsi="Times New Roman" w:cs="Times New Roman"/>
                <w:b/>
                <w:bCs/>
                <w:kern w:val="36"/>
                <w:lang w:eastAsia="uk-UA"/>
              </w:rPr>
              <w:t xml:space="preserve">4. </w:t>
            </w:r>
            <w:r w:rsidRPr="002D5CB8">
              <w:rPr>
                <w:rFonts w:ascii="Times New Roman" w:eastAsia="Times New Roman" w:hAnsi="Times New Roman" w:cs="Times New Roman"/>
                <w:b/>
                <w:bCs/>
                <w:color w:val="000000"/>
                <w:lang w:eastAsia="uk-UA"/>
              </w:rPr>
              <w:t>Освітлювальна система:</w:t>
            </w:r>
          </w:p>
        </w:tc>
      </w:tr>
      <w:tr w:rsidR="002D5CB8" w:rsidRPr="002D5CB8" w14:paraId="46196F41" w14:textId="77777777" w:rsidTr="0000734D">
        <w:tc>
          <w:tcPr>
            <w:tcW w:w="5108" w:type="dxa"/>
            <w:shd w:val="clear" w:color="auto" w:fill="auto"/>
            <w:vAlign w:val="center"/>
          </w:tcPr>
          <w:p w14:paraId="4A8AC270" w14:textId="77777777" w:rsidR="002D5CB8" w:rsidRPr="002D5CB8" w:rsidRDefault="002D5CB8" w:rsidP="002D5CB8">
            <w:pPr>
              <w:spacing w:after="0" w:line="240" w:lineRule="auto"/>
              <w:jc w:val="both"/>
              <w:rPr>
                <w:rFonts w:ascii="Times New Roman" w:eastAsia="Times New Roman" w:hAnsi="Times New Roman" w:cs="Times New Roman"/>
                <w:b/>
                <w:bCs/>
                <w:kern w:val="36"/>
                <w:lang w:eastAsia="uk-UA"/>
              </w:rPr>
            </w:pPr>
            <w:r w:rsidRPr="002D5CB8">
              <w:rPr>
                <w:rFonts w:ascii="Times New Roman" w:eastAsia="Times New Roman" w:hAnsi="Times New Roman" w:cs="Times New Roman"/>
                <w:color w:val="000000"/>
                <w:lang w:eastAsia="uk-UA"/>
              </w:rPr>
              <w:t>Світлодіодна</w:t>
            </w:r>
          </w:p>
          <w:p w14:paraId="48523182" w14:textId="77777777" w:rsidR="002D5CB8" w:rsidRPr="002D5CB8" w:rsidRDefault="002D5CB8" w:rsidP="002D5CB8">
            <w:pPr>
              <w:spacing w:after="0" w:line="240" w:lineRule="auto"/>
              <w:ind w:left="28"/>
              <w:jc w:val="both"/>
              <w:rPr>
                <w:rFonts w:ascii="Times New Roman" w:eastAsia="Times New Roman" w:hAnsi="Times New Roman" w:cs="Times New Roman"/>
                <w:b/>
                <w:bCs/>
                <w:kern w:val="36"/>
                <w:lang w:eastAsia="uk-UA"/>
              </w:rPr>
            </w:pPr>
          </w:p>
        </w:tc>
        <w:tc>
          <w:tcPr>
            <w:tcW w:w="4521" w:type="dxa"/>
            <w:shd w:val="clear" w:color="auto" w:fill="auto"/>
            <w:vAlign w:val="center"/>
          </w:tcPr>
          <w:p w14:paraId="14421482" w14:textId="77777777" w:rsidR="002D5CB8" w:rsidRPr="002D5CB8" w:rsidRDefault="002D5CB8" w:rsidP="002D5CB8">
            <w:pPr>
              <w:keepNext/>
              <w:spacing w:after="0" w:line="240" w:lineRule="auto"/>
              <w:jc w:val="center"/>
              <w:outlineLvl w:val="0"/>
              <w:rPr>
                <w:rFonts w:ascii="Times New Roman" w:eastAsia="Times New Roman" w:hAnsi="Times New Roman" w:cs="Times New Roman"/>
                <w:bCs/>
                <w:kern w:val="36"/>
                <w:lang w:val="x-none" w:eastAsia="uk-UA"/>
              </w:rPr>
            </w:pPr>
          </w:p>
        </w:tc>
      </w:tr>
      <w:tr w:rsidR="002D5CB8" w:rsidRPr="002D5CB8" w14:paraId="78EEAFC9" w14:textId="77777777" w:rsidTr="0000734D">
        <w:tc>
          <w:tcPr>
            <w:tcW w:w="5108" w:type="dxa"/>
            <w:shd w:val="clear" w:color="auto" w:fill="D9D9D9" w:themeFill="background1" w:themeFillShade="D9"/>
            <w:vAlign w:val="center"/>
          </w:tcPr>
          <w:p w14:paraId="58CDFB03" w14:textId="77777777" w:rsidR="002D5CB8" w:rsidRPr="002D5CB8" w:rsidRDefault="002D5CB8" w:rsidP="002D5CB8">
            <w:pPr>
              <w:pStyle w:val="a3"/>
              <w:spacing w:before="0" w:beforeAutospacing="0" w:after="0" w:afterAutospacing="0"/>
              <w:jc w:val="center"/>
              <w:rPr>
                <w:b/>
                <w:bCs/>
                <w:color w:val="000000"/>
                <w:sz w:val="22"/>
                <w:szCs w:val="22"/>
              </w:rPr>
            </w:pPr>
            <w:r w:rsidRPr="002D5CB8">
              <w:rPr>
                <w:b/>
                <w:bCs/>
                <w:kern w:val="36"/>
                <w:sz w:val="22"/>
                <w:szCs w:val="22"/>
              </w:rPr>
              <w:t>5. Методи дослідження</w:t>
            </w:r>
            <w:r w:rsidRPr="002D5CB8">
              <w:rPr>
                <w:b/>
                <w:bCs/>
                <w:color w:val="000000"/>
                <w:sz w:val="22"/>
                <w:szCs w:val="22"/>
              </w:rPr>
              <w:t>:</w:t>
            </w:r>
          </w:p>
        </w:tc>
        <w:tc>
          <w:tcPr>
            <w:tcW w:w="4521" w:type="dxa"/>
            <w:shd w:val="clear" w:color="auto" w:fill="D9D9D9" w:themeFill="background1" w:themeFillShade="D9"/>
            <w:vAlign w:val="center"/>
          </w:tcPr>
          <w:p w14:paraId="7123793B" w14:textId="77777777" w:rsidR="002D5CB8" w:rsidRPr="002D5CB8" w:rsidRDefault="002D5CB8" w:rsidP="002D5CB8">
            <w:pPr>
              <w:keepNext/>
              <w:spacing w:after="0" w:line="240" w:lineRule="auto"/>
              <w:jc w:val="center"/>
              <w:outlineLvl w:val="0"/>
              <w:rPr>
                <w:rFonts w:ascii="Times New Roman" w:eastAsia="Times New Roman" w:hAnsi="Times New Roman" w:cs="Times New Roman"/>
                <w:bCs/>
                <w:kern w:val="36"/>
                <w:lang w:val="x-none" w:eastAsia="uk-UA"/>
              </w:rPr>
            </w:pPr>
            <w:r w:rsidRPr="002D5CB8">
              <w:rPr>
                <w:rFonts w:ascii="Times New Roman" w:eastAsia="Times New Roman" w:hAnsi="Times New Roman" w:cs="Times New Roman"/>
                <w:b/>
                <w:bCs/>
                <w:kern w:val="36"/>
                <w:lang w:eastAsia="uk-UA"/>
              </w:rPr>
              <w:t>5. Методи дослідження</w:t>
            </w:r>
            <w:r w:rsidRPr="002D5CB8">
              <w:rPr>
                <w:rFonts w:ascii="Times New Roman" w:eastAsia="Times New Roman" w:hAnsi="Times New Roman" w:cs="Times New Roman"/>
                <w:b/>
                <w:bCs/>
                <w:color w:val="000000"/>
                <w:lang w:eastAsia="uk-UA"/>
              </w:rPr>
              <w:t>:</w:t>
            </w:r>
          </w:p>
        </w:tc>
      </w:tr>
      <w:tr w:rsidR="002D5CB8" w:rsidRPr="002D5CB8" w14:paraId="478AE5E9" w14:textId="77777777" w:rsidTr="0000734D">
        <w:tc>
          <w:tcPr>
            <w:tcW w:w="5108" w:type="dxa"/>
            <w:shd w:val="clear" w:color="auto" w:fill="auto"/>
            <w:vAlign w:val="center"/>
          </w:tcPr>
          <w:p w14:paraId="77DAACD3" w14:textId="77777777" w:rsidR="002D5CB8" w:rsidRPr="002D5CB8" w:rsidRDefault="002D5CB8" w:rsidP="002D5CB8">
            <w:pPr>
              <w:pStyle w:val="a8"/>
              <w:numPr>
                <w:ilvl w:val="0"/>
                <w:numId w:val="12"/>
              </w:numPr>
              <w:spacing w:after="0" w:line="240" w:lineRule="auto"/>
              <w:ind w:left="453" w:hanging="425"/>
              <w:jc w:val="both"/>
              <w:rPr>
                <w:rFonts w:ascii="Times New Roman" w:eastAsia="Times New Roman" w:hAnsi="Times New Roman" w:cs="Times New Roman"/>
                <w:color w:val="000000"/>
                <w:lang w:eastAsia="uk-UA"/>
              </w:rPr>
            </w:pPr>
            <w:r w:rsidRPr="002D5CB8">
              <w:rPr>
                <w:rFonts w:ascii="Times New Roman" w:eastAsia="Times New Roman" w:hAnsi="Times New Roman" w:cs="Times New Roman"/>
                <w:color w:val="000000"/>
                <w:lang w:eastAsia="uk-UA"/>
              </w:rPr>
              <w:t>Світле поле;</w:t>
            </w:r>
          </w:p>
          <w:p w14:paraId="1B250FC5" w14:textId="77777777" w:rsidR="002D5CB8" w:rsidRPr="002D5CB8" w:rsidRDefault="002D5CB8" w:rsidP="002D5CB8">
            <w:pPr>
              <w:pStyle w:val="a8"/>
              <w:numPr>
                <w:ilvl w:val="0"/>
                <w:numId w:val="12"/>
              </w:numPr>
              <w:spacing w:after="0" w:line="240" w:lineRule="auto"/>
              <w:ind w:left="453" w:hanging="425"/>
              <w:jc w:val="both"/>
              <w:rPr>
                <w:rFonts w:ascii="Times New Roman" w:eastAsia="Times New Roman" w:hAnsi="Times New Roman" w:cs="Times New Roman"/>
                <w:color w:val="000000"/>
                <w:lang w:eastAsia="uk-UA"/>
              </w:rPr>
            </w:pPr>
            <w:r w:rsidRPr="002D5CB8">
              <w:rPr>
                <w:rFonts w:ascii="Times New Roman" w:eastAsia="Times New Roman" w:hAnsi="Times New Roman" w:cs="Times New Roman"/>
                <w:color w:val="000000"/>
                <w:lang w:eastAsia="uk-UA"/>
              </w:rPr>
              <w:t>Фазовий контраст;</w:t>
            </w:r>
          </w:p>
          <w:p w14:paraId="77DAA871" w14:textId="77777777" w:rsidR="002D5CB8" w:rsidRPr="002D5CB8" w:rsidRDefault="002D5CB8" w:rsidP="002D5CB8">
            <w:pPr>
              <w:pStyle w:val="a8"/>
              <w:numPr>
                <w:ilvl w:val="0"/>
                <w:numId w:val="12"/>
              </w:numPr>
              <w:spacing w:after="0" w:line="240" w:lineRule="auto"/>
              <w:ind w:left="453" w:hanging="425"/>
              <w:jc w:val="both"/>
              <w:rPr>
                <w:rFonts w:ascii="Times New Roman" w:eastAsia="Times New Roman" w:hAnsi="Times New Roman" w:cs="Times New Roman"/>
                <w:kern w:val="36"/>
                <w:lang w:eastAsia="uk-UA"/>
              </w:rPr>
            </w:pPr>
            <w:r w:rsidRPr="002D5CB8">
              <w:rPr>
                <w:rFonts w:ascii="Times New Roman" w:eastAsia="Times New Roman" w:hAnsi="Times New Roman" w:cs="Times New Roman"/>
                <w:color w:val="000000"/>
                <w:lang w:eastAsia="uk-UA"/>
              </w:rPr>
              <w:t>Проста поляризація.</w:t>
            </w:r>
          </w:p>
        </w:tc>
        <w:tc>
          <w:tcPr>
            <w:tcW w:w="4521" w:type="dxa"/>
            <w:shd w:val="clear" w:color="auto" w:fill="auto"/>
            <w:vAlign w:val="center"/>
          </w:tcPr>
          <w:p w14:paraId="1A7CF9E1" w14:textId="77777777" w:rsidR="002D5CB8" w:rsidRPr="002D5CB8" w:rsidRDefault="002D5CB8" w:rsidP="002D5CB8">
            <w:pPr>
              <w:keepNext/>
              <w:spacing w:after="0" w:line="240" w:lineRule="auto"/>
              <w:jc w:val="center"/>
              <w:outlineLvl w:val="0"/>
              <w:rPr>
                <w:rFonts w:ascii="Times New Roman" w:eastAsia="Times New Roman" w:hAnsi="Times New Roman" w:cs="Times New Roman"/>
                <w:bCs/>
                <w:kern w:val="36"/>
                <w:lang w:val="x-none" w:eastAsia="uk-UA"/>
              </w:rPr>
            </w:pPr>
          </w:p>
        </w:tc>
      </w:tr>
      <w:tr w:rsidR="002D5CB8" w:rsidRPr="002D5CB8" w14:paraId="170B6416" w14:textId="77777777" w:rsidTr="0000734D">
        <w:tc>
          <w:tcPr>
            <w:tcW w:w="5108" w:type="dxa"/>
            <w:shd w:val="clear" w:color="auto" w:fill="D9D9D9" w:themeFill="background1" w:themeFillShade="D9"/>
            <w:vAlign w:val="center"/>
          </w:tcPr>
          <w:p w14:paraId="36A2E5D3" w14:textId="77777777" w:rsidR="002D5CB8" w:rsidRPr="002D5CB8" w:rsidRDefault="002D5CB8" w:rsidP="002D5CB8">
            <w:pPr>
              <w:pStyle w:val="a3"/>
              <w:spacing w:before="0" w:beforeAutospacing="0" w:after="0" w:afterAutospacing="0"/>
              <w:jc w:val="center"/>
              <w:rPr>
                <w:b/>
                <w:bCs/>
                <w:color w:val="000000"/>
                <w:sz w:val="22"/>
                <w:szCs w:val="22"/>
              </w:rPr>
            </w:pPr>
            <w:r w:rsidRPr="002D5CB8">
              <w:rPr>
                <w:b/>
                <w:bCs/>
                <w:kern w:val="36"/>
                <w:sz w:val="22"/>
                <w:szCs w:val="22"/>
              </w:rPr>
              <w:t>6. Оптична корекція</w:t>
            </w:r>
            <w:r w:rsidRPr="002D5CB8">
              <w:rPr>
                <w:b/>
                <w:bCs/>
                <w:color w:val="000000"/>
                <w:sz w:val="22"/>
                <w:szCs w:val="22"/>
              </w:rPr>
              <w:t>:</w:t>
            </w:r>
          </w:p>
        </w:tc>
        <w:tc>
          <w:tcPr>
            <w:tcW w:w="4521" w:type="dxa"/>
            <w:shd w:val="clear" w:color="auto" w:fill="D9D9D9" w:themeFill="background1" w:themeFillShade="D9"/>
            <w:vAlign w:val="center"/>
          </w:tcPr>
          <w:p w14:paraId="2257A2C0" w14:textId="77777777" w:rsidR="002D5CB8" w:rsidRPr="002D5CB8" w:rsidRDefault="002D5CB8" w:rsidP="002D5CB8">
            <w:pPr>
              <w:keepNext/>
              <w:spacing w:after="0" w:line="240" w:lineRule="auto"/>
              <w:jc w:val="center"/>
              <w:outlineLvl w:val="0"/>
              <w:rPr>
                <w:rFonts w:ascii="Times New Roman" w:eastAsia="Times New Roman" w:hAnsi="Times New Roman" w:cs="Times New Roman"/>
                <w:bCs/>
                <w:kern w:val="36"/>
                <w:lang w:val="x-none" w:eastAsia="uk-UA"/>
              </w:rPr>
            </w:pPr>
            <w:r w:rsidRPr="002D5CB8">
              <w:rPr>
                <w:rFonts w:ascii="Times New Roman" w:eastAsia="Times New Roman" w:hAnsi="Times New Roman" w:cs="Times New Roman"/>
                <w:b/>
                <w:bCs/>
                <w:kern w:val="36"/>
                <w:lang w:eastAsia="uk-UA"/>
              </w:rPr>
              <w:t>6. Оптична корекція</w:t>
            </w:r>
            <w:r w:rsidRPr="002D5CB8">
              <w:rPr>
                <w:rFonts w:ascii="Times New Roman" w:eastAsia="Times New Roman" w:hAnsi="Times New Roman" w:cs="Times New Roman"/>
                <w:b/>
                <w:bCs/>
                <w:color w:val="000000"/>
                <w:lang w:eastAsia="uk-UA"/>
              </w:rPr>
              <w:t>:</w:t>
            </w:r>
          </w:p>
        </w:tc>
      </w:tr>
      <w:tr w:rsidR="002D5CB8" w:rsidRPr="002D5CB8" w14:paraId="46ACE126" w14:textId="77777777" w:rsidTr="0000734D">
        <w:tc>
          <w:tcPr>
            <w:tcW w:w="5108" w:type="dxa"/>
            <w:shd w:val="clear" w:color="auto" w:fill="auto"/>
            <w:vAlign w:val="center"/>
          </w:tcPr>
          <w:p w14:paraId="2B0B6CA5" w14:textId="77777777" w:rsidR="002D5CB8" w:rsidRPr="002D5CB8" w:rsidRDefault="002D5CB8" w:rsidP="002D5CB8">
            <w:pPr>
              <w:spacing w:after="0" w:line="240" w:lineRule="auto"/>
              <w:jc w:val="both"/>
              <w:rPr>
                <w:rFonts w:ascii="Times New Roman" w:eastAsia="Times New Roman" w:hAnsi="Times New Roman" w:cs="Times New Roman"/>
                <w:kern w:val="36"/>
                <w:lang w:eastAsia="uk-UA"/>
              </w:rPr>
            </w:pPr>
            <w:r w:rsidRPr="002D5CB8">
              <w:rPr>
                <w:rFonts w:ascii="Times New Roman" w:eastAsia="Times New Roman" w:hAnsi="Times New Roman" w:cs="Times New Roman"/>
                <w:kern w:val="36"/>
                <w:lang w:eastAsia="uk-UA"/>
              </w:rPr>
              <w:t>На нескінченність.</w:t>
            </w:r>
          </w:p>
          <w:p w14:paraId="7053C8CF" w14:textId="77777777" w:rsidR="002D5CB8" w:rsidRPr="002D5CB8" w:rsidRDefault="002D5CB8" w:rsidP="002D5CB8">
            <w:pPr>
              <w:spacing w:after="0" w:line="240" w:lineRule="auto"/>
              <w:jc w:val="both"/>
              <w:rPr>
                <w:rFonts w:ascii="Times New Roman" w:eastAsia="Times New Roman" w:hAnsi="Times New Roman" w:cs="Times New Roman"/>
                <w:b/>
                <w:bCs/>
                <w:kern w:val="36"/>
                <w:lang w:eastAsia="uk-UA"/>
              </w:rPr>
            </w:pPr>
          </w:p>
        </w:tc>
        <w:tc>
          <w:tcPr>
            <w:tcW w:w="4521" w:type="dxa"/>
            <w:shd w:val="clear" w:color="auto" w:fill="auto"/>
            <w:vAlign w:val="center"/>
          </w:tcPr>
          <w:p w14:paraId="594BA95B" w14:textId="77777777" w:rsidR="002D5CB8" w:rsidRPr="002D5CB8" w:rsidRDefault="002D5CB8" w:rsidP="002D5CB8">
            <w:pPr>
              <w:keepNext/>
              <w:spacing w:after="0" w:line="240" w:lineRule="auto"/>
              <w:jc w:val="center"/>
              <w:outlineLvl w:val="0"/>
              <w:rPr>
                <w:rFonts w:ascii="Times New Roman" w:eastAsia="Times New Roman" w:hAnsi="Times New Roman" w:cs="Times New Roman"/>
                <w:bCs/>
                <w:kern w:val="36"/>
                <w:lang w:val="x-none" w:eastAsia="uk-UA"/>
              </w:rPr>
            </w:pPr>
          </w:p>
        </w:tc>
      </w:tr>
      <w:tr w:rsidR="002D5CB8" w:rsidRPr="002D5CB8" w14:paraId="1FA03324" w14:textId="77777777" w:rsidTr="0000734D">
        <w:tc>
          <w:tcPr>
            <w:tcW w:w="5108" w:type="dxa"/>
            <w:shd w:val="clear" w:color="auto" w:fill="D9D9D9" w:themeFill="background1" w:themeFillShade="D9"/>
            <w:vAlign w:val="center"/>
          </w:tcPr>
          <w:p w14:paraId="71464784" w14:textId="77777777" w:rsidR="002D5CB8" w:rsidRPr="002D5CB8" w:rsidRDefault="002D5CB8" w:rsidP="002D5CB8">
            <w:pPr>
              <w:pStyle w:val="a3"/>
              <w:spacing w:before="0" w:beforeAutospacing="0" w:after="0" w:afterAutospacing="0"/>
              <w:jc w:val="center"/>
              <w:rPr>
                <w:b/>
                <w:bCs/>
                <w:color w:val="000000"/>
                <w:sz w:val="22"/>
                <w:szCs w:val="22"/>
              </w:rPr>
            </w:pPr>
            <w:r w:rsidRPr="002D5CB8">
              <w:rPr>
                <w:b/>
                <w:bCs/>
                <w:kern w:val="36"/>
                <w:sz w:val="22"/>
                <w:szCs w:val="22"/>
              </w:rPr>
              <w:t>7. Конденсор</w:t>
            </w:r>
            <w:r w:rsidRPr="002D5CB8">
              <w:rPr>
                <w:b/>
                <w:bCs/>
                <w:color w:val="000000"/>
                <w:sz w:val="22"/>
                <w:szCs w:val="22"/>
              </w:rPr>
              <w:t>:</w:t>
            </w:r>
          </w:p>
        </w:tc>
        <w:tc>
          <w:tcPr>
            <w:tcW w:w="4521" w:type="dxa"/>
            <w:shd w:val="clear" w:color="auto" w:fill="D9D9D9" w:themeFill="background1" w:themeFillShade="D9"/>
            <w:vAlign w:val="center"/>
          </w:tcPr>
          <w:p w14:paraId="3032958E" w14:textId="77777777" w:rsidR="002D5CB8" w:rsidRPr="002D5CB8" w:rsidRDefault="002D5CB8" w:rsidP="002D5CB8">
            <w:pPr>
              <w:keepNext/>
              <w:spacing w:after="0" w:line="240" w:lineRule="auto"/>
              <w:jc w:val="center"/>
              <w:outlineLvl w:val="0"/>
              <w:rPr>
                <w:rFonts w:ascii="Times New Roman" w:eastAsia="Times New Roman" w:hAnsi="Times New Roman" w:cs="Times New Roman"/>
                <w:bCs/>
                <w:kern w:val="36"/>
                <w:lang w:val="x-none" w:eastAsia="uk-UA"/>
              </w:rPr>
            </w:pPr>
            <w:r w:rsidRPr="002D5CB8">
              <w:rPr>
                <w:rFonts w:ascii="Times New Roman" w:eastAsia="Times New Roman" w:hAnsi="Times New Roman" w:cs="Times New Roman"/>
                <w:b/>
                <w:bCs/>
                <w:kern w:val="36"/>
                <w:lang w:eastAsia="uk-UA"/>
              </w:rPr>
              <w:t>7. Конденсор</w:t>
            </w:r>
            <w:r w:rsidRPr="002D5CB8">
              <w:rPr>
                <w:rFonts w:ascii="Times New Roman" w:eastAsia="Times New Roman" w:hAnsi="Times New Roman" w:cs="Times New Roman"/>
                <w:b/>
                <w:bCs/>
                <w:color w:val="000000"/>
                <w:lang w:eastAsia="uk-UA"/>
              </w:rPr>
              <w:t>:</w:t>
            </w:r>
          </w:p>
        </w:tc>
      </w:tr>
      <w:tr w:rsidR="002D5CB8" w:rsidRPr="002D5CB8" w14:paraId="60D8C569" w14:textId="77777777" w:rsidTr="0000734D">
        <w:tc>
          <w:tcPr>
            <w:tcW w:w="5108" w:type="dxa"/>
            <w:shd w:val="clear" w:color="auto" w:fill="auto"/>
            <w:vAlign w:val="center"/>
          </w:tcPr>
          <w:p w14:paraId="5FD6BBA6" w14:textId="77777777" w:rsidR="002D5CB8" w:rsidRPr="002D5CB8" w:rsidRDefault="002D5CB8" w:rsidP="002D5CB8">
            <w:pPr>
              <w:spacing w:after="0" w:line="240" w:lineRule="auto"/>
              <w:jc w:val="both"/>
              <w:rPr>
                <w:rFonts w:ascii="Times New Roman" w:eastAsia="Times New Roman" w:hAnsi="Times New Roman" w:cs="Times New Roman"/>
                <w:kern w:val="36"/>
                <w:lang w:eastAsia="uk-UA"/>
              </w:rPr>
            </w:pPr>
            <w:proofErr w:type="spellStart"/>
            <w:r w:rsidRPr="002D5CB8">
              <w:rPr>
                <w:rFonts w:ascii="Times New Roman" w:eastAsia="Times New Roman" w:hAnsi="Times New Roman" w:cs="Times New Roman"/>
                <w:color w:val="000000"/>
                <w:lang w:eastAsia="uk-UA"/>
              </w:rPr>
              <w:t>Аббе</w:t>
            </w:r>
            <w:proofErr w:type="spellEnd"/>
            <w:r w:rsidRPr="002D5CB8">
              <w:rPr>
                <w:rFonts w:ascii="Times New Roman" w:eastAsia="Times New Roman" w:hAnsi="Times New Roman" w:cs="Times New Roman"/>
                <w:kern w:val="36"/>
                <w:lang w:eastAsia="uk-UA"/>
              </w:rPr>
              <w:t>.</w:t>
            </w:r>
          </w:p>
          <w:p w14:paraId="4BE9CBC3" w14:textId="77777777" w:rsidR="002D5CB8" w:rsidRPr="002D5CB8" w:rsidRDefault="002D5CB8" w:rsidP="002D5CB8">
            <w:pPr>
              <w:spacing w:after="0" w:line="240" w:lineRule="auto"/>
              <w:jc w:val="both"/>
              <w:rPr>
                <w:rFonts w:ascii="Times New Roman" w:eastAsia="Times New Roman" w:hAnsi="Times New Roman" w:cs="Times New Roman"/>
                <w:b/>
                <w:bCs/>
                <w:kern w:val="36"/>
                <w:lang w:eastAsia="uk-UA"/>
              </w:rPr>
            </w:pPr>
          </w:p>
        </w:tc>
        <w:tc>
          <w:tcPr>
            <w:tcW w:w="4521" w:type="dxa"/>
            <w:shd w:val="clear" w:color="auto" w:fill="auto"/>
            <w:vAlign w:val="center"/>
          </w:tcPr>
          <w:p w14:paraId="633AC65D" w14:textId="77777777" w:rsidR="002D5CB8" w:rsidRPr="002D5CB8" w:rsidRDefault="002D5CB8" w:rsidP="002D5CB8">
            <w:pPr>
              <w:keepNext/>
              <w:spacing w:after="0" w:line="240" w:lineRule="auto"/>
              <w:jc w:val="center"/>
              <w:outlineLvl w:val="0"/>
              <w:rPr>
                <w:rFonts w:ascii="Times New Roman" w:eastAsia="Times New Roman" w:hAnsi="Times New Roman" w:cs="Times New Roman"/>
                <w:bCs/>
                <w:kern w:val="36"/>
                <w:lang w:val="x-none" w:eastAsia="uk-UA"/>
              </w:rPr>
            </w:pPr>
          </w:p>
        </w:tc>
      </w:tr>
      <w:tr w:rsidR="002D5CB8" w:rsidRPr="002D5CB8" w14:paraId="4197771C" w14:textId="77777777" w:rsidTr="0000734D">
        <w:tc>
          <w:tcPr>
            <w:tcW w:w="5108" w:type="dxa"/>
            <w:shd w:val="clear" w:color="auto" w:fill="D9D9D9" w:themeFill="background1" w:themeFillShade="D9"/>
            <w:vAlign w:val="center"/>
          </w:tcPr>
          <w:p w14:paraId="771A2EFF" w14:textId="77777777" w:rsidR="002D5CB8" w:rsidRPr="002D5CB8" w:rsidRDefault="002D5CB8" w:rsidP="002D5CB8">
            <w:pPr>
              <w:pStyle w:val="a3"/>
              <w:spacing w:before="0" w:beforeAutospacing="0" w:after="0" w:afterAutospacing="0"/>
              <w:jc w:val="center"/>
              <w:rPr>
                <w:b/>
                <w:bCs/>
                <w:color w:val="000000"/>
                <w:sz w:val="22"/>
                <w:szCs w:val="22"/>
              </w:rPr>
            </w:pPr>
            <w:r w:rsidRPr="002D5CB8">
              <w:rPr>
                <w:b/>
                <w:bCs/>
                <w:kern w:val="36"/>
                <w:sz w:val="22"/>
                <w:szCs w:val="22"/>
              </w:rPr>
              <w:t>8. Револьверний пристрій</w:t>
            </w:r>
            <w:r w:rsidRPr="002D5CB8">
              <w:rPr>
                <w:b/>
                <w:bCs/>
                <w:color w:val="000000"/>
                <w:sz w:val="22"/>
                <w:szCs w:val="22"/>
              </w:rPr>
              <w:t>:</w:t>
            </w:r>
          </w:p>
        </w:tc>
        <w:tc>
          <w:tcPr>
            <w:tcW w:w="4521" w:type="dxa"/>
            <w:shd w:val="clear" w:color="auto" w:fill="D9D9D9" w:themeFill="background1" w:themeFillShade="D9"/>
            <w:vAlign w:val="center"/>
          </w:tcPr>
          <w:p w14:paraId="4289F562" w14:textId="77777777" w:rsidR="002D5CB8" w:rsidRPr="002D5CB8" w:rsidRDefault="002D5CB8" w:rsidP="002D5CB8">
            <w:pPr>
              <w:keepNext/>
              <w:spacing w:after="0" w:line="240" w:lineRule="auto"/>
              <w:jc w:val="center"/>
              <w:outlineLvl w:val="0"/>
              <w:rPr>
                <w:rFonts w:ascii="Times New Roman" w:eastAsia="Times New Roman" w:hAnsi="Times New Roman" w:cs="Times New Roman"/>
                <w:bCs/>
                <w:kern w:val="36"/>
                <w:lang w:val="x-none" w:eastAsia="uk-UA"/>
              </w:rPr>
            </w:pPr>
            <w:r w:rsidRPr="002D5CB8">
              <w:rPr>
                <w:rFonts w:ascii="Times New Roman" w:eastAsia="Times New Roman" w:hAnsi="Times New Roman" w:cs="Times New Roman"/>
                <w:b/>
                <w:bCs/>
                <w:kern w:val="36"/>
                <w:lang w:eastAsia="uk-UA"/>
              </w:rPr>
              <w:t>8. Револьверний пристрій</w:t>
            </w:r>
            <w:r w:rsidRPr="002D5CB8">
              <w:rPr>
                <w:rFonts w:ascii="Times New Roman" w:eastAsia="Times New Roman" w:hAnsi="Times New Roman" w:cs="Times New Roman"/>
                <w:b/>
                <w:bCs/>
                <w:color w:val="000000"/>
                <w:lang w:eastAsia="uk-UA"/>
              </w:rPr>
              <w:t>:</w:t>
            </w:r>
          </w:p>
        </w:tc>
      </w:tr>
      <w:tr w:rsidR="002D5CB8" w:rsidRPr="002D5CB8" w14:paraId="1685637F" w14:textId="77777777" w:rsidTr="0000734D">
        <w:tc>
          <w:tcPr>
            <w:tcW w:w="5108" w:type="dxa"/>
            <w:shd w:val="clear" w:color="auto" w:fill="auto"/>
            <w:vAlign w:val="center"/>
          </w:tcPr>
          <w:p w14:paraId="6AC14416" w14:textId="77777777" w:rsidR="002D5CB8" w:rsidRPr="002D5CB8" w:rsidRDefault="002D5CB8" w:rsidP="002D5CB8">
            <w:pPr>
              <w:spacing w:after="0" w:line="240" w:lineRule="auto"/>
              <w:jc w:val="both"/>
              <w:rPr>
                <w:rFonts w:ascii="Times New Roman" w:eastAsia="Times New Roman" w:hAnsi="Times New Roman" w:cs="Times New Roman"/>
                <w:b/>
                <w:bCs/>
                <w:kern w:val="36"/>
                <w:lang w:eastAsia="uk-UA"/>
              </w:rPr>
            </w:pPr>
            <w:r w:rsidRPr="002D5CB8">
              <w:rPr>
                <w:rFonts w:ascii="Times New Roman" w:eastAsia="Times New Roman" w:hAnsi="Times New Roman" w:cs="Times New Roman"/>
                <w:color w:val="000000"/>
                <w:lang w:eastAsia="uk-UA"/>
              </w:rPr>
              <w:t>Повинен забезпечувати встановлення не менше 4-х об’єктивів.</w:t>
            </w:r>
          </w:p>
        </w:tc>
        <w:tc>
          <w:tcPr>
            <w:tcW w:w="4521" w:type="dxa"/>
            <w:shd w:val="clear" w:color="auto" w:fill="auto"/>
            <w:vAlign w:val="center"/>
          </w:tcPr>
          <w:p w14:paraId="135DF4CF" w14:textId="77777777" w:rsidR="002D5CB8" w:rsidRPr="002D5CB8" w:rsidRDefault="002D5CB8" w:rsidP="002D5CB8">
            <w:pPr>
              <w:keepNext/>
              <w:spacing w:after="0" w:line="240" w:lineRule="auto"/>
              <w:jc w:val="center"/>
              <w:outlineLvl w:val="0"/>
              <w:rPr>
                <w:rFonts w:ascii="Times New Roman" w:eastAsia="Times New Roman" w:hAnsi="Times New Roman" w:cs="Times New Roman"/>
                <w:bCs/>
                <w:kern w:val="36"/>
                <w:lang w:val="x-none" w:eastAsia="uk-UA"/>
              </w:rPr>
            </w:pPr>
          </w:p>
        </w:tc>
      </w:tr>
      <w:tr w:rsidR="002D5CB8" w:rsidRPr="002D5CB8" w14:paraId="21E6B56F" w14:textId="77777777" w:rsidTr="0000734D">
        <w:tc>
          <w:tcPr>
            <w:tcW w:w="5108" w:type="dxa"/>
            <w:shd w:val="clear" w:color="auto" w:fill="D9D9D9" w:themeFill="background1" w:themeFillShade="D9"/>
            <w:vAlign w:val="center"/>
          </w:tcPr>
          <w:p w14:paraId="1646BEC1" w14:textId="77777777" w:rsidR="002D5CB8" w:rsidRPr="002D5CB8" w:rsidRDefault="002D5CB8" w:rsidP="002D5CB8">
            <w:pPr>
              <w:pStyle w:val="a3"/>
              <w:spacing w:before="0" w:beforeAutospacing="0" w:after="0" w:afterAutospacing="0"/>
              <w:jc w:val="center"/>
              <w:rPr>
                <w:b/>
                <w:bCs/>
                <w:color w:val="000000"/>
                <w:sz w:val="22"/>
                <w:szCs w:val="22"/>
              </w:rPr>
            </w:pPr>
            <w:r w:rsidRPr="002D5CB8">
              <w:rPr>
                <w:b/>
                <w:bCs/>
                <w:kern w:val="36"/>
                <w:sz w:val="22"/>
                <w:szCs w:val="22"/>
              </w:rPr>
              <w:t>9. Об’єктиви</w:t>
            </w:r>
            <w:r w:rsidRPr="002D5CB8">
              <w:rPr>
                <w:b/>
                <w:bCs/>
                <w:color w:val="000000"/>
                <w:sz w:val="22"/>
                <w:szCs w:val="22"/>
              </w:rPr>
              <w:t>:</w:t>
            </w:r>
          </w:p>
        </w:tc>
        <w:tc>
          <w:tcPr>
            <w:tcW w:w="4521" w:type="dxa"/>
            <w:shd w:val="clear" w:color="auto" w:fill="D9D9D9" w:themeFill="background1" w:themeFillShade="D9"/>
            <w:vAlign w:val="center"/>
          </w:tcPr>
          <w:p w14:paraId="3310ADC2" w14:textId="77777777" w:rsidR="002D5CB8" w:rsidRPr="002D5CB8" w:rsidRDefault="002D5CB8" w:rsidP="002D5CB8">
            <w:pPr>
              <w:keepNext/>
              <w:spacing w:after="0" w:line="240" w:lineRule="auto"/>
              <w:jc w:val="center"/>
              <w:outlineLvl w:val="0"/>
              <w:rPr>
                <w:rFonts w:ascii="Times New Roman" w:eastAsia="Times New Roman" w:hAnsi="Times New Roman" w:cs="Times New Roman"/>
                <w:bCs/>
                <w:kern w:val="36"/>
                <w:lang w:val="x-none" w:eastAsia="uk-UA"/>
              </w:rPr>
            </w:pPr>
            <w:r w:rsidRPr="002D5CB8">
              <w:rPr>
                <w:rFonts w:ascii="Times New Roman" w:eastAsia="Times New Roman" w:hAnsi="Times New Roman" w:cs="Times New Roman"/>
                <w:b/>
                <w:bCs/>
                <w:kern w:val="36"/>
                <w:lang w:eastAsia="uk-UA"/>
              </w:rPr>
              <w:t>9. Об’єктиви</w:t>
            </w:r>
            <w:r w:rsidRPr="002D5CB8">
              <w:rPr>
                <w:rFonts w:ascii="Times New Roman" w:eastAsia="Times New Roman" w:hAnsi="Times New Roman" w:cs="Times New Roman"/>
                <w:b/>
                <w:bCs/>
                <w:color w:val="000000"/>
                <w:lang w:eastAsia="uk-UA"/>
              </w:rPr>
              <w:t>:</w:t>
            </w:r>
          </w:p>
        </w:tc>
      </w:tr>
      <w:tr w:rsidR="002D5CB8" w:rsidRPr="002D5CB8" w14:paraId="3F8D9265" w14:textId="77777777" w:rsidTr="0000734D">
        <w:tc>
          <w:tcPr>
            <w:tcW w:w="5108" w:type="dxa"/>
            <w:shd w:val="clear" w:color="auto" w:fill="auto"/>
            <w:vAlign w:val="center"/>
          </w:tcPr>
          <w:p w14:paraId="2ACB2184" w14:textId="77777777" w:rsidR="002D5CB8" w:rsidRPr="002D5CB8" w:rsidRDefault="002D5CB8" w:rsidP="002D5CB8">
            <w:pPr>
              <w:pStyle w:val="a8"/>
              <w:numPr>
                <w:ilvl w:val="0"/>
                <w:numId w:val="13"/>
              </w:numPr>
              <w:spacing w:after="0" w:line="240" w:lineRule="auto"/>
              <w:ind w:left="312" w:hanging="312"/>
              <w:jc w:val="both"/>
              <w:rPr>
                <w:rFonts w:ascii="Times New Roman" w:eastAsia="Times New Roman" w:hAnsi="Times New Roman" w:cs="Times New Roman"/>
                <w:color w:val="000000"/>
                <w:lang w:val="en-US" w:eastAsia="uk-UA"/>
              </w:rPr>
            </w:pPr>
            <w:r w:rsidRPr="002D5CB8">
              <w:rPr>
                <w:rFonts w:ascii="Times New Roman" w:hAnsi="Times New Roman" w:cs="Times New Roman"/>
              </w:rPr>
              <w:t xml:space="preserve">Тип: </w:t>
            </w:r>
            <w:proofErr w:type="spellStart"/>
            <w:r w:rsidRPr="002D5CB8">
              <w:rPr>
                <w:rFonts w:ascii="Times New Roman" w:hAnsi="Times New Roman" w:cs="Times New Roman"/>
              </w:rPr>
              <w:t>Plan</w:t>
            </w:r>
            <w:proofErr w:type="spellEnd"/>
            <w:r w:rsidRPr="002D5CB8">
              <w:rPr>
                <w:rFonts w:ascii="Times New Roman" w:hAnsi="Times New Roman" w:cs="Times New Roman"/>
              </w:rPr>
              <w:t xml:space="preserve"> / </w:t>
            </w:r>
            <w:proofErr w:type="spellStart"/>
            <w:r w:rsidRPr="002D5CB8">
              <w:rPr>
                <w:rFonts w:ascii="Times New Roman" w:hAnsi="Times New Roman" w:cs="Times New Roman"/>
              </w:rPr>
              <w:t>Hi</w:t>
            </w:r>
            <w:proofErr w:type="spellEnd"/>
            <w:r w:rsidRPr="002D5CB8">
              <w:rPr>
                <w:rFonts w:ascii="Times New Roman" w:hAnsi="Times New Roman" w:cs="Times New Roman"/>
              </w:rPr>
              <w:t xml:space="preserve"> </w:t>
            </w:r>
            <w:proofErr w:type="spellStart"/>
            <w:r w:rsidRPr="002D5CB8">
              <w:rPr>
                <w:rFonts w:ascii="Times New Roman" w:hAnsi="Times New Roman" w:cs="Times New Roman"/>
              </w:rPr>
              <w:t>Plan</w:t>
            </w:r>
            <w:proofErr w:type="spellEnd"/>
            <w:r w:rsidRPr="002D5CB8">
              <w:rPr>
                <w:rFonts w:ascii="Times New Roman" w:hAnsi="Times New Roman" w:cs="Times New Roman"/>
              </w:rPr>
              <w:t xml:space="preserve"> / </w:t>
            </w:r>
            <w:proofErr w:type="spellStart"/>
            <w:r w:rsidRPr="002D5CB8">
              <w:rPr>
                <w:rFonts w:ascii="Times New Roman" w:hAnsi="Times New Roman" w:cs="Times New Roman"/>
              </w:rPr>
              <w:t>Plan</w:t>
            </w:r>
            <w:proofErr w:type="spellEnd"/>
            <w:r w:rsidRPr="002D5CB8">
              <w:rPr>
                <w:rFonts w:ascii="Times New Roman" w:hAnsi="Times New Roman" w:cs="Times New Roman"/>
              </w:rPr>
              <w:t xml:space="preserve"> </w:t>
            </w:r>
            <w:proofErr w:type="spellStart"/>
            <w:r w:rsidRPr="002D5CB8">
              <w:rPr>
                <w:rFonts w:ascii="Times New Roman" w:hAnsi="Times New Roman" w:cs="Times New Roman"/>
              </w:rPr>
              <w:t>Achromat</w:t>
            </w:r>
            <w:proofErr w:type="spellEnd"/>
            <w:r w:rsidRPr="002D5CB8">
              <w:rPr>
                <w:rFonts w:ascii="Times New Roman" w:hAnsi="Times New Roman" w:cs="Times New Roman"/>
              </w:rPr>
              <w:t xml:space="preserve"> / </w:t>
            </w:r>
            <w:proofErr w:type="spellStart"/>
            <w:r w:rsidRPr="002D5CB8">
              <w:rPr>
                <w:rFonts w:ascii="Times New Roman" w:hAnsi="Times New Roman" w:cs="Times New Roman"/>
              </w:rPr>
              <w:t>Plan</w:t>
            </w:r>
            <w:proofErr w:type="spellEnd"/>
            <w:r w:rsidRPr="002D5CB8">
              <w:rPr>
                <w:rFonts w:ascii="Times New Roman" w:hAnsi="Times New Roman" w:cs="Times New Roman"/>
              </w:rPr>
              <w:t xml:space="preserve"> </w:t>
            </w:r>
            <w:proofErr w:type="spellStart"/>
            <w:r w:rsidRPr="002D5CB8">
              <w:rPr>
                <w:rFonts w:ascii="Times New Roman" w:hAnsi="Times New Roman" w:cs="Times New Roman"/>
              </w:rPr>
              <w:t>Achro</w:t>
            </w:r>
            <w:proofErr w:type="spellEnd"/>
            <w:r w:rsidRPr="002D5CB8">
              <w:rPr>
                <w:rFonts w:ascii="Times New Roman" w:hAnsi="Times New Roman" w:cs="Times New Roman"/>
              </w:rPr>
              <w:t xml:space="preserve"> / </w:t>
            </w:r>
            <w:proofErr w:type="spellStart"/>
            <w:r w:rsidRPr="002D5CB8">
              <w:rPr>
                <w:rFonts w:ascii="Times New Roman" w:hAnsi="Times New Roman" w:cs="Times New Roman"/>
              </w:rPr>
              <w:t>Plan</w:t>
            </w:r>
            <w:proofErr w:type="spellEnd"/>
            <w:r w:rsidRPr="002D5CB8">
              <w:rPr>
                <w:rFonts w:ascii="Times New Roman" w:hAnsi="Times New Roman" w:cs="Times New Roman"/>
              </w:rPr>
              <w:t xml:space="preserve"> </w:t>
            </w:r>
            <w:proofErr w:type="spellStart"/>
            <w:r w:rsidRPr="002D5CB8">
              <w:rPr>
                <w:rFonts w:ascii="Times New Roman" w:hAnsi="Times New Roman" w:cs="Times New Roman"/>
              </w:rPr>
              <w:t>Fluor</w:t>
            </w:r>
            <w:proofErr w:type="spellEnd"/>
            <w:r w:rsidRPr="002D5CB8">
              <w:rPr>
                <w:rFonts w:ascii="Times New Roman" w:hAnsi="Times New Roman" w:cs="Times New Roman"/>
              </w:rPr>
              <w:t xml:space="preserve"> </w:t>
            </w:r>
            <w:r w:rsidRPr="002D5CB8">
              <w:rPr>
                <w:rFonts w:ascii="Times New Roman" w:hAnsi="Times New Roman" w:cs="Times New Roman"/>
                <w:i/>
                <w:iCs/>
              </w:rPr>
              <w:t>або еквівалент</w:t>
            </w:r>
            <w:r w:rsidRPr="002D5CB8">
              <w:rPr>
                <w:rFonts w:ascii="Times New Roman" w:eastAsia="Times New Roman" w:hAnsi="Times New Roman" w:cs="Times New Roman"/>
                <w:color w:val="000000"/>
                <w:lang w:val="en-US" w:eastAsia="uk-UA"/>
              </w:rPr>
              <w:t>.</w:t>
            </w:r>
          </w:p>
          <w:p w14:paraId="4DD195A6" w14:textId="77777777" w:rsidR="002D5CB8" w:rsidRPr="002D5CB8" w:rsidRDefault="002D5CB8" w:rsidP="002D5CB8">
            <w:pPr>
              <w:pStyle w:val="a8"/>
              <w:numPr>
                <w:ilvl w:val="0"/>
                <w:numId w:val="13"/>
              </w:numPr>
              <w:spacing w:after="0" w:line="240" w:lineRule="auto"/>
              <w:ind w:left="312" w:hanging="312"/>
              <w:jc w:val="both"/>
              <w:rPr>
                <w:rFonts w:ascii="Times New Roman" w:eastAsia="Times New Roman" w:hAnsi="Times New Roman" w:cs="Times New Roman"/>
                <w:color w:val="000000"/>
                <w:lang w:eastAsia="uk-UA"/>
              </w:rPr>
            </w:pPr>
            <w:r w:rsidRPr="002D5CB8">
              <w:rPr>
                <w:rFonts w:ascii="Times New Roman" w:eastAsia="Times New Roman" w:hAnsi="Times New Roman" w:cs="Times New Roman"/>
                <w:color w:val="000000"/>
                <w:lang w:eastAsia="uk-UA"/>
              </w:rPr>
              <w:t>Збільшення: 4х, апертура не менше: 0,1, робоча відстань не менше 15 мм;</w:t>
            </w:r>
          </w:p>
          <w:p w14:paraId="7C66F331" w14:textId="77777777" w:rsidR="002D5CB8" w:rsidRPr="002D5CB8" w:rsidRDefault="002D5CB8" w:rsidP="002D5CB8">
            <w:pPr>
              <w:pStyle w:val="a8"/>
              <w:numPr>
                <w:ilvl w:val="0"/>
                <w:numId w:val="13"/>
              </w:numPr>
              <w:spacing w:after="0" w:line="240" w:lineRule="auto"/>
              <w:ind w:left="312" w:hanging="312"/>
              <w:jc w:val="both"/>
              <w:rPr>
                <w:rFonts w:ascii="Times New Roman" w:eastAsia="Times New Roman" w:hAnsi="Times New Roman" w:cs="Times New Roman"/>
                <w:color w:val="000000"/>
                <w:lang w:eastAsia="uk-UA"/>
              </w:rPr>
            </w:pPr>
            <w:r w:rsidRPr="002D5CB8">
              <w:rPr>
                <w:rFonts w:ascii="Times New Roman" w:eastAsia="Times New Roman" w:hAnsi="Times New Roman" w:cs="Times New Roman"/>
                <w:color w:val="000000"/>
                <w:lang w:eastAsia="uk-UA"/>
              </w:rPr>
              <w:t>Збільшення: 10х, апертура не менше: 0,25, робоча відстань не менше: 15 мм; пристосований до роботи у фазовому контрасті;</w:t>
            </w:r>
          </w:p>
          <w:p w14:paraId="148CA29A" w14:textId="77777777" w:rsidR="002D5CB8" w:rsidRPr="002D5CB8" w:rsidRDefault="002D5CB8" w:rsidP="002D5CB8">
            <w:pPr>
              <w:pStyle w:val="a8"/>
              <w:numPr>
                <w:ilvl w:val="0"/>
                <w:numId w:val="13"/>
              </w:numPr>
              <w:spacing w:after="0" w:line="240" w:lineRule="auto"/>
              <w:ind w:left="312" w:hanging="312"/>
              <w:jc w:val="both"/>
              <w:rPr>
                <w:rFonts w:ascii="Times New Roman" w:eastAsia="Times New Roman" w:hAnsi="Times New Roman" w:cs="Times New Roman"/>
                <w:color w:val="000000"/>
                <w:lang w:eastAsia="uk-UA"/>
              </w:rPr>
            </w:pPr>
            <w:r w:rsidRPr="002D5CB8">
              <w:rPr>
                <w:rFonts w:ascii="Times New Roman" w:eastAsia="Times New Roman" w:hAnsi="Times New Roman" w:cs="Times New Roman"/>
                <w:color w:val="000000"/>
                <w:lang w:eastAsia="uk-UA"/>
              </w:rPr>
              <w:t>Збільшення: 40х, апертура не менше: 0,65, робоча відстань не менше: 0,3 мм; пристосований до роботи у фазовому контрасті;</w:t>
            </w:r>
          </w:p>
          <w:p w14:paraId="7246B4E6" w14:textId="77777777" w:rsidR="002D5CB8" w:rsidRPr="002D5CB8" w:rsidRDefault="002D5CB8" w:rsidP="002D5CB8">
            <w:pPr>
              <w:pStyle w:val="a8"/>
              <w:numPr>
                <w:ilvl w:val="0"/>
                <w:numId w:val="13"/>
              </w:numPr>
              <w:spacing w:after="0" w:line="240" w:lineRule="auto"/>
              <w:ind w:left="312" w:hanging="312"/>
              <w:jc w:val="both"/>
              <w:rPr>
                <w:rFonts w:ascii="Times New Roman" w:eastAsia="Times New Roman" w:hAnsi="Times New Roman" w:cs="Times New Roman"/>
                <w:kern w:val="36"/>
                <w:lang w:eastAsia="uk-UA"/>
              </w:rPr>
            </w:pPr>
            <w:r w:rsidRPr="002D5CB8">
              <w:rPr>
                <w:rFonts w:ascii="Times New Roman" w:eastAsia="Times New Roman" w:hAnsi="Times New Roman" w:cs="Times New Roman"/>
                <w:color w:val="000000"/>
                <w:lang w:eastAsia="uk-UA"/>
              </w:rPr>
              <w:t xml:space="preserve">Збільшення: 100х, апертура не менше: 1,25, робоча відстань не менше: 0,10 мм, </w:t>
            </w:r>
            <w:r w:rsidRPr="002D5CB8">
              <w:rPr>
                <w:rFonts w:ascii="Times New Roman" w:hAnsi="Times New Roman" w:cs="Times New Roman"/>
              </w:rPr>
              <w:t>для роботи з олійною імерсією та пристосований для роботи у фазовому контрасті.</w:t>
            </w:r>
          </w:p>
        </w:tc>
        <w:tc>
          <w:tcPr>
            <w:tcW w:w="4521" w:type="dxa"/>
            <w:shd w:val="clear" w:color="auto" w:fill="auto"/>
            <w:vAlign w:val="center"/>
          </w:tcPr>
          <w:p w14:paraId="1D96DC49" w14:textId="77777777" w:rsidR="002D5CB8" w:rsidRPr="002D5CB8" w:rsidRDefault="002D5CB8" w:rsidP="002D5CB8">
            <w:pPr>
              <w:keepNext/>
              <w:spacing w:after="0" w:line="240" w:lineRule="auto"/>
              <w:jc w:val="center"/>
              <w:outlineLvl w:val="0"/>
              <w:rPr>
                <w:rFonts w:ascii="Times New Roman" w:eastAsia="Times New Roman" w:hAnsi="Times New Roman" w:cs="Times New Roman"/>
                <w:bCs/>
                <w:kern w:val="36"/>
                <w:lang w:val="x-none" w:eastAsia="uk-UA"/>
              </w:rPr>
            </w:pPr>
          </w:p>
        </w:tc>
      </w:tr>
      <w:tr w:rsidR="002D5CB8" w:rsidRPr="002D5CB8" w14:paraId="39274A12" w14:textId="77777777" w:rsidTr="0000734D">
        <w:tc>
          <w:tcPr>
            <w:tcW w:w="5108" w:type="dxa"/>
            <w:shd w:val="clear" w:color="auto" w:fill="D9D9D9" w:themeFill="background1" w:themeFillShade="D9"/>
            <w:vAlign w:val="center"/>
          </w:tcPr>
          <w:p w14:paraId="3535F72C" w14:textId="77777777" w:rsidR="002D5CB8" w:rsidRPr="002D5CB8" w:rsidRDefault="002D5CB8" w:rsidP="002D5CB8">
            <w:pPr>
              <w:pStyle w:val="a3"/>
              <w:spacing w:before="0" w:beforeAutospacing="0" w:after="0" w:afterAutospacing="0"/>
              <w:jc w:val="center"/>
              <w:rPr>
                <w:b/>
                <w:bCs/>
                <w:color w:val="000000"/>
                <w:sz w:val="22"/>
                <w:szCs w:val="22"/>
              </w:rPr>
            </w:pPr>
            <w:r w:rsidRPr="002D5CB8">
              <w:rPr>
                <w:b/>
                <w:bCs/>
                <w:kern w:val="36"/>
                <w:sz w:val="22"/>
                <w:szCs w:val="22"/>
              </w:rPr>
              <w:t>10. Окуляри</w:t>
            </w:r>
            <w:r w:rsidRPr="002D5CB8">
              <w:rPr>
                <w:b/>
                <w:bCs/>
                <w:color w:val="000000"/>
                <w:sz w:val="22"/>
                <w:szCs w:val="22"/>
              </w:rPr>
              <w:t>:</w:t>
            </w:r>
          </w:p>
        </w:tc>
        <w:tc>
          <w:tcPr>
            <w:tcW w:w="4521" w:type="dxa"/>
            <w:shd w:val="clear" w:color="auto" w:fill="D9D9D9" w:themeFill="background1" w:themeFillShade="D9"/>
            <w:vAlign w:val="center"/>
          </w:tcPr>
          <w:p w14:paraId="72581B96" w14:textId="77777777" w:rsidR="002D5CB8" w:rsidRPr="002D5CB8" w:rsidRDefault="002D5CB8" w:rsidP="002D5CB8">
            <w:pPr>
              <w:keepNext/>
              <w:spacing w:after="0" w:line="240" w:lineRule="auto"/>
              <w:jc w:val="center"/>
              <w:outlineLvl w:val="0"/>
              <w:rPr>
                <w:rFonts w:ascii="Times New Roman" w:eastAsia="Times New Roman" w:hAnsi="Times New Roman" w:cs="Times New Roman"/>
                <w:bCs/>
                <w:kern w:val="36"/>
                <w:lang w:val="x-none" w:eastAsia="uk-UA"/>
              </w:rPr>
            </w:pPr>
            <w:r w:rsidRPr="002D5CB8">
              <w:rPr>
                <w:rFonts w:ascii="Times New Roman" w:eastAsia="Times New Roman" w:hAnsi="Times New Roman" w:cs="Times New Roman"/>
                <w:b/>
                <w:bCs/>
                <w:kern w:val="36"/>
                <w:lang w:eastAsia="uk-UA"/>
              </w:rPr>
              <w:t>10. Окуляри</w:t>
            </w:r>
            <w:r w:rsidRPr="002D5CB8">
              <w:rPr>
                <w:rFonts w:ascii="Times New Roman" w:eastAsia="Times New Roman" w:hAnsi="Times New Roman" w:cs="Times New Roman"/>
                <w:b/>
                <w:bCs/>
                <w:color w:val="000000"/>
                <w:lang w:eastAsia="uk-UA"/>
              </w:rPr>
              <w:t>:</w:t>
            </w:r>
          </w:p>
        </w:tc>
      </w:tr>
      <w:tr w:rsidR="002D5CB8" w:rsidRPr="002D5CB8" w14:paraId="78724BDC" w14:textId="77777777" w:rsidTr="0000734D">
        <w:tc>
          <w:tcPr>
            <w:tcW w:w="5108" w:type="dxa"/>
            <w:shd w:val="clear" w:color="auto" w:fill="auto"/>
            <w:vAlign w:val="center"/>
          </w:tcPr>
          <w:p w14:paraId="335162B1" w14:textId="77777777" w:rsidR="002D5CB8" w:rsidRPr="002D5CB8" w:rsidRDefault="002D5CB8" w:rsidP="002D5CB8">
            <w:pPr>
              <w:pStyle w:val="a8"/>
              <w:numPr>
                <w:ilvl w:val="0"/>
                <w:numId w:val="14"/>
              </w:numPr>
              <w:spacing w:after="0" w:line="240" w:lineRule="auto"/>
              <w:ind w:left="312" w:hanging="312"/>
              <w:jc w:val="both"/>
              <w:rPr>
                <w:rFonts w:ascii="Times New Roman" w:eastAsia="Times New Roman" w:hAnsi="Times New Roman" w:cs="Times New Roman"/>
                <w:color w:val="000000"/>
                <w:lang w:eastAsia="uk-UA"/>
              </w:rPr>
            </w:pPr>
            <w:r w:rsidRPr="002D5CB8">
              <w:rPr>
                <w:rFonts w:ascii="Times New Roman" w:eastAsia="Times New Roman" w:hAnsi="Times New Roman" w:cs="Times New Roman"/>
                <w:color w:val="000000"/>
                <w:lang w:eastAsia="uk-UA"/>
              </w:rPr>
              <w:t>Збільшення 10х;</w:t>
            </w:r>
          </w:p>
          <w:p w14:paraId="5443E516" w14:textId="77777777" w:rsidR="002D5CB8" w:rsidRPr="002D5CB8" w:rsidRDefault="002D5CB8" w:rsidP="002D5CB8">
            <w:pPr>
              <w:pStyle w:val="a8"/>
              <w:numPr>
                <w:ilvl w:val="0"/>
                <w:numId w:val="14"/>
              </w:numPr>
              <w:spacing w:after="0" w:line="240" w:lineRule="auto"/>
              <w:ind w:left="312" w:hanging="312"/>
              <w:jc w:val="both"/>
              <w:rPr>
                <w:rFonts w:ascii="Times New Roman" w:eastAsia="Times New Roman" w:hAnsi="Times New Roman" w:cs="Times New Roman"/>
                <w:kern w:val="36"/>
                <w:lang w:eastAsia="uk-UA"/>
              </w:rPr>
            </w:pPr>
            <w:r w:rsidRPr="002D5CB8">
              <w:rPr>
                <w:rFonts w:ascii="Times New Roman" w:eastAsia="Times New Roman" w:hAnsi="Times New Roman" w:cs="Times New Roman"/>
                <w:color w:val="000000"/>
                <w:lang w:eastAsia="uk-UA"/>
              </w:rPr>
              <w:t>Поле зору не менше 20 мм</w:t>
            </w:r>
          </w:p>
        </w:tc>
        <w:tc>
          <w:tcPr>
            <w:tcW w:w="4521" w:type="dxa"/>
            <w:shd w:val="clear" w:color="auto" w:fill="auto"/>
            <w:vAlign w:val="center"/>
          </w:tcPr>
          <w:p w14:paraId="4BB84D17" w14:textId="77777777" w:rsidR="002D5CB8" w:rsidRPr="002D5CB8" w:rsidRDefault="002D5CB8" w:rsidP="002D5CB8">
            <w:pPr>
              <w:keepNext/>
              <w:spacing w:after="0" w:line="240" w:lineRule="auto"/>
              <w:jc w:val="center"/>
              <w:outlineLvl w:val="0"/>
              <w:rPr>
                <w:rFonts w:ascii="Times New Roman" w:eastAsia="Times New Roman" w:hAnsi="Times New Roman" w:cs="Times New Roman"/>
                <w:bCs/>
                <w:kern w:val="36"/>
                <w:lang w:val="x-none" w:eastAsia="uk-UA"/>
              </w:rPr>
            </w:pPr>
          </w:p>
        </w:tc>
      </w:tr>
      <w:tr w:rsidR="002D5CB8" w:rsidRPr="002D5CB8" w14:paraId="7C38677E" w14:textId="77777777" w:rsidTr="0000734D">
        <w:tc>
          <w:tcPr>
            <w:tcW w:w="5108" w:type="dxa"/>
            <w:shd w:val="clear" w:color="auto" w:fill="D9D9D9" w:themeFill="background1" w:themeFillShade="D9"/>
            <w:vAlign w:val="center"/>
          </w:tcPr>
          <w:p w14:paraId="53D53553" w14:textId="77777777" w:rsidR="002D5CB8" w:rsidRPr="002D5CB8" w:rsidRDefault="002D5CB8" w:rsidP="002D5CB8">
            <w:pPr>
              <w:pStyle w:val="a3"/>
              <w:spacing w:before="0" w:beforeAutospacing="0" w:after="0" w:afterAutospacing="0"/>
              <w:jc w:val="center"/>
              <w:rPr>
                <w:b/>
                <w:bCs/>
                <w:color w:val="000000"/>
                <w:sz w:val="22"/>
                <w:szCs w:val="22"/>
              </w:rPr>
            </w:pPr>
            <w:r w:rsidRPr="002D5CB8">
              <w:rPr>
                <w:b/>
                <w:bCs/>
                <w:kern w:val="36"/>
                <w:sz w:val="22"/>
                <w:szCs w:val="22"/>
              </w:rPr>
              <w:t xml:space="preserve">11. </w:t>
            </w:r>
            <w:r w:rsidRPr="002D5CB8">
              <w:rPr>
                <w:b/>
                <w:bCs/>
                <w:color w:val="000000"/>
                <w:sz w:val="22"/>
                <w:szCs w:val="22"/>
              </w:rPr>
              <w:t xml:space="preserve">Можливість </w:t>
            </w:r>
            <w:proofErr w:type="spellStart"/>
            <w:r w:rsidRPr="002D5CB8">
              <w:rPr>
                <w:b/>
                <w:bCs/>
                <w:color w:val="000000"/>
                <w:sz w:val="22"/>
                <w:szCs w:val="22"/>
              </w:rPr>
              <w:t>дооснащення</w:t>
            </w:r>
            <w:proofErr w:type="spellEnd"/>
            <w:r w:rsidRPr="002D5CB8">
              <w:rPr>
                <w:b/>
                <w:bCs/>
                <w:color w:val="000000"/>
                <w:sz w:val="22"/>
                <w:szCs w:val="22"/>
              </w:rPr>
              <w:t>:</w:t>
            </w:r>
          </w:p>
        </w:tc>
        <w:tc>
          <w:tcPr>
            <w:tcW w:w="4521" w:type="dxa"/>
            <w:shd w:val="clear" w:color="auto" w:fill="D9D9D9" w:themeFill="background1" w:themeFillShade="D9"/>
            <w:vAlign w:val="center"/>
          </w:tcPr>
          <w:p w14:paraId="356B9B7A" w14:textId="77777777" w:rsidR="002D5CB8" w:rsidRPr="002D5CB8" w:rsidRDefault="002D5CB8" w:rsidP="002D5CB8">
            <w:pPr>
              <w:keepNext/>
              <w:spacing w:after="0" w:line="240" w:lineRule="auto"/>
              <w:jc w:val="center"/>
              <w:outlineLvl w:val="0"/>
              <w:rPr>
                <w:rFonts w:ascii="Times New Roman" w:eastAsia="Times New Roman" w:hAnsi="Times New Roman" w:cs="Times New Roman"/>
                <w:bCs/>
                <w:kern w:val="36"/>
                <w:lang w:val="x-none" w:eastAsia="uk-UA"/>
              </w:rPr>
            </w:pPr>
            <w:r w:rsidRPr="002D5CB8">
              <w:rPr>
                <w:rFonts w:ascii="Times New Roman" w:eastAsia="Times New Roman" w:hAnsi="Times New Roman" w:cs="Times New Roman"/>
                <w:b/>
                <w:bCs/>
                <w:kern w:val="36"/>
                <w:lang w:eastAsia="uk-UA"/>
              </w:rPr>
              <w:t xml:space="preserve">11. </w:t>
            </w:r>
            <w:r w:rsidRPr="002D5CB8">
              <w:rPr>
                <w:rFonts w:ascii="Times New Roman" w:eastAsia="Times New Roman" w:hAnsi="Times New Roman" w:cs="Times New Roman"/>
                <w:b/>
                <w:bCs/>
                <w:color w:val="000000"/>
                <w:lang w:eastAsia="uk-UA"/>
              </w:rPr>
              <w:t xml:space="preserve">Можливість </w:t>
            </w:r>
            <w:proofErr w:type="spellStart"/>
            <w:r w:rsidRPr="002D5CB8">
              <w:rPr>
                <w:rFonts w:ascii="Times New Roman" w:eastAsia="Times New Roman" w:hAnsi="Times New Roman" w:cs="Times New Roman"/>
                <w:b/>
                <w:bCs/>
                <w:color w:val="000000"/>
                <w:lang w:eastAsia="uk-UA"/>
              </w:rPr>
              <w:t>дооснащення</w:t>
            </w:r>
            <w:proofErr w:type="spellEnd"/>
            <w:r w:rsidRPr="002D5CB8">
              <w:rPr>
                <w:rFonts w:ascii="Times New Roman" w:eastAsia="Times New Roman" w:hAnsi="Times New Roman" w:cs="Times New Roman"/>
                <w:b/>
                <w:bCs/>
                <w:color w:val="000000"/>
                <w:lang w:eastAsia="uk-UA"/>
              </w:rPr>
              <w:t>:</w:t>
            </w:r>
          </w:p>
        </w:tc>
      </w:tr>
      <w:tr w:rsidR="002D5CB8" w:rsidRPr="002D5CB8" w14:paraId="6308EF1D" w14:textId="77777777" w:rsidTr="0000734D">
        <w:tc>
          <w:tcPr>
            <w:tcW w:w="5108" w:type="dxa"/>
            <w:shd w:val="clear" w:color="auto" w:fill="auto"/>
            <w:vAlign w:val="center"/>
          </w:tcPr>
          <w:p w14:paraId="1AE73441" w14:textId="77777777" w:rsidR="002D5CB8" w:rsidRPr="002D5CB8" w:rsidRDefault="002D5CB8" w:rsidP="002D5CB8">
            <w:pPr>
              <w:spacing w:after="0" w:line="240" w:lineRule="auto"/>
              <w:ind w:left="28"/>
              <w:jc w:val="both"/>
              <w:rPr>
                <w:rFonts w:ascii="Times New Roman" w:eastAsia="Times New Roman" w:hAnsi="Times New Roman" w:cs="Times New Roman"/>
                <w:color w:val="000000"/>
                <w:lang w:eastAsia="uk-UA"/>
              </w:rPr>
            </w:pPr>
            <w:r w:rsidRPr="002D5CB8">
              <w:rPr>
                <w:rFonts w:ascii="Times New Roman" w:hAnsi="Times New Roman" w:cs="Times New Roman"/>
              </w:rPr>
              <w:t xml:space="preserve">Можливість монтажу проміжного модуля (або вставки типу </w:t>
            </w:r>
            <w:proofErr w:type="spellStart"/>
            <w:r w:rsidRPr="002D5CB8">
              <w:rPr>
                <w:rFonts w:ascii="Times New Roman" w:hAnsi="Times New Roman" w:cs="Times New Roman"/>
              </w:rPr>
              <w:t>eye-level</w:t>
            </w:r>
            <w:proofErr w:type="spellEnd"/>
            <w:r w:rsidRPr="002D5CB8">
              <w:rPr>
                <w:rFonts w:ascii="Times New Roman" w:hAnsi="Times New Roman" w:cs="Times New Roman"/>
              </w:rPr>
              <w:t xml:space="preserve"> </w:t>
            </w:r>
            <w:proofErr w:type="spellStart"/>
            <w:r w:rsidRPr="002D5CB8">
              <w:rPr>
                <w:rFonts w:ascii="Times New Roman" w:hAnsi="Times New Roman" w:cs="Times New Roman"/>
              </w:rPr>
              <w:t>riser</w:t>
            </w:r>
            <w:proofErr w:type="spellEnd"/>
            <w:r w:rsidRPr="002D5CB8">
              <w:rPr>
                <w:rFonts w:ascii="Times New Roman" w:hAnsi="Times New Roman" w:cs="Times New Roman"/>
              </w:rPr>
              <w:t xml:space="preserve">) для підвищення вертикального положення тубуса з метою ергономіки. </w:t>
            </w:r>
            <w:r w:rsidRPr="002D5CB8">
              <w:rPr>
                <w:rFonts w:ascii="Times New Roman" w:hAnsi="Times New Roman" w:cs="Times New Roman"/>
                <w:i/>
                <w:iCs/>
              </w:rPr>
              <w:t>На підтвердження учасник надає гарантійний лист.</w:t>
            </w:r>
          </w:p>
        </w:tc>
        <w:tc>
          <w:tcPr>
            <w:tcW w:w="4521" w:type="dxa"/>
            <w:shd w:val="clear" w:color="auto" w:fill="auto"/>
            <w:vAlign w:val="center"/>
          </w:tcPr>
          <w:p w14:paraId="32CC4F3F" w14:textId="77777777" w:rsidR="002D5CB8" w:rsidRPr="002D5CB8" w:rsidRDefault="002D5CB8" w:rsidP="002D5CB8">
            <w:pPr>
              <w:keepNext/>
              <w:spacing w:after="0" w:line="240" w:lineRule="auto"/>
              <w:jc w:val="center"/>
              <w:outlineLvl w:val="0"/>
              <w:rPr>
                <w:rFonts w:ascii="Times New Roman" w:eastAsia="Times New Roman" w:hAnsi="Times New Roman" w:cs="Times New Roman"/>
                <w:bCs/>
                <w:kern w:val="36"/>
                <w:lang w:val="x-none" w:eastAsia="uk-UA"/>
              </w:rPr>
            </w:pPr>
          </w:p>
        </w:tc>
      </w:tr>
      <w:tr w:rsidR="002D5CB8" w:rsidRPr="002D5CB8" w14:paraId="20C068B2" w14:textId="77777777" w:rsidTr="0000734D">
        <w:tc>
          <w:tcPr>
            <w:tcW w:w="5108" w:type="dxa"/>
            <w:shd w:val="clear" w:color="auto" w:fill="D9D9D9" w:themeFill="background1" w:themeFillShade="D9"/>
            <w:vAlign w:val="center"/>
          </w:tcPr>
          <w:p w14:paraId="68CA1375" w14:textId="77777777" w:rsidR="002D5CB8" w:rsidRPr="002D5CB8" w:rsidRDefault="002D5CB8" w:rsidP="002D5CB8">
            <w:pPr>
              <w:pStyle w:val="a3"/>
              <w:spacing w:before="0" w:beforeAutospacing="0" w:after="0" w:afterAutospacing="0"/>
              <w:jc w:val="center"/>
              <w:rPr>
                <w:b/>
                <w:bCs/>
                <w:color w:val="000000"/>
                <w:sz w:val="22"/>
                <w:szCs w:val="22"/>
              </w:rPr>
            </w:pPr>
            <w:r w:rsidRPr="002D5CB8">
              <w:rPr>
                <w:b/>
                <w:bCs/>
                <w:kern w:val="36"/>
                <w:sz w:val="22"/>
                <w:szCs w:val="22"/>
              </w:rPr>
              <w:t xml:space="preserve">12. </w:t>
            </w:r>
            <w:r w:rsidRPr="002D5CB8">
              <w:rPr>
                <w:b/>
                <w:bCs/>
                <w:color w:val="000000"/>
                <w:sz w:val="22"/>
                <w:szCs w:val="22"/>
              </w:rPr>
              <w:t>Сумісність обладнання:</w:t>
            </w:r>
          </w:p>
        </w:tc>
        <w:tc>
          <w:tcPr>
            <w:tcW w:w="4521" w:type="dxa"/>
            <w:shd w:val="clear" w:color="auto" w:fill="D9D9D9" w:themeFill="background1" w:themeFillShade="D9"/>
            <w:vAlign w:val="center"/>
          </w:tcPr>
          <w:p w14:paraId="2B596D3C" w14:textId="77777777" w:rsidR="002D5CB8" w:rsidRPr="002D5CB8" w:rsidRDefault="002D5CB8" w:rsidP="002D5CB8">
            <w:pPr>
              <w:keepNext/>
              <w:spacing w:after="0" w:line="240" w:lineRule="auto"/>
              <w:jc w:val="center"/>
              <w:outlineLvl w:val="0"/>
              <w:rPr>
                <w:rFonts w:ascii="Times New Roman" w:eastAsia="Times New Roman" w:hAnsi="Times New Roman" w:cs="Times New Roman"/>
                <w:bCs/>
                <w:kern w:val="36"/>
                <w:lang w:val="x-none" w:eastAsia="uk-UA"/>
              </w:rPr>
            </w:pPr>
            <w:r w:rsidRPr="002D5CB8">
              <w:rPr>
                <w:rFonts w:ascii="Times New Roman" w:eastAsia="Times New Roman" w:hAnsi="Times New Roman" w:cs="Times New Roman"/>
                <w:b/>
                <w:bCs/>
                <w:kern w:val="36"/>
                <w:lang w:eastAsia="uk-UA"/>
              </w:rPr>
              <w:t xml:space="preserve">12. </w:t>
            </w:r>
            <w:r w:rsidRPr="002D5CB8">
              <w:rPr>
                <w:rFonts w:ascii="Times New Roman" w:eastAsia="Times New Roman" w:hAnsi="Times New Roman" w:cs="Times New Roman"/>
                <w:b/>
                <w:bCs/>
                <w:color w:val="000000"/>
                <w:lang w:eastAsia="uk-UA"/>
              </w:rPr>
              <w:t>Сумісність обладнання:</w:t>
            </w:r>
          </w:p>
        </w:tc>
      </w:tr>
      <w:tr w:rsidR="002D5CB8" w:rsidRPr="002D5CB8" w14:paraId="6EAE914A" w14:textId="77777777" w:rsidTr="0000734D">
        <w:tc>
          <w:tcPr>
            <w:tcW w:w="5108" w:type="dxa"/>
            <w:shd w:val="clear" w:color="auto" w:fill="auto"/>
            <w:vAlign w:val="center"/>
          </w:tcPr>
          <w:p w14:paraId="107D3C99" w14:textId="77777777" w:rsidR="002D5CB8" w:rsidRPr="002D5CB8" w:rsidRDefault="002D5CB8" w:rsidP="002D5CB8">
            <w:pPr>
              <w:spacing w:after="0" w:line="240" w:lineRule="auto"/>
              <w:ind w:left="28"/>
              <w:jc w:val="both"/>
              <w:rPr>
                <w:rFonts w:ascii="Times New Roman" w:eastAsia="Times New Roman" w:hAnsi="Times New Roman" w:cs="Times New Roman"/>
                <w:b/>
                <w:bCs/>
                <w:kern w:val="36"/>
                <w:lang w:eastAsia="uk-UA"/>
              </w:rPr>
            </w:pPr>
            <w:r w:rsidRPr="002D5CB8">
              <w:rPr>
                <w:rFonts w:ascii="Times New Roman" w:hAnsi="Times New Roman" w:cs="Times New Roman"/>
              </w:rPr>
              <w:t xml:space="preserve">Усі компоненти, що входять до складу запропонованого комплексу (мікроскоп, цифрова камера, програмне забезпечення та інші комплектуючі), повинні бути технічно сумісними між собою та забезпечувати повноцінне функціонування обладнання відповідно до вимог цієї технічної специфікації. </w:t>
            </w:r>
            <w:r w:rsidRPr="002D5CB8">
              <w:rPr>
                <w:rFonts w:ascii="Times New Roman" w:hAnsi="Times New Roman" w:cs="Times New Roman"/>
                <w:i/>
                <w:iCs/>
              </w:rPr>
              <w:t>На підтвердження учасник надає гарантійний лист.</w:t>
            </w:r>
          </w:p>
        </w:tc>
        <w:tc>
          <w:tcPr>
            <w:tcW w:w="4521" w:type="dxa"/>
            <w:shd w:val="clear" w:color="auto" w:fill="auto"/>
            <w:vAlign w:val="center"/>
          </w:tcPr>
          <w:p w14:paraId="2F8A7B72" w14:textId="77777777" w:rsidR="002D5CB8" w:rsidRPr="002D5CB8" w:rsidRDefault="002D5CB8" w:rsidP="002D5CB8">
            <w:pPr>
              <w:keepNext/>
              <w:spacing w:after="0" w:line="240" w:lineRule="auto"/>
              <w:jc w:val="center"/>
              <w:outlineLvl w:val="0"/>
              <w:rPr>
                <w:rFonts w:ascii="Times New Roman" w:eastAsia="Times New Roman" w:hAnsi="Times New Roman" w:cs="Times New Roman"/>
                <w:bCs/>
                <w:kern w:val="36"/>
                <w:lang w:val="x-none" w:eastAsia="uk-UA"/>
              </w:rPr>
            </w:pPr>
          </w:p>
        </w:tc>
      </w:tr>
    </w:tbl>
    <w:p w14:paraId="3A08ABA9" w14:textId="77777777" w:rsidR="002D5CB8" w:rsidRPr="002D5CB8" w:rsidRDefault="002D5CB8" w:rsidP="002D5CB8">
      <w:pPr>
        <w:tabs>
          <w:tab w:val="left" w:pos="9639"/>
          <w:tab w:val="left" w:pos="10992"/>
          <w:tab w:val="left" w:pos="11908"/>
          <w:tab w:val="left" w:pos="12824"/>
          <w:tab w:val="left" w:pos="13740"/>
          <w:tab w:val="left" w:pos="14656"/>
        </w:tabs>
        <w:spacing w:after="0" w:line="240" w:lineRule="auto"/>
        <w:ind w:right="-1" w:firstLine="709"/>
        <w:jc w:val="both"/>
        <w:rPr>
          <w:rFonts w:ascii="Times New Roman" w:hAnsi="Times New Roman" w:cs="Times New Roman"/>
          <w:b/>
          <w:i/>
          <w:lang w:eastAsia="zh-CN"/>
        </w:rPr>
      </w:pPr>
    </w:p>
    <w:p w14:paraId="79AE3BE5" w14:textId="77777777" w:rsidR="002D5CB8" w:rsidRPr="002D5CB8" w:rsidRDefault="002D5CB8" w:rsidP="002D5CB8">
      <w:pPr>
        <w:tabs>
          <w:tab w:val="left" w:pos="9639"/>
          <w:tab w:val="left" w:pos="10992"/>
          <w:tab w:val="left" w:pos="11908"/>
          <w:tab w:val="left" w:pos="12824"/>
          <w:tab w:val="left" w:pos="13740"/>
          <w:tab w:val="left" w:pos="14656"/>
        </w:tabs>
        <w:spacing w:after="0" w:line="240" w:lineRule="auto"/>
        <w:ind w:right="-1" w:firstLine="709"/>
        <w:jc w:val="both"/>
        <w:rPr>
          <w:rFonts w:ascii="Times New Roman" w:hAnsi="Times New Roman" w:cs="Times New Roman"/>
          <w:b/>
          <w:i/>
          <w:lang w:eastAsia="zh-CN"/>
        </w:rPr>
      </w:pPr>
      <w:r w:rsidRPr="002D5CB8">
        <w:rPr>
          <w:rFonts w:ascii="Times New Roman" w:hAnsi="Times New Roman" w:cs="Times New Roman"/>
          <w:b/>
          <w:i/>
          <w:lang w:eastAsia="zh-CN"/>
        </w:rPr>
        <w:t>Інструкція із заповнення технічної специфікації:</w:t>
      </w:r>
    </w:p>
    <w:p w14:paraId="2C3CC7AA" w14:textId="77777777" w:rsidR="002D5CB8" w:rsidRPr="002D5CB8" w:rsidRDefault="002D5CB8" w:rsidP="002D5CB8">
      <w:pPr>
        <w:tabs>
          <w:tab w:val="left" w:pos="9639"/>
          <w:tab w:val="left" w:pos="10992"/>
          <w:tab w:val="left" w:pos="11908"/>
          <w:tab w:val="left" w:pos="12824"/>
          <w:tab w:val="left" w:pos="13740"/>
          <w:tab w:val="left" w:pos="14656"/>
        </w:tabs>
        <w:spacing w:after="0" w:line="240" w:lineRule="auto"/>
        <w:ind w:right="-1" w:firstLine="709"/>
        <w:jc w:val="both"/>
        <w:rPr>
          <w:rFonts w:ascii="Times New Roman" w:hAnsi="Times New Roman" w:cs="Times New Roman"/>
          <w:b/>
          <w:i/>
          <w:lang w:eastAsia="zh-CN"/>
        </w:rPr>
      </w:pPr>
    </w:p>
    <w:p w14:paraId="32C487D2" w14:textId="77777777" w:rsidR="002D5CB8" w:rsidRPr="002D5CB8" w:rsidRDefault="002D5CB8" w:rsidP="002D5CB8">
      <w:pPr>
        <w:tabs>
          <w:tab w:val="left" w:pos="5812"/>
          <w:tab w:val="left" w:pos="9639"/>
          <w:tab w:val="left" w:pos="10992"/>
          <w:tab w:val="left" w:pos="11908"/>
          <w:tab w:val="left" w:pos="12824"/>
          <w:tab w:val="left" w:pos="13740"/>
          <w:tab w:val="left" w:pos="14656"/>
        </w:tabs>
        <w:spacing w:after="0" w:line="240" w:lineRule="auto"/>
        <w:ind w:right="-1" w:firstLine="709"/>
        <w:jc w:val="both"/>
        <w:rPr>
          <w:rFonts w:ascii="Times New Roman" w:hAnsi="Times New Roman" w:cs="Times New Roman"/>
          <w:b/>
          <w:i/>
          <w:lang w:eastAsia="zh-CN"/>
        </w:rPr>
      </w:pPr>
      <w:r w:rsidRPr="002D5CB8">
        <w:rPr>
          <w:rFonts w:ascii="Times New Roman" w:hAnsi="Times New Roman" w:cs="Times New Roman"/>
          <w:i/>
          <w:lang w:eastAsia="zh-CN"/>
        </w:rPr>
        <w:t>* Учасник повинен вказати конкретні (фактичні) технічні та якісні характеристики (показники) запропонованого товару, що в повному обсязі підтверджують відповідність товару вимогам замовника.</w:t>
      </w:r>
    </w:p>
    <w:p w14:paraId="389B4C92" w14:textId="77777777" w:rsidR="002D5CB8" w:rsidRPr="002D5CB8" w:rsidRDefault="002D5CB8" w:rsidP="002D5CB8">
      <w:pPr>
        <w:shd w:val="clear" w:color="auto" w:fill="FFFFFF"/>
        <w:tabs>
          <w:tab w:val="left" w:pos="709"/>
          <w:tab w:val="left" w:pos="851"/>
        </w:tabs>
        <w:suppressAutoHyphens/>
        <w:spacing w:after="0" w:line="240" w:lineRule="auto"/>
        <w:ind w:firstLine="709"/>
        <w:jc w:val="both"/>
        <w:rPr>
          <w:rFonts w:ascii="Times New Roman" w:eastAsia="Times New Roman" w:hAnsi="Times New Roman" w:cs="Times New Roman"/>
          <w:i/>
          <w:iCs/>
          <w:kern w:val="36"/>
          <w:lang w:eastAsia="uk-UA"/>
        </w:rPr>
      </w:pPr>
      <w:r w:rsidRPr="002D5CB8">
        <w:rPr>
          <w:rFonts w:ascii="Times New Roman" w:eastAsia="Times New Roman" w:hAnsi="Times New Roman" w:cs="Times New Roman"/>
          <w:i/>
          <w:iCs/>
          <w:kern w:val="36"/>
          <w:lang w:eastAsia="uk-UA"/>
        </w:rPr>
        <w:t xml:space="preserve">В місцях де технічна специфікація містить посилання на торгову марку, виробника,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біля кожного </w:t>
      </w:r>
      <w:r w:rsidRPr="002D5CB8">
        <w:rPr>
          <w:rFonts w:ascii="Times New Roman" w:eastAsia="Times New Roman" w:hAnsi="Times New Roman" w:cs="Times New Roman"/>
          <w:i/>
          <w:iCs/>
          <w:kern w:val="36"/>
          <w:lang w:eastAsia="uk-UA"/>
        </w:rPr>
        <w:lastRenderedPageBreak/>
        <w:t>такого посилання вважати вираз «або еквівалент». Таким чином вважається, що до кожного посилання додається вираз «або еквівалент».</w:t>
      </w:r>
    </w:p>
    <w:p w14:paraId="38D5493E" w14:textId="77777777" w:rsidR="002D5CB8" w:rsidRPr="002D5CB8" w:rsidRDefault="002D5CB8" w:rsidP="002D5CB8">
      <w:pPr>
        <w:tabs>
          <w:tab w:val="left" w:pos="-960"/>
        </w:tabs>
        <w:spacing w:after="0" w:line="240" w:lineRule="auto"/>
        <w:ind w:firstLine="709"/>
        <w:jc w:val="both"/>
        <w:rPr>
          <w:rFonts w:ascii="Times New Roman" w:hAnsi="Times New Roman" w:cs="Times New Roman"/>
          <w:bCs/>
          <w:i/>
          <w:iCs/>
        </w:rPr>
      </w:pPr>
      <w:r w:rsidRPr="002D5CB8">
        <w:rPr>
          <w:rFonts w:ascii="Times New Roman" w:hAnsi="Times New Roman" w:cs="Times New Roman"/>
          <w:bCs/>
          <w:i/>
          <w:iCs/>
        </w:rPr>
        <w:t xml:space="preserve">Учасник має право подати еквівалент (аналог) товару запропонованого замовником в технічному завданні цієї тендерної документації. У разі подання еквіваленту (аналогу) товару, учасник </w:t>
      </w:r>
      <w:proofErr w:type="spellStart"/>
      <w:r w:rsidRPr="002D5CB8">
        <w:rPr>
          <w:rFonts w:ascii="Times New Roman" w:hAnsi="Times New Roman" w:cs="Times New Roman"/>
          <w:bCs/>
          <w:i/>
          <w:iCs/>
        </w:rPr>
        <w:t>повиннен</w:t>
      </w:r>
      <w:proofErr w:type="spellEnd"/>
      <w:r w:rsidRPr="002D5CB8">
        <w:rPr>
          <w:rFonts w:ascii="Times New Roman" w:hAnsi="Times New Roman" w:cs="Times New Roman"/>
          <w:bCs/>
          <w:i/>
          <w:iCs/>
        </w:rPr>
        <w:t xml:space="preserve"> довести, що такий товар за показниками (характеристиками) є не гіршим (кращим), ніж товар, зазначений в тендерній документації та повинен мати відповідне документальне підтвердження тощо.</w:t>
      </w:r>
    </w:p>
    <w:p w14:paraId="69679EF2" w14:textId="77777777" w:rsidR="002D5CB8" w:rsidRPr="002D5CB8" w:rsidRDefault="002D5CB8" w:rsidP="002D5CB8">
      <w:pPr>
        <w:tabs>
          <w:tab w:val="left" w:pos="-960"/>
        </w:tabs>
        <w:spacing w:after="0" w:line="240" w:lineRule="auto"/>
        <w:ind w:firstLine="709"/>
        <w:jc w:val="both"/>
        <w:rPr>
          <w:rFonts w:ascii="Times New Roman" w:hAnsi="Times New Roman" w:cs="Times New Roman"/>
          <w:bCs/>
          <w:i/>
          <w:iCs/>
        </w:rPr>
      </w:pPr>
    </w:p>
    <w:p w14:paraId="4749986F" w14:textId="77777777" w:rsidR="002D5CB8" w:rsidRPr="002D5CB8" w:rsidRDefault="002D5CB8" w:rsidP="002D5CB8">
      <w:pPr>
        <w:spacing w:after="0" w:line="240" w:lineRule="auto"/>
        <w:rPr>
          <w:rFonts w:ascii="Times New Roman" w:eastAsia="Times New Roman" w:hAnsi="Times New Roman" w:cs="Times New Roman"/>
          <w:color w:val="000000"/>
          <w:lang w:eastAsia="uk-UA"/>
        </w:rPr>
      </w:pPr>
      <w:r w:rsidRPr="002D5CB8">
        <w:rPr>
          <w:rFonts w:ascii="Times New Roman" w:eastAsia="Times New Roman" w:hAnsi="Times New Roman" w:cs="Times New Roman"/>
          <w:b/>
          <w:color w:val="000000"/>
          <w:lang w:eastAsia="uk-UA"/>
        </w:rPr>
        <w:t>Місце поставки</w:t>
      </w:r>
      <w:r w:rsidRPr="002D5CB8">
        <w:rPr>
          <w:rFonts w:ascii="Times New Roman" w:eastAsia="Times New Roman" w:hAnsi="Times New Roman" w:cs="Times New Roman"/>
          <w:color w:val="000000"/>
          <w:lang w:eastAsia="uk-UA"/>
        </w:rPr>
        <w:t xml:space="preserve">: ДНДКІ </w:t>
      </w:r>
      <w:proofErr w:type="spellStart"/>
      <w:r w:rsidRPr="002D5CB8">
        <w:rPr>
          <w:rFonts w:ascii="Times New Roman" w:eastAsia="Times New Roman" w:hAnsi="Times New Roman" w:cs="Times New Roman"/>
          <w:color w:val="000000"/>
          <w:lang w:eastAsia="uk-UA"/>
        </w:rPr>
        <w:t>ветпрепаратів</w:t>
      </w:r>
      <w:proofErr w:type="spellEnd"/>
      <w:r w:rsidRPr="002D5CB8">
        <w:rPr>
          <w:rFonts w:ascii="Times New Roman" w:eastAsia="Times New Roman" w:hAnsi="Times New Roman" w:cs="Times New Roman"/>
          <w:color w:val="000000"/>
          <w:lang w:eastAsia="uk-UA"/>
        </w:rPr>
        <w:t xml:space="preserve"> та кормових добавок (м. Львів, вул. Донецька, 11).</w:t>
      </w:r>
    </w:p>
    <w:p w14:paraId="6D69B117" w14:textId="77777777" w:rsidR="002D5CB8" w:rsidRPr="002D5CB8" w:rsidRDefault="002D5CB8" w:rsidP="002D5CB8">
      <w:pPr>
        <w:spacing w:after="0" w:line="240" w:lineRule="auto"/>
        <w:rPr>
          <w:rFonts w:ascii="Times New Roman" w:eastAsia="Times New Roman" w:hAnsi="Times New Roman" w:cs="Times New Roman"/>
          <w:color w:val="000000"/>
          <w:lang w:eastAsia="uk-UA"/>
        </w:rPr>
      </w:pPr>
      <w:r w:rsidRPr="002D5CB8">
        <w:rPr>
          <w:rFonts w:ascii="Times New Roman" w:hAnsi="Times New Roman" w:cs="Times New Roman"/>
          <w:b/>
          <w:bCs/>
          <w:noProof/>
        </w:rPr>
        <w:t xml:space="preserve">Умови поставки Товару (ІНКОТЕРМС-2020):  </w:t>
      </w:r>
      <w:r w:rsidRPr="002D5CB8">
        <w:rPr>
          <w:rFonts w:ascii="Times New Roman" w:hAnsi="Times New Roman" w:cs="Times New Roman"/>
          <w:noProof/>
        </w:rPr>
        <w:t>DDP- склад призначення для резидентів, DAP- склад призначення для нерезидентів. Транспортні витрати по доставці товару в місце призначення (при умовах поставки DDP/DAP) включені в ціну товару.</w:t>
      </w:r>
    </w:p>
    <w:p w14:paraId="0ABBA63C" w14:textId="77777777" w:rsidR="002D5CB8" w:rsidRPr="002D5CB8" w:rsidRDefault="002D5CB8" w:rsidP="002D5CB8">
      <w:pPr>
        <w:spacing w:after="0" w:line="240" w:lineRule="auto"/>
        <w:rPr>
          <w:rFonts w:ascii="Times New Roman" w:eastAsia="Times New Roman" w:hAnsi="Times New Roman" w:cs="Times New Roman"/>
          <w:color w:val="000000"/>
          <w:lang w:eastAsia="uk-UA"/>
        </w:rPr>
      </w:pPr>
      <w:r w:rsidRPr="002D5CB8">
        <w:rPr>
          <w:rFonts w:ascii="Times New Roman" w:eastAsia="Times New Roman" w:hAnsi="Times New Roman" w:cs="Times New Roman"/>
          <w:b/>
          <w:color w:val="000000"/>
          <w:lang w:eastAsia="uk-UA"/>
        </w:rPr>
        <w:t xml:space="preserve">Періодичність поставки: </w:t>
      </w:r>
      <w:r w:rsidRPr="002D5CB8">
        <w:rPr>
          <w:rFonts w:ascii="Times New Roman" w:eastAsia="Times New Roman" w:hAnsi="Times New Roman" w:cs="Times New Roman"/>
          <w:color w:val="000000"/>
          <w:lang w:eastAsia="uk-UA"/>
        </w:rPr>
        <w:t>одноразова</w:t>
      </w:r>
    </w:p>
    <w:p w14:paraId="5BE50E68" w14:textId="77777777" w:rsidR="002D5CB8" w:rsidRPr="002D5CB8" w:rsidRDefault="002D5CB8" w:rsidP="002D5CB8">
      <w:pPr>
        <w:spacing w:after="0" w:line="240" w:lineRule="auto"/>
        <w:rPr>
          <w:rFonts w:ascii="Times New Roman" w:hAnsi="Times New Roman" w:cs="Times New Roman"/>
        </w:rPr>
      </w:pPr>
    </w:p>
    <w:p w14:paraId="2BA3B170" w14:textId="77777777" w:rsidR="002D5CB8" w:rsidRPr="002D5CB8" w:rsidRDefault="002D5CB8" w:rsidP="002D5CB8">
      <w:pPr>
        <w:spacing w:after="0" w:line="240" w:lineRule="auto"/>
        <w:ind w:firstLine="567"/>
        <w:jc w:val="both"/>
        <w:rPr>
          <w:rFonts w:ascii="Times New Roman" w:hAnsi="Times New Roman" w:cs="Times New Roman"/>
          <w:sz w:val="24"/>
          <w:szCs w:val="24"/>
        </w:rPr>
      </w:pPr>
    </w:p>
    <w:sectPr w:rsidR="002D5CB8" w:rsidRPr="002D5CB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636C4"/>
    <w:multiLevelType w:val="multilevel"/>
    <w:tmpl w:val="7778B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3841A6"/>
    <w:multiLevelType w:val="hybridMultilevel"/>
    <w:tmpl w:val="7A76891E"/>
    <w:lvl w:ilvl="0" w:tplc="04220011">
      <w:start w:val="1"/>
      <w:numFmt w:val="decimal"/>
      <w:lvlText w:val="%1)"/>
      <w:lvlJc w:val="left"/>
      <w:pPr>
        <w:ind w:left="720" w:hanging="360"/>
      </w:pPr>
      <w:rPr>
        <w:rFont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1B1A5ADA"/>
    <w:multiLevelType w:val="multilevel"/>
    <w:tmpl w:val="290CF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8A3C5B"/>
    <w:multiLevelType w:val="hybridMultilevel"/>
    <w:tmpl w:val="747EA4D2"/>
    <w:lvl w:ilvl="0" w:tplc="04220011">
      <w:start w:val="1"/>
      <w:numFmt w:val="decimal"/>
      <w:lvlText w:val="%1)"/>
      <w:lvlJc w:val="left"/>
      <w:pPr>
        <w:ind w:left="720" w:hanging="360"/>
      </w:pPr>
      <w:rPr>
        <w:rFont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2D461A22"/>
    <w:multiLevelType w:val="hybridMultilevel"/>
    <w:tmpl w:val="2F728254"/>
    <w:lvl w:ilvl="0" w:tplc="68E23FFE">
      <w:numFmt w:val="bullet"/>
      <w:lvlText w:val="–"/>
      <w:lvlJc w:val="left"/>
      <w:pPr>
        <w:ind w:left="927" w:hanging="360"/>
      </w:pPr>
      <w:rPr>
        <w:rFonts w:ascii="Calibri" w:eastAsia="Times New Roman" w:hAnsi="Calibri" w:cs="Calibri"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5" w15:restartNumberingAfterBreak="0">
    <w:nsid w:val="2F894C1B"/>
    <w:multiLevelType w:val="hybridMultilevel"/>
    <w:tmpl w:val="B94ABD64"/>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6" w15:restartNumberingAfterBreak="0">
    <w:nsid w:val="32BC0FB7"/>
    <w:multiLevelType w:val="hybridMultilevel"/>
    <w:tmpl w:val="20AE2BFA"/>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7" w15:restartNumberingAfterBreak="0">
    <w:nsid w:val="3D9377E2"/>
    <w:multiLevelType w:val="hybridMultilevel"/>
    <w:tmpl w:val="DE10CE86"/>
    <w:lvl w:ilvl="0" w:tplc="04220001">
      <w:start w:val="1"/>
      <w:numFmt w:val="bullet"/>
      <w:lvlText w:val=""/>
      <w:lvlJc w:val="left"/>
      <w:pPr>
        <w:ind w:left="1494"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8" w15:restartNumberingAfterBreak="0">
    <w:nsid w:val="42CA12A5"/>
    <w:multiLevelType w:val="hybridMultilevel"/>
    <w:tmpl w:val="52005B10"/>
    <w:lvl w:ilvl="0" w:tplc="68E23FFE">
      <w:numFmt w:val="bullet"/>
      <w:lvlText w:val="–"/>
      <w:lvlJc w:val="left"/>
      <w:pPr>
        <w:ind w:left="927" w:hanging="360"/>
      </w:pPr>
      <w:rPr>
        <w:rFonts w:ascii="Calibri" w:eastAsia="Times New Roman" w:hAnsi="Calibri" w:cs="Calibri"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9" w15:restartNumberingAfterBreak="0">
    <w:nsid w:val="47526A43"/>
    <w:multiLevelType w:val="multilevel"/>
    <w:tmpl w:val="BC5CA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EF0A68"/>
    <w:multiLevelType w:val="multilevel"/>
    <w:tmpl w:val="F45C1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B07C86"/>
    <w:multiLevelType w:val="hybridMultilevel"/>
    <w:tmpl w:val="DBC4A38E"/>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5AEA1407"/>
    <w:multiLevelType w:val="hybridMultilevel"/>
    <w:tmpl w:val="08A4D04A"/>
    <w:lvl w:ilvl="0" w:tplc="04220001">
      <w:start w:val="1"/>
      <w:numFmt w:val="bullet"/>
      <w:lvlText w:val=""/>
      <w:lvlJc w:val="left"/>
      <w:pPr>
        <w:ind w:left="927" w:hanging="360"/>
      </w:pPr>
      <w:rPr>
        <w:rFonts w:ascii="Symbol" w:hAnsi="Symbol"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3" w15:restartNumberingAfterBreak="0">
    <w:nsid w:val="5DE016B9"/>
    <w:multiLevelType w:val="hybridMultilevel"/>
    <w:tmpl w:val="BC7A1284"/>
    <w:lvl w:ilvl="0" w:tplc="68E23FFE">
      <w:numFmt w:val="bullet"/>
      <w:lvlText w:val="–"/>
      <w:lvlJc w:val="left"/>
      <w:pPr>
        <w:ind w:left="1494" w:hanging="360"/>
      </w:pPr>
      <w:rPr>
        <w:rFonts w:ascii="Calibri" w:eastAsia="Times New Roman" w:hAnsi="Calibri" w:cs="Calibri"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4" w15:restartNumberingAfterBreak="0">
    <w:nsid w:val="6B0B65C2"/>
    <w:multiLevelType w:val="hybridMultilevel"/>
    <w:tmpl w:val="FC643754"/>
    <w:lvl w:ilvl="0" w:tplc="04220011">
      <w:start w:val="1"/>
      <w:numFmt w:val="decimal"/>
      <w:lvlText w:val="%1)"/>
      <w:lvlJc w:val="left"/>
      <w:pPr>
        <w:ind w:left="720" w:hanging="360"/>
      </w:pPr>
      <w:rPr>
        <w:rFont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76A30FAE"/>
    <w:multiLevelType w:val="hybridMultilevel"/>
    <w:tmpl w:val="6232AFEC"/>
    <w:lvl w:ilvl="0" w:tplc="04220011">
      <w:start w:val="1"/>
      <w:numFmt w:val="decimal"/>
      <w:lvlText w:val="%1)"/>
      <w:lvlJc w:val="left"/>
      <w:pPr>
        <w:ind w:left="720" w:hanging="360"/>
      </w:pPr>
      <w:rPr>
        <w:rFont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6"/>
  </w:num>
  <w:num w:numId="4">
    <w:abstractNumId w:val="8"/>
  </w:num>
  <w:num w:numId="5">
    <w:abstractNumId w:val="13"/>
  </w:num>
  <w:num w:numId="6">
    <w:abstractNumId w:val="7"/>
  </w:num>
  <w:num w:numId="7">
    <w:abstractNumId w:val="5"/>
  </w:num>
  <w:num w:numId="8">
    <w:abstractNumId w:val="4"/>
  </w:num>
  <w:num w:numId="9">
    <w:abstractNumId w:val="12"/>
  </w:num>
  <w:num w:numId="10">
    <w:abstractNumId w:val="9"/>
  </w:num>
  <w:num w:numId="11">
    <w:abstractNumId w:val="3"/>
  </w:num>
  <w:num w:numId="12">
    <w:abstractNumId w:val="15"/>
  </w:num>
  <w:num w:numId="13">
    <w:abstractNumId w:val="14"/>
  </w:num>
  <w:num w:numId="14">
    <w:abstractNumId w:val="1"/>
  </w:num>
  <w:num w:numId="15">
    <w:abstractNumId w:val="0"/>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E60"/>
    <w:rsid w:val="00123CEE"/>
    <w:rsid w:val="00157E60"/>
    <w:rsid w:val="001D51A7"/>
    <w:rsid w:val="002D5CB8"/>
    <w:rsid w:val="002D7499"/>
    <w:rsid w:val="005702D5"/>
    <w:rsid w:val="00585460"/>
    <w:rsid w:val="009142A9"/>
    <w:rsid w:val="00923513"/>
    <w:rsid w:val="009262F3"/>
    <w:rsid w:val="009E4144"/>
    <w:rsid w:val="009F3456"/>
    <w:rsid w:val="00E31B95"/>
    <w:rsid w:val="00EE7FA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2F5FD"/>
  <w15:chartTrackingRefBased/>
  <w15:docId w15:val="{2A6E4DFC-E73D-43B8-AB87-6F338AC4F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157E6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next w:val="a"/>
    <w:link w:val="20"/>
    <w:uiPriority w:val="9"/>
    <w:semiHidden/>
    <w:unhideWhenUsed/>
    <w:qFormat/>
    <w:rsid w:val="002D749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18 Знак,Знак17 Знак1, Знак18 Знак, Знак17 Знак1,Обычный (Web) Знак Знак Знак,Обычный (Web) Знак Знак Знак Знак Знак Знак,Обычный (Web) Знак Знак Знак Знак,Обычный (веб) Знак Знак1,Обычный (веб) Знак Зна"/>
    <w:basedOn w:val="a"/>
    <w:link w:val="a4"/>
    <w:uiPriority w:val="99"/>
    <w:unhideWhenUsed/>
    <w:qFormat/>
    <w:rsid w:val="00157E6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Strong"/>
    <w:basedOn w:val="a0"/>
    <w:uiPriority w:val="22"/>
    <w:qFormat/>
    <w:rsid w:val="00157E60"/>
    <w:rPr>
      <w:b/>
      <w:bCs/>
    </w:rPr>
  </w:style>
  <w:style w:type="character" w:styleId="a6">
    <w:name w:val="Hyperlink"/>
    <w:basedOn w:val="a0"/>
    <w:uiPriority w:val="99"/>
    <w:semiHidden/>
    <w:unhideWhenUsed/>
    <w:rsid w:val="00157E60"/>
    <w:rPr>
      <w:color w:val="0000FF"/>
      <w:u w:val="single"/>
    </w:rPr>
  </w:style>
  <w:style w:type="character" w:customStyle="1" w:styleId="10">
    <w:name w:val="Заголовок 1 Знак"/>
    <w:basedOn w:val="a0"/>
    <w:link w:val="1"/>
    <w:uiPriority w:val="9"/>
    <w:rsid w:val="00157E60"/>
    <w:rPr>
      <w:rFonts w:ascii="Times New Roman" w:eastAsia="Times New Roman" w:hAnsi="Times New Roman" w:cs="Times New Roman"/>
      <w:b/>
      <w:bCs/>
      <w:kern w:val="36"/>
      <w:sz w:val="48"/>
      <w:szCs w:val="48"/>
      <w:lang w:eastAsia="uk-UA"/>
    </w:rPr>
  </w:style>
  <w:style w:type="paragraph" w:customStyle="1" w:styleId="isselectedend">
    <w:name w:val="isselectedend"/>
    <w:basedOn w:val="a"/>
    <w:rsid w:val="00157E6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7">
    <w:name w:val="page number"/>
    <w:basedOn w:val="a0"/>
    <w:rsid w:val="00157E60"/>
  </w:style>
  <w:style w:type="paragraph" w:styleId="a8">
    <w:name w:val="List Paragraph"/>
    <w:aliases w:val="название табл/рис,заголовок 1.1,Number Bullets,List Paragraph (numbered (a)),List Paragraph_Num123,Elenco Normale,CA bullets,EBRD List,Chapter10,Список уровня 2,Заголовок 1.1,1. спис,Содержание. 2 уровень,Заголовок_3,AC List 01,Petris Nor"/>
    <w:basedOn w:val="a"/>
    <w:link w:val="a9"/>
    <w:uiPriority w:val="34"/>
    <w:qFormat/>
    <w:rsid w:val="009F3456"/>
    <w:pPr>
      <w:ind w:left="720"/>
      <w:contextualSpacing/>
    </w:pPr>
  </w:style>
  <w:style w:type="character" w:customStyle="1" w:styleId="20">
    <w:name w:val="Заголовок 2 Знак"/>
    <w:basedOn w:val="a0"/>
    <w:link w:val="2"/>
    <w:uiPriority w:val="9"/>
    <w:semiHidden/>
    <w:rsid w:val="002D7499"/>
    <w:rPr>
      <w:rFonts w:asciiTheme="majorHAnsi" w:eastAsiaTheme="majorEastAsia" w:hAnsiTheme="majorHAnsi" w:cstheme="majorBidi"/>
      <w:color w:val="2F5496" w:themeColor="accent1" w:themeShade="BF"/>
      <w:sz w:val="26"/>
      <w:szCs w:val="26"/>
    </w:rPr>
  </w:style>
  <w:style w:type="character" w:customStyle="1" w:styleId="a4">
    <w:name w:val="Звичайний (веб) Знак"/>
    <w:aliases w:val="Знак18 Знак Знак,Знак17 Знак1 Знак, Знак18 Знак Знак, Знак17 Знак1 Знак,Обычный (Web) Знак Знак Знак Знак1,Обычный (Web) Знак Знак Знак Знак Знак Знак Знак,Обычный (Web) Знак Знак Знак Знак Знак,Обычный (веб) Знак Знак1 Знак"/>
    <w:link w:val="a3"/>
    <w:uiPriority w:val="99"/>
    <w:rsid w:val="002D5CB8"/>
    <w:rPr>
      <w:rFonts w:ascii="Times New Roman" w:eastAsia="Times New Roman" w:hAnsi="Times New Roman" w:cs="Times New Roman"/>
      <w:sz w:val="24"/>
      <w:szCs w:val="24"/>
      <w:lang w:eastAsia="uk-UA"/>
    </w:rPr>
  </w:style>
  <w:style w:type="character" w:customStyle="1" w:styleId="a9">
    <w:name w:val="Абзац списку Знак"/>
    <w:aliases w:val="название табл/рис Знак,заголовок 1.1 Знак,Number Bullets Знак,List Paragraph (numbered (a)) Знак,List Paragraph_Num123 Знак,Elenco Normale Знак,CA bullets Знак,EBRD List Знак,Chapter10 Знак,Список уровня 2 Знак,Заголовок 1.1 Знак"/>
    <w:link w:val="a8"/>
    <w:uiPriority w:val="34"/>
    <w:qFormat/>
    <w:locked/>
    <w:rsid w:val="002D5C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72020">
      <w:bodyDiv w:val="1"/>
      <w:marLeft w:val="0"/>
      <w:marRight w:val="0"/>
      <w:marTop w:val="0"/>
      <w:marBottom w:val="0"/>
      <w:divBdr>
        <w:top w:val="none" w:sz="0" w:space="0" w:color="auto"/>
        <w:left w:val="none" w:sz="0" w:space="0" w:color="auto"/>
        <w:bottom w:val="none" w:sz="0" w:space="0" w:color="auto"/>
        <w:right w:val="none" w:sz="0" w:space="0" w:color="auto"/>
      </w:divBdr>
    </w:div>
    <w:div w:id="197281479">
      <w:bodyDiv w:val="1"/>
      <w:marLeft w:val="0"/>
      <w:marRight w:val="0"/>
      <w:marTop w:val="0"/>
      <w:marBottom w:val="0"/>
      <w:divBdr>
        <w:top w:val="none" w:sz="0" w:space="0" w:color="auto"/>
        <w:left w:val="none" w:sz="0" w:space="0" w:color="auto"/>
        <w:bottom w:val="none" w:sz="0" w:space="0" w:color="auto"/>
        <w:right w:val="none" w:sz="0" w:space="0" w:color="auto"/>
      </w:divBdr>
    </w:div>
    <w:div w:id="197475459">
      <w:bodyDiv w:val="1"/>
      <w:marLeft w:val="0"/>
      <w:marRight w:val="0"/>
      <w:marTop w:val="0"/>
      <w:marBottom w:val="0"/>
      <w:divBdr>
        <w:top w:val="none" w:sz="0" w:space="0" w:color="auto"/>
        <w:left w:val="none" w:sz="0" w:space="0" w:color="auto"/>
        <w:bottom w:val="none" w:sz="0" w:space="0" w:color="auto"/>
        <w:right w:val="none" w:sz="0" w:space="0" w:color="auto"/>
      </w:divBdr>
    </w:div>
    <w:div w:id="581722542">
      <w:bodyDiv w:val="1"/>
      <w:marLeft w:val="0"/>
      <w:marRight w:val="0"/>
      <w:marTop w:val="0"/>
      <w:marBottom w:val="0"/>
      <w:divBdr>
        <w:top w:val="none" w:sz="0" w:space="0" w:color="auto"/>
        <w:left w:val="none" w:sz="0" w:space="0" w:color="auto"/>
        <w:bottom w:val="none" w:sz="0" w:space="0" w:color="auto"/>
        <w:right w:val="none" w:sz="0" w:space="0" w:color="auto"/>
      </w:divBdr>
    </w:div>
    <w:div w:id="770703853">
      <w:bodyDiv w:val="1"/>
      <w:marLeft w:val="0"/>
      <w:marRight w:val="0"/>
      <w:marTop w:val="0"/>
      <w:marBottom w:val="0"/>
      <w:divBdr>
        <w:top w:val="none" w:sz="0" w:space="0" w:color="auto"/>
        <w:left w:val="none" w:sz="0" w:space="0" w:color="auto"/>
        <w:bottom w:val="none" w:sz="0" w:space="0" w:color="auto"/>
        <w:right w:val="none" w:sz="0" w:space="0" w:color="auto"/>
      </w:divBdr>
    </w:div>
    <w:div w:id="1316572219">
      <w:bodyDiv w:val="1"/>
      <w:marLeft w:val="0"/>
      <w:marRight w:val="0"/>
      <w:marTop w:val="0"/>
      <w:marBottom w:val="0"/>
      <w:divBdr>
        <w:top w:val="none" w:sz="0" w:space="0" w:color="auto"/>
        <w:left w:val="none" w:sz="0" w:space="0" w:color="auto"/>
        <w:bottom w:val="none" w:sz="0" w:space="0" w:color="auto"/>
        <w:right w:val="none" w:sz="0" w:space="0" w:color="auto"/>
      </w:divBdr>
    </w:div>
    <w:div w:id="1358502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E2733-B529-44BA-B16B-E952BD7A8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6380</Words>
  <Characters>3638</Characters>
  <Application>Microsoft Office Word</Application>
  <DocSecurity>0</DocSecurity>
  <Lines>30</Lines>
  <Paragraphs>19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dc:creator>
  <cp:keywords/>
  <dc:description/>
  <cp:lastModifiedBy>Sofia</cp:lastModifiedBy>
  <cp:revision>2</cp:revision>
  <dcterms:created xsi:type="dcterms:W3CDTF">2026-10-22T12:14:00Z</dcterms:created>
  <dcterms:modified xsi:type="dcterms:W3CDTF">2026-10-22T12:14:00Z</dcterms:modified>
</cp:coreProperties>
</file>