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4A6729" w14:textId="65B7D4CE" w:rsidR="00157E60" w:rsidRPr="00CF5D8F" w:rsidRDefault="00157E60" w:rsidP="00BB59D8">
      <w:pPr>
        <w:pStyle w:val="a3"/>
        <w:shd w:val="clear" w:color="auto" w:fill="FFFFFF"/>
        <w:spacing w:before="0" w:beforeAutospacing="0" w:after="0" w:afterAutospacing="0"/>
        <w:ind w:firstLine="567"/>
        <w:jc w:val="both"/>
        <w:rPr>
          <w:rFonts w:asciiTheme="minorHAnsi" w:hAnsiTheme="minorHAnsi" w:cstheme="minorHAnsi"/>
          <w:b/>
        </w:rPr>
      </w:pPr>
      <w:r w:rsidRPr="00CF5D8F">
        <w:rPr>
          <w:rFonts w:asciiTheme="minorHAnsi" w:hAnsiTheme="minorHAnsi" w:cstheme="minorHAnsi"/>
          <w:color w:val="000000"/>
        </w:rPr>
        <w:t>Оголошено процедуру відкритих торгів з особливостями з метою закупівлі </w:t>
      </w:r>
      <w:bookmarkStart w:id="0" w:name="_Hlk227227713"/>
      <w:r w:rsidR="00BB59D8">
        <w:rPr>
          <w:rFonts w:asciiTheme="minorHAnsi" w:hAnsiTheme="minorHAnsi" w:cstheme="minorHAnsi"/>
          <w:b/>
        </w:rPr>
        <w:t>Набору</w:t>
      </w:r>
      <w:r w:rsidR="00CF5D8F" w:rsidRPr="00CF5D8F">
        <w:rPr>
          <w:rFonts w:asciiTheme="minorHAnsi" w:hAnsiTheme="minorHAnsi" w:cstheme="minorHAnsi"/>
          <w:b/>
        </w:rPr>
        <w:t xml:space="preserve"> для визначення </w:t>
      </w:r>
      <w:proofErr w:type="spellStart"/>
      <w:r w:rsidR="00BB59D8">
        <w:rPr>
          <w:rFonts w:asciiTheme="minorHAnsi" w:hAnsiTheme="minorHAnsi" w:cstheme="minorHAnsi"/>
          <w:b/>
        </w:rPr>
        <w:t>колістину</w:t>
      </w:r>
      <w:proofErr w:type="spellEnd"/>
      <w:r w:rsidR="00BB59D8" w:rsidRPr="00BB59D8">
        <w:rPr>
          <w:b/>
          <w:sz w:val="22"/>
          <w:szCs w:val="22"/>
        </w:rPr>
        <w:t xml:space="preserve"> </w:t>
      </w:r>
      <w:r w:rsidR="00BB59D8" w:rsidRPr="00BB59D8">
        <w:rPr>
          <w:rFonts w:asciiTheme="minorHAnsi" w:hAnsiTheme="minorHAnsi" w:cstheme="minorHAnsi"/>
          <w:b/>
        </w:rPr>
        <w:t>у зразках молока та тканин</w:t>
      </w:r>
      <w:r w:rsidR="00CF5D8F" w:rsidRPr="00CF5D8F">
        <w:rPr>
          <w:rFonts w:asciiTheme="minorHAnsi" w:hAnsiTheme="minorHAnsi" w:cstheme="minorHAnsi"/>
          <w:b/>
        </w:rPr>
        <w:t xml:space="preserve"> (Код ДК 021:2015 “Єдиний закупівельний словник” – 33696500-0 – Лабораторні реактиви)</w:t>
      </w:r>
      <w:bookmarkEnd w:id="0"/>
      <w:r w:rsidRPr="00CF5D8F">
        <w:rPr>
          <w:rFonts w:asciiTheme="minorHAnsi" w:hAnsiTheme="minorHAnsi" w:cstheme="minorHAnsi"/>
          <w:bCs/>
        </w:rPr>
        <w:t>.</w:t>
      </w:r>
    </w:p>
    <w:p w14:paraId="4725E48F" w14:textId="27B47005" w:rsidR="00BB59D8" w:rsidRPr="00CF5D8F" w:rsidRDefault="00157E60" w:rsidP="00CF5D8F">
      <w:pPr>
        <w:pStyle w:val="a3"/>
        <w:shd w:val="clear" w:color="auto" w:fill="FFFFFF"/>
        <w:spacing w:before="0" w:beforeAutospacing="0" w:after="0" w:afterAutospacing="0"/>
        <w:ind w:firstLine="567"/>
        <w:jc w:val="both"/>
        <w:rPr>
          <w:rFonts w:asciiTheme="minorHAnsi" w:hAnsiTheme="minorHAnsi" w:cstheme="minorHAnsi"/>
          <w:b/>
        </w:rPr>
      </w:pPr>
      <w:r w:rsidRPr="00CF5D8F">
        <w:rPr>
          <w:rFonts w:asciiTheme="minorHAnsi" w:hAnsiTheme="minorHAnsi" w:cstheme="minorHAnsi"/>
          <w:color w:val="000000"/>
        </w:rPr>
        <w:t>Ідентифікатор закупівлі</w:t>
      </w:r>
      <w:r w:rsidRPr="00CF5D8F">
        <w:rPr>
          <w:rFonts w:asciiTheme="minorHAnsi" w:hAnsiTheme="minorHAnsi" w:cstheme="minorHAnsi"/>
          <w:bCs/>
        </w:rPr>
        <w:t>:  </w:t>
      </w:r>
      <w:r w:rsidRPr="00CF5D8F">
        <w:rPr>
          <w:rFonts w:asciiTheme="minorHAnsi" w:hAnsiTheme="minorHAnsi" w:cstheme="minorHAnsi"/>
          <w:b/>
        </w:rPr>
        <w:t> </w:t>
      </w:r>
      <w:hyperlink r:id="rId6" w:tgtFrame="_blank" w:history="1">
        <w:r w:rsidR="00BB59D8" w:rsidRPr="00BB59D8">
          <w:rPr>
            <w:rFonts w:asciiTheme="minorHAnsi" w:hAnsiTheme="minorHAnsi" w:cstheme="minorHAnsi"/>
            <w:b/>
          </w:rPr>
          <w:t>UA-2026-08-03-008646-a</w:t>
        </w:r>
      </w:hyperlink>
    </w:p>
    <w:p w14:paraId="368E407B" w14:textId="77777777" w:rsidR="00BB59D8" w:rsidRDefault="00157E60" w:rsidP="00BB59D8">
      <w:pPr>
        <w:pStyle w:val="a3"/>
        <w:shd w:val="clear" w:color="auto" w:fill="FFFFFF"/>
        <w:spacing w:before="0" w:beforeAutospacing="0" w:after="0" w:afterAutospacing="0"/>
        <w:ind w:firstLine="567"/>
        <w:jc w:val="both"/>
        <w:rPr>
          <w:rFonts w:asciiTheme="minorHAnsi" w:hAnsiTheme="minorHAnsi" w:cstheme="minorHAnsi"/>
          <w:b/>
        </w:rPr>
      </w:pPr>
      <w:r w:rsidRPr="00CF5D8F">
        <w:rPr>
          <w:rFonts w:asciiTheme="minorHAnsi" w:hAnsiTheme="minorHAnsi" w:cstheme="minorHAnsi"/>
          <w:b/>
        </w:rPr>
        <w:t>.</w:t>
      </w:r>
    </w:p>
    <w:p w14:paraId="2B4D43D8" w14:textId="2C0E128B" w:rsidR="00BB59D8" w:rsidRPr="00BB59D8" w:rsidRDefault="00BB59D8" w:rsidP="00BB59D8">
      <w:pPr>
        <w:pStyle w:val="a3"/>
        <w:shd w:val="clear" w:color="auto" w:fill="FFFFFF"/>
        <w:spacing w:before="0" w:beforeAutospacing="0" w:after="0" w:afterAutospacing="0"/>
        <w:jc w:val="both"/>
        <w:rPr>
          <w:rFonts w:asciiTheme="minorHAnsi" w:hAnsiTheme="minorHAnsi" w:cstheme="minorHAnsi"/>
        </w:rPr>
      </w:pPr>
      <w:r w:rsidRPr="00BB59D8">
        <w:rPr>
          <w:rFonts w:asciiTheme="minorHAnsi" w:hAnsiTheme="minorHAnsi" w:cstheme="minorHAnsi"/>
          <w:b/>
          <w:bCs/>
        </w:rPr>
        <w:t>Обґрунтування технічних та якісних характеристик предмета закупівлі:</w:t>
      </w:r>
      <w:r w:rsidRPr="00BB59D8">
        <w:rPr>
          <w:rFonts w:asciiTheme="minorHAnsi" w:hAnsiTheme="minorHAnsi" w:cstheme="minorHAnsi"/>
        </w:rPr>
        <w:br/>
        <w:t xml:space="preserve">Закупівля набору для визначення </w:t>
      </w:r>
      <w:proofErr w:type="spellStart"/>
      <w:r w:rsidRPr="00BB59D8">
        <w:rPr>
          <w:rFonts w:asciiTheme="minorHAnsi" w:hAnsiTheme="minorHAnsi" w:cstheme="minorHAnsi"/>
        </w:rPr>
        <w:t>колістину</w:t>
      </w:r>
      <w:proofErr w:type="spellEnd"/>
      <w:r w:rsidRPr="00BB59D8">
        <w:rPr>
          <w:rFonts w:asciiTheme="minorHAnsi" w:hAnsiTheme="minorHAnsi" w:cstheme="minorHAnsi"/>
        </w:rPr>
        <w:t xml:space="preserve"> у зразках молока та тканинах здійснюється для забезпечення потреб </w:t>
      </w:r>
      <w:r>
        <w:rPr>
          <w:rFonts w:asciiTheme="minorHAnsi" w:hAnsiTheme="minorHAnsi" w:cstheme="minorHAnsi"/>
        </w:rPr>
        <w:t>Л</w:t>
      </w:r>
      <w:r w:rsidRPr="00BB59D8">
        <w:rPr>
          <w:rFonts w:asciiTheme="minorHAnsi" w:hAnsiTheme="minorHAnsi" w:cstheme="minorHAnsi"/>
        </w:rPr>
        <w:t xml:space="preserve">абораторії аналітичних досліджень залишків ветеринарних препаратів та забруднювачів. Предмет закупівлі повинен забезпечувати можливість проведення якісного та достовірного визначення залишків </w:t>
      </w:r>
      <w:proofErr w:type="spellStart"/>
      <w:r w:rsidRPr="00BB59D8">
        <w:rPr>
          <w:rFonts w:asciiTheme="minorHAnsi" w:hAnsiTheme="minorHAnsi" w:cstheme="minorHAnsi"/>
        </w:rPr>
        <w:t>колістину</w:t>
      </w:r>
      <w:proofErr w:type="spellEnd"/>
      <w:r w:rsidRPr="00BB59D8">
        <w:rPr>
          <w:rFonts w:asciiTheme="minorHAnsi" w:hAnsiTheme="minorHAnsi" w:cstheme="minorHAnsi"/>
        </w:rPr>
        <w:t xml:space="preserve"> у досліджуваних зразках відповідно до </w:t>
      </w:r>
      <w:proofErr w:type="spellStart"/>
      <w:r w:rsidRPr="00BB59D8">
        <w:rPr>
          <w:rFonts w:asciiTheme="minorHAnsi" w:hAnsiTheme="minorHAnsi" w:cstheme="minorHAnsi"/>
        </w:rPr>
        <w:t>методик</w:t>
      </w:r>
      <w:proofErr w:type="spellEnd"/>
      <w:r w:rsidRPr="00BB59D8">
        <w:rPr>
          <w:rFonts w:asciiTheme="minorHAnsi" w:hAnsiTheme="minorHAnsi" w:cstheme="minorHAnsi"/>
        </w:rPr>
        <w:t>, що застосовуються лабораторією. Технічні та якісні характеристики сформовані з урахуванням виробничої потреби, специфіки лабораторних досліджень та необхідності отримання надійних результатів випробувань.</w:t>
      </w:r>
    </w:p>
    <w:p w14:paraId="5E7D2D0B" w14:textId="77777777" w:rsidR="00BB59D8" w:rsidRDefault="00BB59D8" w:rsidP="00BB59D8">
      <w:pPr>
        <w:spacing w:after="0" w:line="240" w:lineRule="auto"/>
        <w:rPr>
          <w:rFonts w:eastAsia="Times New Roman" w:cstheme="minorHAnsi"/>
          <w:b/>
          <w:bCs/>
          <w:sz w:val="24"/>
          <w:szCs w:val="24"/>
          <w:lang w:eastAsia="uk-UA"/>
        </w:rPr>
      </w:pPr>
    </w:p>
    <w:p w14:paraId="4E308EDC" w14:textId="32EA3843" w:rsidR="00BB59D8" w:rsidRPr="00BB59D8" w:rsidRDefault="00BB59D8" w:rsidP="00BB59D8">
      <w:pPr>
        <w:spacing w:after="0" w:line="240" w:lineRule="auto"/>
        <w:rPr>
          <w:rFonts w:eastAsia="Times New Roman" w:cstheme="minorHAnsi"/>
          <w:sz w:val="24"/>
          <w:szCs w:val="24"/>
          <w:lang w:eastAsia="uk-UA"/>
        </w:rPr>
      </w:pPr>
      <w:r w:rsidRPr="00BB59D8">
        <w:rPr>
          <w:rFonts w:eastAsia="Times New Roman" w:cstheme="minorHAnsi"/>
          <w:b/>
          <w:bCs/>
          <w:sz w:val="24"/>
          <w:szCs w:val="24"/>
          <w:lang w:eastAsia="uk-UA"/>
        </w:rPr>
        <w:t>Обґрунтування очікуваної вартості предмета закупівлі.</w:t>
      </w:r>
      <w:r w:rsidRPr="00BB59D8">
        <w:rPr>
          <w:rFonts w:eastAsia="Times New Roman" w:cstheme="minorHAnsi"/>
          <w:sz w:val="24"/>
          <w:szCs w:val="24"/>
          <w:lang w:eastAsia="uk-UA"/>
        </w:rPr>
        <w:br/>
        <w:t xml:space="preserve">Очікувана вартість закупівлі визначена на підставі аналізу ринкових цін та комерційних пропозицій потенційних постачальників і становить </w:t>
      </w:r>
      <w:r w:rsidRPr="00BB59D8">
        <w:rPr>
          <w:rFonts w:eastAsia="Times New Roman" w:cstheme="minorHAnsi"/>
          <w:b/>
          <w:bCs/>
          <w:sz w:val="24"/>
          <w:szCs w:val="24"/>
          <w:lang w:eastAsia="uk-UA"/>
        </w:rPr>
        <w:t>26 784,00 грн з ПДВ</w:t>
      </w:r>
      <w:r w:rsidRPr="00BB59D8">
        <w:rPr>
          <w:rFonts w:eastAsia="Times New Roman" w:cstheme="minorHAnsi"/>
          <w:sz w:val="24"/>
          <w:szCs w:val="24"/>
          <w:lang w:eastAsia="uk-UA"/>
        </w:rPr>
        <w:t xml:space="preserve">, у тому числі ПДВ — </w:t>
      </w:r>
      <w:r w:rsidRPr="00BB59D8">
        <w:rPr>
          <w:rFonts w:eastAsia="Times New Roman" w:cstheme="minorHAnsi"/>
          <w:b/>
          <w:bCs/>
          <w:sz w:val="24"/>
          <w:szCs w:val="24"/>
          <w:lang w:eastAsia="uk-UA"/>
        </w:rPr>
        <w:t>4 464,00 грн</w:t>
      </w:r>
      <w:r w:rsidRPr="00BB59D8">
        <w:rPr>
          <w:rFonts w:eastAsia="Times New Roman" w:cstheme="minorHAnsi"/>
          <w:sz w:val="24"/>
          <w:szCs w:val="24"/>
          <w:lang w:eastAsia="uk-UA"/>
        </w:rPr>
        <w:t>.</w:t>
      </w:r>
    </w:p>
    <w:p w14:paraId="37E55C26" w14:textId="77777777" w:rsidR="00BB59D8" w:rsidRPr="00BB59D8" w:rsidRDefault="00BB59D8" w:rsidP="00BB59D8">
      <w:pPr>
        <w:spacing w:after="0" w:line="240" w:lineRule="auto"/>
        <w:rPr>
          <w:rFonts w:eastAsia="Times New Roman" w:cstheme="minorHAnsi"/>
          <w:sz w:val="24"/>
          <w:szCs w:val="24"/>
          <w:lang w:eastAsia="uk-UA"/>
        </w:rPr>
      </w:pPr>
      <w:r w:rsidRPr="00BB59D8">
        <w:rPr>
          <w:rFonts w:eastAsia="Times New Roman" w:cstheme="minorHAnsi"/>
          <w:sz w:val="24"/>
          <w:szCs w:val="24"/>
          <w:lang w:eastAsia="uk-UA"/>
        </w:rPr>
        <w:t xml:space="preserve">Відповідно до вимог постанови Кабінету Міністрів України від 12.10.2022 № 1178 «Про затвердження Особливостей здійснення публічних </w:t>
      </w:r>
      <w:proofErr w:type="spellStart"/>
      <w:r w:rsidRPr="00BB59D8">
        <w:rPr>
          <w:rFonts w:eastAsia="Times New Roman" w:cstheme="minorHAnsi"/>
          <w:sz w:val="24"/>
          <w:szCs w:val="24"/>
          <w:lang w:eastAsia="uk-UA"/>
        </w:rPr>
        <w:t>закупівель</w:t>
      </w:r>
      <w:proofErr w:type="spellEnd"/>
      <w:r w:rsidRPr="00BB59D8">
        <w:rPr>
          <w:rFonts w:eastAsia="Times New Roman" w:cstheme="minorHAnsi"/>
          <w:sz w:val="24"/>
          <w:szCs w:val="24"/>
          <w:lang w:eastAsia="uk-UA"/>
        </w:rPr>
        <w:t xml:space="preserve"> товарів, робіт і послуг для замовників, передбачених Законом України "Про публічні закупівлі"» (зі змінами), під час проведення відкритих торгів з особливостями тендерні пропозиції подаються </w:t>
      </w:r>
      <w:r w:rsidRPr="00BB59D8">
        <w:rPr>
          <w:rFonts w:eastAsia="Times New Roman" w:cstheme="minorHAnsi"/>
          <w:b/>
          <w:bCs/>
          <w:sz w:val="24"/>
          <w:szCs w:val="24"/>
          <w:lang w:eastAsia="uk-UA"/>
        </w:rPr>
        <w:t>без урахування податку на додану вартість</w:t>
      </w:r>
      <w:r w:rsidRPr="00BB59D8">
        <w:rPr>
          <w:rFonts w:eastAsia="Times New Roman" w:cstheme="minorHAnsi"/>
          <w:sz w:val="24"/>
          <w:szCs w:val="24"/>
          <w:lang w:eastAsia="uk-UA"/>
        </w:rPr>
        <w:t xml:space="preserve">. У зв'язку з цим при проведенні процедури закупівлі цінова пропозиція учасника формується виходячи з вартості </w:t>
      </w:r>
      <w:r w:rsidRPr="00BB59D8">
        <w:rPr>
          <w:rFonts w:eastAsia="Times New Roman" w:cstheme="minorHAnsi"/>
          <w:b/>
          <w:bCs/>
          <w:sz w:val="24"/>
          <w:szCs w:val="24"/>
          <w:lang w:eastAsia="uk-UA"/>
        </w:rPr>
        <w:t>22 320,00 грн без ПДВ</w:t>
      </w:r>
      <w:r w:rsidRPr="00BB59D8">
        <w:rPr>
          <w:rFonts w:eastAsia="Times New Roman" w:cstheme="minorHAnsi"/>
          <w:sz w:val="24"/>
          <w:szCs w:val="24"/>
          <w:lang w:eastAsia="uk-UA"/>
        </w:rPr>
        <w:t xml:space="preserve">, тоді як у річному плані </w:t>
      </w:r>
      <w:proofErr w:type="spellStart"/>
      <w:r w:rsidRPr="00BB59D8">
        <w:rPr>
          <w:rFonts w:eastAsia="Times New Roman" w:cstheme="minorHAnsi"/>
          <w:sz w:val="24"/>
          <w:szCs w:val="24"/>
          <w:lang w:eastAsia="uk-UA"/>
        </w:rPr>
        <w:t>закупівель</w:t>
      </w:r>
      <w:proofErr w:type="spellEnd"/>
      <w:r w:rsidRPr="00BB59D8">
        <w:rPr>
          <w:rFonts w:eastAsia="Times New Roman" w:cstheme="minorHAnsi"/>
          <w:sz w:val="24"/>
          <w:szCs w:val="24"/>
          <w:lang w:eastAsia="uk-UA"/>
        </w:rPr>
        <w:t xml:space="preserve"> очікувана вартість відображається з урахуванням ПДВ та становить </w:t>
      </w:r>
      <w:r w:rsidRPr="00BB59D8">
        <w:rPr>
          <w:rFonts w:eastAsia="Times New Roman" w:cstheme="minorHAnsi"/>
          <w:b/>
          <w:bCs/>
          <w:sz w:val="24"/>
          <w:szCs w:val="24"/>
          <w:lang w:eastAsia="uk-UA"/>
        </w:rPr>
        <w:t>26 784,00 грн</w:t>
      </w:r>
      <w:r w:rsidRPr="00BB59D8">
        <w:rPr>
          <w:rFonts w:eastAsia="Times New Roman" w:cstheme="minorHAnsi"/>
          <w:sz w:val="24"/>
          <w:szCs w:val="24"/>
          <w:lang w:eastAsia="uk-UA"/>
        </w:rPr>
        <w:t>.</w:t>
      </w:r>
    </w:p>
    <w:p w14:paraId="7638F241" w14:textId="5044F7B0" w:rsidR="001D51A7" w:rsidRPr="00BB59D8" w:rsidRDefault="001D51A7" w:rsidP="00BB59D8">
      <w:pPr>
        <w:spacing w:after="0" w:line="240" w:lineRule="auto"/>
        <w:ind w:firstLine="567"/>
        <w:jc w:val="both"/>
        <w:rPr>
          <w:rFonts w:cstheme="minorHAnsi"/>
          <w:sz w:val="24"/>
          <w:szCs w:val="24"/>
        </w:rPr>
      </w:pPr>
    </w:p>
    <w:p w14:paraId="00DF062A" w14:textId="2FDA6F01" w:rsidR="00E31B95" w:rsidRDefault="00E31B95" w:rsidP="00BB59D8">
      <w:pPr>
        <w:spacing w:after="0" w:line="240" w:lineRule="auto"/>
        <w:ind w:firstLine="567"/>
        <w:jc w:val="both"/>
        <w:rPr>
          <w:rFonts w:cstheme="minorHAnsi"/>
          <w:color w:val="000000"/>
          <w:sz w:val="24"/>
          <w:szCs w:val="24"/>
          <w:shd w:val="clear" w:color="auto" w:fill="FFFFFF"/>
        </w:rPr>
      </w:pPr>
      <w:r w:rsidRPr="00BB59D8">
        <w:rPr>
          <w:rFonts w:cstheme="minorHAnsi"/>
          <w:color w:val="000000"/>
          <w:sz w:val="24"/>
          <w:szCs w:val="24"/>
          <w:shd w:val="clear" w:color="auto" w:fill="FFFFFF"/>
        </w:rPr>
        <w:t>Поставка товару здійснюватиметься упродовж 2026 року, з кінцевим терміном поставки до 31 грудня 2026 року. </w:t>
      </w:r>
    </w:p>
    <w:p w14:paraId="69E15659" w14:textId="04BA7E22" w:rsidR="00A539CF" w:rsidRDefault="00A539CF" w:rsidP="00BB59D8">
      <w:pPr>
        <w:spacing w:after="0" w:line="240" w:lineRule="auto"/>
        <w:ind w:firstLine="567"/>
        <w:jc w:val="both"/>
        <w:rPr>
          <w:rFonts w:cstheme="minorHAnsi"/>
          <w:color w:val="000000"/>
          <w:sz w:val="24"/>
          <w:szCs w:val="24"/>
          <w:shd w:val="clear" w:color="auto" w:fill="FFFFFF"/>
        </w:rPr>
      </w:pPr>
    </w:p>
    <w:p w14:paraId="03724B18" w14:textId="77777777" w:rsidR="00A539CF" w:rsidRPr="00FC4F32" w:rsidRDefault="00A539CF" w:rsidP="00A539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4"/>
          <w:szCs w:val="24"/>
        </w:rPr>
      </w:pPr>
      <w:r w:rsidRPr="00FC4F32">
        <w:rPr>
          <w:rFonts w:ascii="Times New Roman" w:hAnsi="Times New Roman" w:cs="Times New Roman"/>
          <w:b/>
          <w:iCs/>
          <w:sz w:val="24"/>
          <w:szCs w:val="24"/>
        </w:rPr>
        <w:t>ТЕХНІЧНА СПЕЦИФІКАЦІЯ</w:t>
      </w:r>
      <w:r w:rsidRPr="00FC4F32">
        <w:rPr>
          <w:rFonts w:ascii="Times New Roman" w:hAnsi="Times New Roman" w:cs="Times New Roman"/>
          <w:b/>
          <w:sz w:val="24"/>
          <w:szCs w:val="24"/>
        </w:rPr>
        <w:t xml:space="preserve"> </w:t>
      </w:r>
    </w:p>
    <w:p w14:paraId="52B796E2" w14:textId="77777777" w:rsidR="00A539CF" w:rsidRPr="00FC4F32" w:rsidRDefault="00A539CF" w:rsidP="00A539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4"/>
          <w:szCs w:val="24"/>
        </w:rPr>
      </w:pPr>
      <w:r w:rsidRPr="00FC4F32">
        <w:rPr>
          <w:rFonts w:ascii="Times New Roman" w:hAnsi="Times New Roman" w:cs="Times New Roman"/>
          <w:b/>
          <w:sz w:val="24"/>
          <w:szCs w:val="24"/>
        </w:rPr>
        <w:t xml:space="preserve">Найменування предмета закупівлі: </w:t>
      </w:r>
      <w:r>
        <w:rPr>
          <w:rFonts w:ascii="Times New Roman" w:hAnsi="Times New Roman" w:cs="Times New Roman"/>
          <w:b/>
          <w:sz w:val="24"/>
          <w:szCs w:val="24"/>
        </w:rPr>
        <w:t>Н</w:t>
      </w:r>
      <w:r w:rsidRPr="00085D68">
        <w:rPr>
          <w:rFonts w:ascii="Times New Roman" w:hAnsi="Times New Roman" w:cs="Times New Roman"/>
          <w:b/>
          <w:sz w:val="24"/>
          <w:szCs w:val="24"/>
        </w:rPr>
        <w:t xml:space="preserve">абір для визначення </w:t>
      </w:r>
      <w:proofErr w:type="spellStart"/>
      <w:r>
        <w:rPr>
          <w:rFonts w:ascii="Times New Roman" w:hAnsi="Times New Roman" w:cs="Times New Roman"/>
          <w:b/>
          <w:sz w:val="24"/>
          <w:szCs w:val="24"/>
        </w:rPr>
        <w:t>колістину</w:t>
      </w:r>
      <w:proofErr w:type="spellEnd"/>
      <w:r>
        <w:rPr>
          <w:rFonts w:ascii="Times New Roman" w:hAnsi="Times New Roman" w:cs="Times New Roman"/>
          <w:b/>
          <w:sz w:val="24"/>
          <w:szCs w:val="24"/>
        </w:rPr>
        <w:t xml:space="preserve"> у зразках молока та тканин</w:t>
      </w:r>
      <w:r w:rsidRPr="00FC4F32">
        <w:rPr>
          <w:rFonts w:ascii="Times New Roman" w:hAnsi="Times New Roman" w:cs="Times New Roman"/>
          <w:b/>
          <w:sz w:val="24"/>
          <w:szCs w:val="24"/>
        </w:rPr>
        <w:t xml:space="preserve"> (Код ДК 021:2015 “Єдиний закупівельний словник” – </w:t>
      </w:r>
      <w:r>
        <w:rPr>
          <w:rFonts w:ascii="Times New Roman" w:hAnsi="Times New Roman" w:cs="Times New Roman"/>
          <w:b/>
          <w:sz w:val="24"/>
          <w:szCs w:val="24"/>
        </w:rPr>
        <w:t>33696500-0</w:t>
      </w:r>
      <w:r w:rsidRPr="003D22ED">
        <w:rPr>
          <w:rFonts w:ascii="Times New Roman" w:hAnsi="Times New Roman" w:cs="Times New Roman"/>
          <w:b/>
          <w:sz w:val="24"/>
          <w:szCs w:val="24"/>
        </w:rPr>
        <w:t xml:space="preserve"> – </w:t>
      </w:r>
      <w:r>
        <w:rPr>
          <w:rFonts w:ascii="Times New Roman" w:hAnsi="Times New Roman" w:cs="Times New Roman"/>
          <w:b/>
          <w:sz w:val="24"/>
          <w:szCs w:val="24"/>
        </w:rPr>
        <w:t>Лабораторні реактиви</w:t>
      </w:r>
      <w:r w:rsidRPr="00FC4F32">
        <w:rPr>
          <w:rFonts w:ascii="Times New Roman" w:hAnsi="Times New Roman" w:cs="Times New Roman"/>
          <w:b/>
          <w:sz w:val="24"/>
          <w:szCs w:val="24"/>
        </w:rPr>
        <w:t>)</w:t>
      </w:r>
    </w:p>
    <w:p w14:paraId="68243AA9" w14:textId="77777777" w:rsidR="00A539CF" w:rsidRPr="00FC4F32" w:rsidRDefault="00A539CF" w:rsidP="00A539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4"/>
          <w:szCs w:val="24"/>
        </w:rPr>
      </w:pPr>
    </w:p>
    <w:p w14:paraId="50EB4813" w14:textId="77777777" w:rsidR="00A539CF" w:rsidRPr="00FC4F32" w:rsidRDefault="00A539CF" w:rsidP="00A539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4"/>
          <w:szCs w:val="24"/>
        </w:rPr>
      </w:pPr>
    </w:p>
    <w:p w14:paraId="6D38E335" w14:textId="77777777" w:rsidR="00A539CF" w:rsidRPr="00FC4F32" w:rsidRDefault="00A539CF" w:rsidP="00A539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bCs/>
          <w:color w:val="000000"/>
          <w:sz w:val="24"/>
          <w:szCs w:val="24"/>
        </w:rPr>
      </w:pPr>
      <w:r w:rsidRPr="00FC4F32">
        <w:rPr>
          <w:rFonts w:ascii="Times New Roman" w:hAnsi="Times New Roman" w:cs="Times New Roman"/>
          <w:bCs/>
          <w:color w:val="000000"/>
          <w:sz w:val="24"/>
          <w:szCs w:val="24"/>
        </w:rPr>
        <w:t>1. Товар, запропонований Учасником, повинен відповідати технічним вимогам, встановленим в Технічному завданні.</w:t>
      </w:r>
    </w:p>
    <w:p w14:paraId="3A714E15" w14:textId="77777777" w:rsidR="00A539CF" w:rsidRPr="00FC4F32" w:rsidRDefault="00A539CF" w:rsidP="00A539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b/>
          <w:color w:val="000000"/>
          <w:sz w:val="24"/>
          <w:szCs w:val="24"/>
        </w:rPr>
      </w:pPr>
      <w:r w:rsidRPr="00FC4F32">
        <w:rPr>
          <w:rFonts w:ascii="Times New Roman" w:hAnsi="Times New Roman" w:cs="Times New Roman"/>
          <w:bCs/>
          <w:sz w:val="24"/>
          <w:szCs w:val="24"/>
        </w:rPr>
        <w:t>1.1.</w:t>
      </w:r>
      <w:r w:rsidRPr="00FC4F32">
        <w:rPr>
          <w:rFonts w:ascii="Times New Roman" w:hAnsi="Times New Roman" w:cs="Times New Roman"/>
          <w:b/>
          <w:sz w:val="24"/>
          <w:szCs w:val="24"/>
        </w:rPr>
        <w:t xml:space="preserve"> </w:t>
      </w:r>
      <w:r w:rsidRPr="00FC4F32">
        <w:rPr>
          <w:rFonts w:ascii="Times New Roman" w:hAnsi="Times New Roman" w:cs="Times New Roman"/>
          <w:b/>
          <w:color w:val="000000"/>
          <w:sz w:val="24"/>
          <w:szCs w:val="24"/>
        </w:rPr>
        <w:t>Якість товару підтверджується сертифікат</w:t>
      </w:r>
      <w:r>
        <w:rPr>
          <w:rFonts w:ascii="Times New Roman" w:hAnsi="Times New Roman" w:cs="Times New Roman"/>
          <w:b/>
          <w:color w:val="000000"/>
          <w:sz w:val="24"/>
          <w:szCs w:val="24"/>
        </w:rPr>
        <w:t>ом</w:t>
      </w:r>
      <w:r w:rsidRPr="00FC4F32">
        <w:rPr>
          <w:rFonts w:ascii="Times New Roman" w:hAnsi="Times New Roman" w:cs="Times New Roman"/>
          <w:b/>
          <w:color w:val="000000"/>
          <w:sz w:val="24"/>
          <w:szCs w:val="24"/>
        </w:rPr>
        <w:t xml:space="preserve"> аналізу/якості від виробника. У разі надання сертифікатів іноземною мовою, вони повинні супроводжуватися </w:t>
      </w:r>
      <w:r>
        <w:rPr>
          <w:rFonts w:ascii="Times New Roman" w:hAnsi="Times New Roman" w:cs="Times New Roman"/>
          <w:b/>
          <w:color w:val="000000"/>
          <w:sz w:val="24"/>
          <w:szCs w:val="24"/>
        </w:rPr>
        <w:t>автентичним</w:t>
      </w:r>
      <w:r w:rsidRPr="00FC4F32">
        <w:rPr>
          <w:rFonts w:ascii="Times New Roman" w:hAnsi="Times New Roman" w:cs="Times New Roman"/>
          <w:b/>
          <w:color w:val="000000"/>
          <w:sz w:val="24"/>
          <w:szCs w:val="24"/>
        </w:rPr>
        <w:t xml:space="preserve"> перекладом українською мовою.</w:t>
      </w:r>
    </w:p>
    <w:p w14:paraId="27CD4FC6" w14:textId="77777777" w:rsidR="00A539CF" w:rsidRPr="00C955C6" w:rsidRDefault="00A539CF" w:rsidP="00A539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color w:val="000000"/>
          <w:sz w:val="24"/>
          <w:szCs w:val="24"/>
        </w:rPr>
      </w:pPr>
      <w:r w:rsidRPr="00FC4F32">
        <w:rPr>
          <w:rFonts w:ascii="Times New Roman" w:hAnsi="Times New Roman" w:cs="Times New Roman"/>
          <w:bCs/>
          <w:color w:val="000000"/>
          <w:sz w:val="24"/>
          <w:szCs w:val="24"/>
        </w:rPr>
        <w:t>1.</w:t>
      </w:r>
      <w:r>
        <w:rPr>
          <w:rFonts w:ascii="Times New Roman" w:hAnsi="Times New Roman" w:cs="Times New Roman"/>
          <w:bCs/>
          <w:color w:val="000000"/>
          <w:sz w:val="24"/>
          <w:szCs w:val="24"/>
        </w:rPr>
        <w:t>2</w:t>
      </w:r>
      <w:r w:rsidRPr="00FC4F32">
        <w:rPr>
          <w:rFonts w:ascii="Times New Roman" w:hAnsi="Times New Roman" w:cs="Times New Roman"/>
          <w:bCs/>
          <w:color w:val="000000"/>
          <w:sz w:val="24"/>
          <w:szCs w:val="24"/>
        </w:rPr>
        <w:t xml:space="preserve">. </w:t>
      </w:r>
      <w:r w:rsidRPr="00C955C6">
        <w:rPr>
          <w:rFonts w:ascii="Times New Roman" w:hAnsi="Times New Roman" w:cs="Times New Roman"/>
          <w:bCs/>
          <w:color w:val="000000"/>
          <w:sz w:val="24"/>
          <w:szCs w:val="24"/>
        </w:rPr>
        <w:t>Пакування</w:t>
      </w:r>
      <w:r>
        <w:rPr>
          <w:rFonts w:ascii="Times New Roman" w:hAnsi="Times New Roman" w:cs="Times New Roman"/>
          <w:bCs/>
          <w:color w:val="000000"/>
          <w:sz w:val="24"/>
          <w:szCs w:val="24"/>
        </w:rPr>
        <w:t>: Т</w:t>
      </w:r>
      <w:r w:rsidRPr="00C955C6">
        <w:rPr>
          <w:rFonts w:ascii="Times New Roman" w:hAnsi="Times New Roman" w:cs="Times New Roman"/>
          <w:sz w:val="24"/>
          <w:szCs w:val="24"/>
        </w:rPr>
        <w:t>овар повинен постачатися в оригінальній упаковці виробника. Пакування та маркування повинні відповідати характеру товару та забезпечувати його цілісність і збереження під час транспортування</w:t>
      </w:r>
      <w:r>
        <w:rPr>
          <w:rFonts w:ascii="Times New Roman" w:hAnsi="Times New Roman" w:cs="Times New Roman"/>
          <w:sz w:val="24"/>
          <w:szCs w:val="24"/>
        </w:rPr>
        <w:t xml:space="preserve"> та зберігання</w:t>
      </w:r>
      <w:r w:rsidRPr="00C955C6">
        <w:rPr>
          <w:rFonts w:ascii="Times New Roman" w:hAnsi="Times New Roman" w:cs="Times New Roman"/>
          <w:color w:val="000000"/>
          <w:sz w:val="24"/>
          <w:szCs w:val="24"/>
        </w:rPr>
        <w:t>.</w:t>
      </w:r>
    </w:p>
    <w:p w14:paraId="0A7A3819" w14:textId="77777777" w:rsidR="00A539CF" w:rsidRPr="00FC4F32" w:rsidRDefault="00A539CF" w:rsidP="00A539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p>
    <w:p w14:paraId="0DC6D068" w14:textId="77777777" w:rsidR="00A539CF" w:rsidRDefault="00A539CF" w:rsidP="00A539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center"/>
        <w:rPr>
          <w:rFonts w:ascii="Times New Roman" w:hAnsi="Times New Roman" w:cs="Times New Roman"/>
          <w:b/>
          <w:color w:val="000000"/>
          <w:sz w:val="24"/>
          <w:szCs w:val="24"/>
        </w:rPr>
      </w:pPr>
      <w:r w:rsidRPr="00FC4F32">
        <w:rPr>
          <w:rFonts w:ascii="Times New Roman" w:hAnsi="Times New Roman" w:cs="Times New Roman"/>
          <w:b/>
          <w:color w:val="000000"/>
          <w:sz w:val="24"/>
          <w:szCs w:val="24"/>
        </w:rPr>
        <w:t>Інформація про необхідні технічні, якісні та кількісні характеристики предмета закупівлі</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8"/>
        <w:gridCol w:w="4521"/>
      </w:tblGrid>
      <w:tr w:rsidR="00A539CF" w:rsidRPr="0098165B" w14:paraId="126C5836" w14:textId="77777777" w:rsidTr="0000734D">
        <w:tc>
          <w:tcPr>
            <w:tcW w:w="5108" w:type="dxa"/>
            <w:shd w:val="clear" w:color="auto" w:fill="auto"/>
            <w:vAlign w:val="center"/>
          </w:tcPr>
          <w:p w14:paraId="1F35D789" w14:textId="77777777" w:rsidR="00A539CF" w:rsidRPr="00C27306" w:rsidRDefault="00A539CF" w:rsidP="0000734D">
            <w:pPr>
              <w:keepNext/>
              <w:spacing w:after="0" w:line="240" w:lineRule="auto"/>
              <w:jc w:val="center"/>
              <w:outlineLvl w:val="0"/>
              <w:rPr>
                <w:rFonts w:ascii="Times New Roman" w:eastAsia="Times New Roman" w:hAnsi="Times New Roman" w:cs="Times New Roman"/>
                <w:bCs/>
                <w:kern w:val="36"/>
                <w:lang w:val="x-none" w:eastAsia="uk-UA"/>
              </w:rPr>
            </w:pPr>
            <w:r w:rsidRPr="00C27306">
              <w:rPr>
                <w:rFonts w:ascii="Times New Roman" w:hAnsi="Times New Roman" w:cs="Times New Roman"/>
                <w:b/>
              </w:rPr>
              <w:lastRenderedPageBreak/>
              <w:t>Вимоги замовника щодо необхідних технічних та якісних характеристик предмета закупівлі</w:t>
            </w:r>
          </w:p>
        </w:tc>
        <w:tc>
          <w:tcPr>
            <w:tcW w:w="4521" w:type="dxa"/>
            <w:shd w:val="clear" w:color="auto" w:fill="auto"/>
            <w:vAlign w:val="center"/>
          </w:tcPr>
          <w:p w14:paraId="6F9A6D9F" w14:textId="77777777" w:rsidR="00A539CF" w:rsidRPr="00C27306" w:rsidRDefault="00A539CF" w:rsidP="0000734D">
            <w:pPr>
              <w:keepNext/>
              <w:spacing w:after="0" w:line="240" w:lineRule="auto"/>
              <w:jc w:val="center"/>
              <w:outlineLvl w:val="0"/>
              <w:rPr>
                <w:rFonts w:ascii="Times New Roman" w:eastAsia="Times New Roman" w:hAnsi="Times New Roman" w:cs="Times New Roman"/>
                <w:b/>
                <w:bCs/>
                <w:kern w:val="36"/>
                <w:lang w:eastAsia="uk-UA"/>
              </w:rPr>
            </w:pPr>
            <w:r w:rsidRPr="00C27306">
              <w:rPr>
                <w:rFonts w:ascii="Times New Roman" w:hAnsi="Times New Roman" w:cs="Times New Roman"/>
                <w:b/>
              </w:rPr>
              <w:t>Інформація про технічні та якісні характеристики предмета закупівлі, що пропонується Учасником процедури в його тендерній пропозиції із зазначенням фактичних характеристик товару*</w:t>
            </w:r>
          </w:p>
        </w:tc>
      </w:tr>
      <w:tr w:rsidR="00A539CF" w:rsidRPr="006774C7" w14:paraId="15FB600B" w14:textId="77777777" w:rsidTr="0000734D">
        <w:tc>
          <w:tcPr>
            <w:tcW w:w="9629" w:type="dxa"/>
            <w:gridSpan w:val="2"/>
            <w:shd w:val="clear" w:color="auto" w:fill="D9D9D9" w:themeFill="background1" w:themeFillShade="D9"/>
            <w:vAlign w:val="center"/>
          </w:tcPr>
          <w:p w14:paraId="6180D560" w14:textId="77777777" w:rsidR="00A539CF" w:rsidRPr="006774C7" w:rsidRDefault="00A539CF" w:rsidP="0000734D">
            <w:pPr>
              <w:spacing w:before="120" w:after="0" w:line="240" w:lineRule="auto"/>
              <w:jc w:val="center"/>
              <w:rPr>
                <w:rFonts w:ascii="Times New Roman" w:hAnsi="Times New Roman" w:cs="Times New Roman"/>
                <w:b/>
                <w:bCs/>
                <w:sz w:val="24"/>
                <w:szCs w:val="24"/>
              </w:rPr>
            </w:pPr>
            <w:r w:rsidRPr="006774C7">
              <w:rPr>
                <w:rFonts w:ascii="Times New Roman" w:hAnsi="Times New Roman"/>
                <w:b/>
                <w:bCs/>
                <w:color w:val="000000"/>
                <w:sz w:val="24"/>
                <w:szCs w:val="24"/>
              </w:rPr>
              <w:t xml:space="preserve">Набір для визначення </w:t>
            </w:r>
            <w:proofErr w:type="spellStart"/>
            <w:r w:rsidRPr="006774C7">
              <w:rPr>
                <w:rFonts w:ascii="Times New Roman" w:hAnsi="Times New Roman"/>
                <w:b/>
                <w:bCs/>
                <w:color w:val="000000"/>
                <w:sz w:val="24"/>
                <w:szCs w:val="24"/>
              </w:rPr>
              <w:t>Колістину</w:t>
            </w:r>
            <w:proofErr w:type="spellEnd"/>
          </w:p>
          <w:p w14:paraId="2686A1D6" w14:textId="77777777" w:rsidR="00A539CF" w:rsidRPr="006774C7" w:rsidRDefault="00A539CF" w:rsidP="0000734D">
            <w:pPr>
              <w:keepNext/>
              <w:spacing w:after="120" w:line="240" w:lineRule="auto"/>
              <w:jc w:val="center"/>
              <w:outlineLvl w:val="0"/>
              <w:rPr>
                <w:rFonts w:ascii="Times New Roman" w:eastAsia="Times New Roman" w:hAnsi="Times New Roman" w:cs="Times New Roman"/>
                <w:b/>
                <w:bCs/>
                <w:kern w:val="36"/>
                <w:sz w:val="24"/>
                <w:szCs w:val="24"/>
                <w:lang w:eastAsia="uk-UA"/>
              </w:rPr>
            </w:pPr>
            <w:r>
              <w:rPr>
                <w:rFonts w:ascii="Times New Roman" w:hAnsi="Times New Roman" w:cs="Times New Roman"/>
                <w:b/>
                <w:bCs/>
                <w:color w:val="000000"/>
                <w:kern w:val="36"/>
                <w:sz w:val="24"/>
                <w:szCs w:val="24"/>
                <w:lang w:val="en-US"/>
              </w:rPr>
              <w:t>1</w:t>
            </w:r>
            <w:r w:rsidRPr="006774C7">
              <w:rPr>
                <w:rFonts w:ascii="Times New Roman" w:hAnsi="Times New Roman" w:cs="Times New Roman"/>
                <w:b/>
                <w:bCs/>
                <w:color w:val="000000"/>
                <w:kern w:val="36"/>
                <w:sz w:val="24"/>
                <w:szCs w:val="24"/>
              </w:rPr>
              <w:t xml:space="preserve"> пакування</w:t>
            </w:r>
          </w:p>
        </w:tc>
      </w:tr>
      <w:tr w:rsidR="00A539CF" w:rsidRPr="006774C7" w14:paraId="775ABB64" w14:textId="77777777" w:rsidTr="0000734D">
        <w:tc>
          <w:tcPr>
            <w:tcW w:w="5108" w:type="dxa"/>
            <w:shd w:val="clear" w:color="auto" w:fill="auto"/>
            <w:vAlign w:val="center"/>
          </w:tcPr>
          <w:p w14:paraId="67A03C8B" w14:textId="77777777" w:rsidR="00A539CF" w:rsidRPr="006774C7" w:rsidRDefault="00A539CF" w:rsidP="0000734D">
            <w:pPr>
              <w:spacing w:after="0" w:line="240" w:lineRule="auto"/>
              <w:ind w:right="-107"/>
              <w:rPr>
                <w:rFonts w:ascii="Times New Roman" w:hAnsi="Times New Roman"/>
                <w:sz w:val="24"/>
                <w:szCs w:val="24"/>
              </w:rPr>
            </w:pPr>
            <w:r w:rsidRPr="006774C7">
              <w:rPr>
                <w:rFonts w:ascii="Times New Roman" w:hAnsi="Times New Roman"/>
                <w:sz w:val="24"/>
                <w:szCs w:val="24"/>
              </w:rPr>
              <w:t xml:space="preserve">Для кількісного визначення </w:t>
            </w:r>
            <w:proofErr w:type="spellStart"/>
            <w:r w:rsidRPr="006774C7">
              <w:rPr>
                <w:rFonts w:ascii="Times New Roman" w:hAnsi="Times New Roman"/>
                <w:sz w:val="24"/>
                <w:szCs w:val="24"/>
              </w:rPr>
              <w:t>колістину</w:t>
            </w:r>
            <w:proofErr w:type="spellEnd"/>
            <w:r w:rsidRPr="006774C7">
              <w:rPr>
                <w:rFonts w:ascii="Times New Roman" w:hAnsi="Times New Roman"/>
                <w:sz w:val="24"/>
                <w:szCs w:val="24"/>
              </w:rPr>
              <w:t xml:space="preserve"> у зразках молока та тканинах. </w:t>
            </w:r>
          </w:p>
          <w:p w14:paraId="093F8355" w14:textId="77777777" w:rsidR="00A539CF" w:rsidRPr="006774C7" w:rsidRDefault="00A539CF" w:rsidP="0000734D">
            <w:pPr>
              <w:spacing w:after="0" w:line="240" w:lineRule="auto"/>
              <w:ind w:right="-107"/>
              <w:rPr>
                <w:rFonts w:ascii="Times New Roman" w:hAnsi="Times New Roman"/>
                <w:sz w:val="24"/>
                <w:szCs w:val="24"/>
              </w:rPr>
            </w:pPr>
            <w:r w:rsidRPr="006774C7">
              <w:rPr>
                <w:rFonts w:ascii="Times New Roman" w:hAnsi="Times New Roman"/>
                <w:sz w:val="24"/>
                <w:szCs w:val="24"/>
              </w:rPr>
              <w:t xml:space="preserve">Повинен містити стандарти : 0 </w:t>
            </w:r>
            <w:proofErr w:type="spellStart"/>
            <w:r w:rsidRPr="006774C7">
              <w:rPr>
                <w:rFonts w:ascii="Times New Roman" w:hAnsi="Times New Roman"/>
                <w:sz w:val="24"/>
                <w:szCs w:val="24"/>
              </w:rPr>
              <w:t>мкг</w:t>
            </w:r>
            <w:proofErr w:type="spellEnd"/>
            <w:r w:rsidRPr="006774C7">
              <w:rPr>
                <w:rFonts w:ascii="Times New Roman" w:hAnsi="Times New Roman"/>
                <w:sz w:val="24"/>
                <w:szCs w:val="24"/>
              </w:rPr>
              <w:t xml:space="preserve">/кг, 0,5 </w:t>
            </w:r>
            <w:proofErr w:type="spellStart"/>
            <w:r w:rsidRPr="006774C7">
              <w:rPr>
                <w:rFonts w:ascii="Times New Roman" w:hAnsi="Times New Roman"/>
                <w:sz w:val="24"/>
                <w:szCs w:val="24"/>
              </w:rPr>
              <w:t>мкг</w:t>
            </w:r>
            <w:proofErr w:type="spellEnd"/>
            <w:r w:rsidRPr="006774C7">
              <w:rPr>
                <w:rFonts w:ascii="Times New Roman" w:hAnsi="Times New Roman"/>
                <w:sz w:val="24"/>
                <w:szCs w:val="24"/>
              </w:rPr>
              <w:t xml:space="preserve">/кг, 1,5 </w:t>
            </w:r>
            <w:proofErr w:type="spellStart"/>
            <w:r w:rsidRPr="006774C7">
              <w:rPr>
                <w:rFonts w:ascii="Times New Roman" w:hAnsi="Times New Roman"/>
                <w:sz w:val="24"/>
                <w:szCs w:val="24"/>
              </w:rPr>
              <w:t>мкг</w:t>
            </w:r>
            <w:proofErr w:type="spellEnd"/>
            <w:r w:rsidRPr="006774C7">
              <w:rPr>
                <w:rFonts w:ascii="Times New Roman" w:hAnsi="Times New Roman"/>
                <w:sz w:val="24"/>
                <w:szCs w:val="24"/>
              </w:rPr>
              <w:t xml:space="preserve">/кг, 4,5 </w:t>
            </w:r>
            <w:proofErr w:type="spellStart"/>
            <w:r w:rsidRPr="006774C7">
              <w:rPr>
                <w:rFonts w:ascii="Times New Roman" w:hAnsi="Times New Roman"/>
                <w:sz w:val="24"/>
                <w:szCs w:val="24"/>
              </w:rPr>
              <w:t>мкг</w:t>
            </w:r>
            <w:proofErr w:type="spellEnd"/>
            <w:r w:rsidRPr="006774C7">
              <w:rPr>
                <w:rFonts w:ascii="Times New Roman" w:hAnsi="Times New Roman"/>
                <w:sz w:val="24"/>
                <w:szCs w:val="24"/>
              </w:rPr>
              <w:t xml:space="preserve">/кг, 13,5 </w:t>
            </w:r>
            <w:proofErr w:type="spellStart"/>
            <w:r w:rsidRPr="006774C7">
              <w:rPr>
                <w:rFonts w:ascii="Times New Roman" w:hAnsi="Times New Roman"/>
                <w:sz w:val="24"/>
                <w:szCs w:val="24"/>
              </w:rPr>
              <w:t>мкг</w:t>
            </w:r>
            <w:proofErr w:type="spellEnd"/>
            <w:r w:rsidRPr="006774C7">
              <w:rPr>
                <w:rFonts w:ascii="Times New Roman" w:hAnsi="Times New Roman"/>
                <w:sz w:val="24"/>
                <w:szCs w:val="24"/>
              </w:rPr>
              <w:t xml:space="preserve">/кг, 40,5 </w:t>
            </w:r>
            <w:proofErr w:type="spellStart"/>
            <w:r w:rsidRPr="006774C7">
              <w:rPr>
                <w:rFonts w:ascii="Times New Roman" w:hAnsi="Times New Roman"/>
                <w:sz w:val="24"/>
                <w:szCs w:val="24"/>
              </w:rPr>
              <w:t>мкг</w:t>
            </w:r>
            <w:proofErr w:type="spellEnd"/>
            <w:r w:rsidRPr="006774C7">
              <w:rPr>
                <w:rFonts w:ascii="Times New Roman" w:hAnsi="Times New Roman"/>
                <w:sz w:val="24"/>
                <w:szCs w:val="24"/>
              </w:rPr>
              <w:t xml:space="preserve">/кг. </w:t>
            </w:r>
          </w:p>
          <w:p w14:paraId="649DF765" w14:textId="77777777" w:rsidR="00A539CF" w:rsidRPr="006774C7" w:rsidRDefault="00A539CF" w:rsidP="0000734D">
            <w:pPr>
              <w:spacing w:after="0" w:line="240" w:lineRule="auto"/>
              <w:ind w:right="-107"/>
              <w:rPr>
                <w:rFonts w:ascii="Times New Roman" w:hAnsi="Times New Roman"/>
                <w:sz w:val="24"/>
                <w:szCs w:val="24"/>
              </w:rPr>
            </w:pPr>
            <w:r w:rsidRPr="006774C7">
              <w:rPr>
                <w:rFonts w:ascii="Times New Roman" w:hAnsi="Times New Roman"/>
                <w:sz w:val="24"/>
                <w:szCs w:val="24"/>
              </w:rPr>
              <w:t xml:space="preserve">Межа виявлення: 5 </w:t>
            </w:r>
            <w:proofErr w:type="spellStart"/>
            <w:r w:rsidRPr="006774C7">
              <w:rPr>
                <w:rFonts w:ascii="Times New Roman" w:hAnsi="Times New Roman"/>
                <w:sz w:val="24"/>
                <w:szCs w:val="24"/>
              </w:rPr>
              <w:t>мкг</w:t>
            </w:r>
            <w:proofErr w:type="spellEnd"/>
            <w:r w:rsidRPr="006774C7">
              <w:rPr>
                <w:rFonts w:ascii="Times New Roman" w:hAnsi="Times New Roman"/>
                <w:sz w:val="24"/>
                <w:szCs w:val="24"/>
              </w:rPr>
              <w:t xml:space="preserve">/кг. </w:t>
            </w:r>
          </w:p>
          <w:p w14:paraId="1B28BB48" w14:textId="77777777" w:rsidR="00A539CF" w:rsidRPr="006774C7" w:rsidRDefault="00A539CF" w:rsidP="0000734D">
            <w:pPr>
              <w:spacing w:after="0" w:line="240" w:lineRule="auto"/>
              <w:ind w:right="-107"/>
              <w:rPr>
                <w:rFonts w:ascii="Times New Roman" w:hAnsi="Times New Roman"/>
                <w:sz w:val="24"/>
                <w:szCs w:val="24"/>
              </w:rPr>
            </w:pPr>
            <w:r w:rsidRPr="006774C7">
              <w:rPr>
                <w:rFonts w:ascii="Times New Roman" w:hAnsi="Times New Roman"/>
                <w:sz w:val="24"/>
                <w:szCs w:val="24"/>
              </w:rPr>
              <w:t xml:space="preserve">Перехресна чутливість: </w:t>
            </w:r>
            <w:proofErr w:type="spellStart"/>
            <w:r w:rsidRPr="006774C7">
              <w:rPr>
                <w:rFonts w:ascii="Times New Roman" w:hAnsi="Times New Roman"/>
                <w:sz w:val="24"/>
                <w:szCs w:val="24"/>
              </w:rPr>
              <w:t>колістин</w:t>
            </w:r>
            <w:proofErr w:type="spellEnd"/>
            <w:r w:rsidRPr="006774C7">
              <w:rPr>
                <w:rFonts w:ascii="Times New Roman" w:hAnsi="Times New Roman"/>
                <w:sz w:val="24"/>
                <w:szCs w:val="24"/>
              </w:rPr>
              <w:t xml:space="preserve"> 100 %; </w:t>
            </w:r>
            <w:proofErr w:type="spellStart"/>
            <w:r w:rsidRPr="006774C7">
              <w:rPr>
                <w:rFonts w:ascii="Times New Roman" w:hAnsi="Times New Roman"/>
                <w:sz w:val="24"/>
                <w:szCs w:val="24"/>
              </w:rPr>
              <w:t>бацитрацин</w:t>
            </w:r>
            <w:proofErr w:type="spellEnd"/>
            <w:r w:rsidRPr="006774C7">
              <w:rPr>
                <w:rFonts w:ascii="Times New Roman" w:hAnsi="Times New Roman"/>
                <w:sz w:val="24"/>
                <w:szCs w:val="24"/>
              </w:rPr>
              <w:t xml:space="preserve"> &lt;0,1 %. </w:t>
            </w:r>
          </w:p>
          <w:p w14:paraId="04A5679E" w14:textId="77777777" w:rsidR="00A539CF" w:rsidRPr="006774C7" w:rsidRDefault="00A539CF" w:rsidP="0000734D">
            <w:pPr>
              <w:keepNext/>
              <w:spacing w:after="0" w:line="240" w:lineRule="auto"/>
              <w:outlineLvl w:val="0"/>
              <w:rPr>
                <w:rFonts w:ascii="Times New Roman" w:eastAsia="Times New Roman" w:hAnsi="Times New Roman" w:cs="Times New Roman"/>
                <w:bCs/>
                <w:kern w:val="36"/>
                <w:sz w:val="24"/>
                <w:szCs w:val="24"/>
                <w:lang w:val="x-none" w:eastAsia="uk-UA"/>
              </w:rPr>
            </w:pPr>
            <w:r w:rsidRPr="006774C7">
              <w:rPr>
                <w:rFonts w:ascii="Times New Roman" w:hAnsi="Times New Roman"/>
                <w:sz w:val="24"/>
                <w:szCs w:val="24"/>
              </w:rPr>
              <w:t>1 пакування / 96 реакцій.</w:t>
            </w:r>
          </w:p>
        </w:tc>
        <w:tc>
          <w:tcPr>
            <w:tcW w:w="4521" w:type="dxa"/>
            <w:shd w:val="clear" w:color="auto" w:fill="auto"/>
            <w:vAlign w:val="center"/>
          </w:tcPr>
          <w:p w14:paraId="5884BD30" w14:textId="77777777" w:rsidR="00A539CF" w:rsidRPr="006774C7" w:rsidRDefault="00A539CF" w:rsidP="0000734D">
            <w:pPr>
              <w:keepNext/>
              <w:spacing w:after="0" w:line="240" w:lineRule="auto"/>
              <w:jc w:val="center"/>
              <w:outlineLvl w:val="0"/>
              <w:rPr>
                <w:rFonts w:ascii="Times New Roman" w:eastAsia="Times New Roman" w:hAnsi="Times New Roman" w:cs="Times New Roman"/>
                <w:bCs/>
                <w:kern w:val="36"/>
                <w:sz w:val="24"/>
                <w:szCs w:val="24"/>
                <w:lang w:val="x-none" w:eastAsia="uk-UA"/>
              </w:rPr>
            </w:pPr>
          </w:p>
        </w:tc>
      </w:tr>
    </w:tbl>
    <w:p w14:paraId="6ED3ED2D" w14:textId="77777777" w:rsidR="00A539CF" w:rsidRDefault="00A539CF" w:rsidP="00A539CF">
      <w:pPr>
        <w:tabs>
          <w:tab w:val="left" w:pos="9639"/>
          <w:tab w:val="left" w:pos="10992"/>
          <w:tab w:val="left" w:pos="11908"/>
          <w:tab w:val="left" w:pos="12824"/>
          <w:tab w:val="left" w:pos="13740"/>
          <w:tab w:val="left" w:pos="14656"/>
        </w:tabs>
        <w:spacing w:after="0" w:line="240" w:lineRule="auto"/>
        <w:ind w:firstLine="709"/>
        <w:jc w:val="both"/>
        <w:rPr>
          <w:rFonts w:ascii="Times New Roman" w:hAnsi="Times New Roman" w:cs="Times New Roman"/>
          <w:b/>
          <w:i/>
          <w:sz w:val="24"/>
          <w:szCs w:val="24"/>
          <w:lang w:eastAsia="zh-CN"/>
        </w:rPr>
      </w:pPr>
    </w:p>
    <w:p w14:paraId="533ECF4F" w14:textId="77777777" w:rsidR="00A539CF" w:rsidRPr="00A66B98" w:rsidRDefault="00A539CF" w:rsidP="00A539CF">
      <w:pPr>
        <w:tabs>
          <w:tab w:val="left" w:pos="9639"/>
          <w:tab w:val="left" w:pos="10992"/>
          <w:tab w:val="left" w:pos="11908"/>
          <w:tab w:val="left" w:pos="12824"/>
          <w:tab w:val="left" w:pos="13740"/>
          <w:tab w:val="left" w:pos="14656"/>
        </w:tabs>
        <w:spacing w:after="0" w:line="240" w:lineRule="auto"/>
        <w:ind w:firstLine="709"/>
        <w:jc w:val="both"/>
        <w:rPr>
          <w:rFonts w:ascii="Times New Roman" w:hAnsi="Times New Roman" w:cs="Times New Roman"/>
          <w:b/>
          <w:i/>
          <w:sz w:val="24"/>
          <w:szCs w:val="24"/>
          <w:lang w:eastAsia="zh-CN"/>
        </w:rPr>
      </w:pPr>
      <w:r w:rsidRPr="00A66B98">
        <w:rPr>
          <w:rFonts w:ascii="Times New Roman" w:hAnsi="Times New Roman" w:cs="Times New Roman"/>
          <w:b/>
          <w:i/>
          <w:sz w:val="24"/>
          <w:szCs w:val="24"/>
          <w:lang w:eastAsia="zh-CN"/>
        </w:rPr>
        <w:t>Інструкція із заповнення технічної специфікації:</w:t>
      </w:r>
    </w:p>
    <w:p w14:paraId="2BA3DC32" w14:textId="77777777" w:rsidR="00A539CF" w:rsidRPr="00A66B98" w:rsidRDefault="00A539CF" w:rsidP="00A539CF">
      <w:pPr>
        <w:tabs>
          <w:tab w:val="left" w:pos="9639"/>
          <w:tab w:val="left" w:pos="10992"/>
          <w:tab w:val="left" w:pos="11908"/>
          <w:tab w:val="left" w:pos="12824"/>
          <w:tab w:val="left" w:pos="13740"/>
          <w:tab w:val="left" w:pos="14656"/>
        </w:tabs>
        <w:spacing w:after="0" w:line="240" w:lineRule="auto"/>
        <w:ind w:firstLine="709"/>
        <w:jc w:val="both"/>
        <w:rPr>
          <w:rFonts w:ascii="Times New Roman" w:hAnsi="Times New Roman" w:cs="Times New Roman"/>
          <w:b/>
          <w:i/>
          <w:sz w:val="24"/>
          <w:szCs w:val="24"/>
          <w:lang w:eastAsia="zh-CN"/>
        </w:rPr>
      </w:pPr>
    </w:p>
    <w:p w14:paraId="4843437A" w14:textId="77777777" w:rsidR="00A539CF" w:rsidRPr="00A66B98" w:rsidRDefault="00A539CF" w:rsidP="00A539CF">
      <w:pPr>
        <w:tabs>
          <w:tab w:val="left" w:pos="5812"/>
          <w:tab w:val="left" w:pos="9639"/>
          <w:tab w:val="left" w:pos="10992"/>
          <w:tab w:val="left" w:pos="11908"/>
          <w:tab w:val="left" w:pos="12824"/>
          <w:tab w:val="left" w:pos="13740"/>
          <w:tab w:val="left" w:pos="14656"/>
        </w:tabs>
        <w:spacing w:after="0" w:line="240" w:lineRule="auto"/>
        <w:ind w:firstLine="709"/>
        <w:jc w:val="both"/>
        <w:rPr>
          <w:rFonts w:ascii="Times New Roman" w:hAnsi="Times New Roman" w:cs="Times New Roman"/>
          <w:b/>
          <w:i/>
          <w:sz w:val="24"/>
          <w:szCs w:val="24"/>
          <w:lang w:eastAsia="zh-CN"/>
        </w:rPr>
      </w:pPr>
      <w:r w:rsidRPr="00A66B98">
        <w:rPr>
          <w:rFonts w:ascii="Times New Roman" w:hAnsi="Times New Roman" w:cs="Times New Roman"/>
          <w:i/>
          <w:sz w:val="24"/>
          <w:szCs w:val="24"/>
          <w:lang w:eastAsia="zh-CN"/>
        </w:rPr>
        <w:t>* Учасник повинен вказати конкретні (фактичні) технічні та якісні характеристики (показники) запропонованого товару, що в повному обсязі підтверджують відповідність товару вимогам замовника.</w:t>
      </w:r>
    </w:p>
    <w:p w14:paraId="57808CF0" w14:textId="77777777" w:rsidR="00A539CF" w:rsidRDefault="00A539CF" w:rsidP="00A539CF">
      <w:pPr>
        <w:shd w:val="clear" w:color="auto" w:fill="FFFFFF"/>
        <w:tabs>
          <w:tab w:val="left" w:pos="709"/>
          <w:tab w:val="left" w:pos="851"/>
        </w:tabs>
        <w:suppressAutoHyphens/>
        <w:spacing w:after="0" w:line="240" w:lineRule="auto"/>
        <w:ind w:firstLine="709"/>
        <w:jc w:val="both"/>
        <w:rPr>
          <w:rFonts w:ascii="Times New Roman" w:eastAsia="Times New Roman" w:hAnsi="Times New Roman" w:cs="Times New Roman"/>
          <w:i/>
          <w:iCs/>
          <w:kern w:val="36"/>
          <w:sz w:val="24"/>
          <w:szCs w:val="24"/>
          <w:lang w:eastAsia="uk-UA"/>
        </w:rPr>
      </w:pPr>
    </w:p>
    <w:p w14:paraId="79ABC96C" w14:textId="77777777" w:rsidR="00A539CF" w:rsidRPr="00FC4F32" w:rsidRDefault="00A539CF" w:rsidP="00A539CF">
      <w:pPr>
        <w:shd w:val="clear" w:color="auto" w:fill="FFFFFF"/>
        <w:tabs>
          <w:tab w:val="left" w:pos="709"/>
          <w:tab w:val="left" w:pos="851"/>
        </w:tabs>
        <w:suppressAutoHyphens/>
        <w:spacing w:after="0" w:line="240" w:lineRule="auto"/>
        <w:ind w:firstLine="709"/>
        <w:jc w:val="both"/>
        <w:rPr>
          <w:rFonts w:ascii="Times New Roman" w:eastAsia="Times New Roman" w:hAnsi="Times New Roman" w:cs="Times New Roman"/>
          <w:i/>
          <w:iCs/>
          <w:kern w:val="36"/>
          <w:sz w:val="24"/>
          <w:szCs w:val="24"/>
          <w:lang w:eastAsia="uk-UA"/>
        </w:rPr>
      </w:pPr>
      <w:r w:rsidRPr="00FC4F32">
        <w:rPr>
          <w:rFonts w:ascii="Times New Roman" w:eastAsia="Times New Roman" w:hAnsi="Times New Roman" w:cs="Times New Roman"/>
          <w:i/>
          <w:iCs/>
          <w:kern w:val="36"/>
          <w:sz w:val="24"/>
          <w:szCs w:val="24"/>
          <w:lang w:eastAsia="uk-UA"/>
        </w:rPr>
        <w:t xml:space="preserve">В місцях де технічна специфікація містить посилання на </w:t>
      </w:r>
      <w:r w:rsidRPr="00263A71">
        <w:rPr>
          <w:rFonts w:ascii="Times New Roman" w:eastAsia="Times New Roman" w:hAnsi="Times New Roman" w:cs="Times New Roman"/>
          <w:i/>
          <w:iCs/>
          <w:kern w:val="36"/>
          <w:sz w:val="24"/>
          <w:szCs w:val="24"/>
          <w:lang w:eastAsia="uk-UA"/>
        </w:rPr>
        <w:t>конкретну торговельну марку чи фірму, патент,</w:t>
      </w:r>
      <w:r w:rsidRPr="00FC4F32">
        <w:rPr>
          <w:rFonts w:ascii="Times New Roman" w:eastAsia="Times New Roman" w:hAnsi="Times New Roman" w:cs="Times New Roman"/>
          <w:i/>
          <w:iCs/>
          <w:kern w:val="36"/>
          <w:sz w:val="24"/>
          <w:szCs w:val="24"/>
          <w:lang w:eastAsia="uk-UA"/>
        </w:rPr>
        <w:t xml:space="preserve"> стандартні характеристики, технічні регламенти та умови, вимоги, умовні позначення та термінологію, пов’язані з товарами, роботами чи послугами, що закуповуються, передбачені існуючими міжнародними, європейськими стандартами, іншими спільними технічними європейськими нормами, іншими технічними еталонними системами, визнаними європейськими органами зі стандартизації або національними стандартами, нормами та правилами, біля кожного такого посилання вважати вираз «або еквівалент». Таким чином вважається, що до кожного посилання додається вираз «або еквівалент».</w:t>
      </w:r>
    </w:p>
    <w:p w14:paraId="4E5B2633" w14:textId="77777777" w:rsidR="00A539CF" w:rsidRPr="00FC4F32" w:rsidRDefault="00A539CF" w:rsidP="00A539CF">
      <w:pPr>
        <w:spacing w:after="0" w:line="240" w:lineRule="auto"/>
        <w:rPr>
          <w:rFonts w:ascii="Times New Roman" w:hAnsi="Times New Roman" w:cs="Times New Roman"/>
          <w:bCs/>
          <w:i/>
          <w:iCs/>
          <w:sz w:val="24"/>
          <w:szCs w:val="24"/>
        </w:rPr>
      </w:pPr>
      <w:r w:rsidRPr="00FC4F32">
        <w:rPr>
          <w:rFonts w:ascii="Times New Roman" w:hAnsi="Times New Roman" w:cs="Times New Roman"/>
          <w:bCs/>
          <w:i/>
          <w:iCs/>
          <w:sz w:val="24"/>
          <w:szCs w:val="24"/>
        </w:rPr>
        <w:t xml:space="preserve">Учасник має право подати еквівалент (аналог) товару запропонованого замовником в технічному завданні цієї тендерної документації. У разі подання еквіваленту (аналогу) товару, учасник </w:t>
      </w:r>
      <w:proofErr w:type="spellStart"/>
      <w:r w:rsidRPr="00FC4F32">
        <w:rPr>
          <w:rFonts w:ascii="Times New Roman" w:hAnsi="Times New Roman" w:cs="Times New Roman"/>
          <w:bCs/>
          <w:i/>
          <w:iCs/>
          <w:sz w:val="24"/>
          <w:szCs w:val="24"/>
        </w:rPr>
        <w:t>повиннен</w:t>
      </w:r>
      <w:proofErr w:type="spellEnd"/>
      <w:r w:rsidRPr="00FC4F32">
        <w:rPr>
          <w:rFonts w:ascii="Times New Roman" w:hAnsi="Times New Roman" w:cs="Times New Roman"/>
          <w:bCs/>
          <w:i/>
          <w:iCs/>
          <w:sz w:val="24"/>
          <w:szCs w:val="24"/>
        </w:rPr>
        <w:t xml:space="preserve"> довести, що такий товар за показниками (характеристиками) є не гіршим (кращим), ніж товар, зазначений в тендерній документації та повинен мати відповідне документальне підтвердження тощо</w:t>
      </w:r>
    </w:p>
    <w:p w14:paraId="19D55702" w14:textId="77777777" w:rsidR="00A539CF" w:rsidRPr="00FC4F32" w:rsidRDefault="00A539CF" w:rsidP="00A539CF">
      <w:pPr>
        <w:spacing w:after="0" w:line="240" w:lineRule="auto"/>
        <w:rPr>
          <w:rFonts w:ascii="Times New Roman" w:hAnsi="Times New Roman" w:cs="Times New Roman"/>
          <w:bCs/>
          <w:i/>
          <w:iCs/>
          <w:sz w:val="24"/>
          <w:szCs w:val="24"/>
        </w:rPr>
      </w:pPr>
    </w:p>
    <w:p w14:paraId="2877B175" w14:textId="77777777" w:rsidR="00A539CF" w:rsidRPr="00FC4F32" w:rsidRDefault="00A539CF" w:rsidP="00A539CF">
      <w:pPr>
        <w:spacing w:after="0" w:line="240" w:lineRule="auto"/>
        <w:rPr>
          <w:rFonts w:ascii="Times New Roman" w:eastAsia="Times New Roman" w:hAnsi="Times New Roman" w:cs="Times New Roman"/>
          <w:color w:val="000000"/>
          <w:sz w:val="24"/>
          <w:szCs w:val="24"/>
          <w:lang w:eastAsia="uk-UA"/>
        </w:rPr>
      </w:pPr>
      <w:r w:rsidRPr="00FC4F32">
        <w:rPr>
          <w:rFonts w:ascii="Times New Roman" w:eastAsia="Times New Roman" w:hAnsi="Times New Roman" w:cs="Times New Roman"/>
          <w:b/>
          <w:color w:val="000000"/>
          <w:sz w:val="24"/>
          <w:szCs w:val="24"/>
          <w:lang w:eastAsia="uk-UA"/>
        </w:rPr>
        <w:t>Місце поставки</w:t>
      </w:r>
      <w:r w:rsidRPr="00FC4F32">
        <w:rPr>
          <w:rFonts w:ascii="Times New Roman" w:eastAsia="Times New Roman" w:hAnsi="Times New Roman" w:cs="Times New Roman"/>
          <w:color w:val="000000"/>
          <w:sz w:val="24"/>
          <w:szCs w:val="24"/>
          <w:lang w:eastAsia="uk-UA"/>
        </w:rPr>
        <w:t xml:space="preserve">: ДНДКІ </w:t>
      </w:r>
      <w:proofErr w:type="spellStart"/>
      <w:r w:rsidRPr="00FC4F32">
        <w:rPr>
          <w:rFonts w:ascii="Times New Roman" w:eastAsia="Times New Roman" w:hAnsi="Times New Roman" w:cs="Times New Roman"/>
          <w:color w:val="000000"/>
          <w:sz w:val="24"/>
          <w:szCs w:val="24"/>
          <w:lang w:eastAsia="uk-UA"/>
        </w:rPr>
        <w:t>ветпрепаратів</w:t>
      </w:r>
      <w:proofErr w:type="spellEnd"/>
      <w:r w:rsidRPr="00FC4F32">
        <w:rPr>
          <w:rFonts w:ascii="Times New Roman" w:eastAsia="Times New Roman" w:hAnsi="Times New Roman" w:cs="Times New Roman"/>
          <w:color w:val="000000"/>
          <w:sz w:val="24"/>
          <w:szCs w:val="24"/>
          <w:lang w:eastAsia="uk-UA"/>
        </w:rPr>
        <w:t xml:space="preserve"> та кормових добавок (м. Львів, вул. Донецька, 11).</w:t>
      </w:r>
    </w:p>
    <w:p w14:paraId="12DFA528" w14:textId="77777777" w:rsidR="00A539CF" w:rsidRPr="00FC4F32" w:rsidRDefault="00A539CF" w:rsidP="00A539CF">
      <w:pPr>
        <w:spacing w:after="0" w:line="240" w:lineRule="auto"/>
        <w:rPr>
          <w:rFonts w:ascii="Times New Roman" w:eastAsia="Times New Roman" w:hAnsi="Times New Roman" w:cs="Times New Roman"/>
          <w:b/>
          <w:color w:val="000000"/>
          <w:sz w:val="24"/>
          <w:szCs w:val="24"/>
          <w:lang w:eastAsia="uk-UA"/>
        </w:rPr>
      </w:pPr>
    </w:p>
    <w:p w14:paraId="28CFA63B" w14:textId="77777777" w:rsidR="00A539CF" w:rsidRPr="00FC4F32" w:rsidRDefault="00A539CF" w:rsidP="00A539CF">
      <w:pPr>
        <w:spacing w:after="0" w:line="240" w:lineRule="auto"/>
        <w:rPr>
          <w:rFonts w:ascii="Times New Roman" w:eastAsia="Times New Roman" w:hAnsi="Times New Roman" w:cs="Times New Roman"/>
          <w:color w:val="000000"/>
          <w:sz w:val="24"/>
          <w:szCs w:val="24"/>
          <w:lang w:eastAsia="uk-UA"/>
        </w:rPr>
      </w:pPr>
      <w:r>
        <w:rPr>
          <w:rFonts w:ascii="Times New Roman" w:eastAsia="Times New Roman" w:hAnsi="Times New Roman" w:cs="Times New Roman"/>
          <w:b/>
          <w:color w:val="000000"/>
          <w:sz w:val="24"/>
          <w:szCs w:val="24"/>
          <w:lang w:eastAsia="uk-UA"/>
        </w:rPr>
        <w:t>Термін</w:t>
      </w:r>
      <w:r w:rsidRPr="00FC4F32">
        <w:rPr>
          <w:rFonts w:ascii="Times New Roman" w:eastAsia="Times New Roman" w:hAnsi="Times New Roman" w:cs="Times New Roman"/>
          <w:b/>
          <w:color w:val="000000"/>
          <w:sz w:val="24"/>
          <w:szCs w:val="24"/>
          <w:lang w:eastAsia="uk-UA"/>
        </w:rPr>
        <w:t xml:space="preserve"> поставки: </w:t>
      </w:r>
      <w:r w:rsidRPr="00FC4F32">
        <w:rPr>
          <w:rFonts w:ascii="Times New Roman" w:eastAsia="Times New Roman" w:hAnsi="Times New Roman" w:cs="Times New Roman"/>
          <w:color w:val="000000"/>
          <w:sz w:val="24"/>
          <w:szCs w:val="24"/>
          <w:lang w:eastAsia="uk-UA"/>
        </w:rPr>
        <w:t>погоджується із замовником</w:t>
      </w:r>
    </w:p>
    <w:p w14:paraId="4128EFD6" w14:textId="77777777" w:rsidR="00A539CF" w:rsidRPr="00FC4F32" w:rsidRDefault="00A539CF" w:rsidP="00A539CF">
      <w:pPr>
        <w:spacing w:after="0" w:line="240" w:lineRule="auto"/>
        <w:rPr>
          <w:rFonts w:ascii="Times New Roman" w:hAnsi="Times New Roman" w:cs="Times New Roman"/>
          <w:sz w:val="24"/>
          <w:szCs w:val="24"/>
        </w:rPr>
      </w:pPr>
    </w:p>
    <w:p w14:paraId="0185A41D" w14:textId="77777777" w:rsidR="00A539CF" w:rsidRPr="00BB59D8" w:rsidRDefault="00A539CF" w:rsidP="00BB59D8">
      <w:pPr>
        <w:spacing w:after="0" w:line="240" w:lineRule="auto"/>
        <w:ind w:firstLine="567"/>
        <w:jc w:val="both"/>
        <w:rPr>
          <w:rFonts w:cstheme="minorHAnsi"/>
          <w:sz w:val="24"/>
          <w:szCs w:val="24"/>
        </w:rPr>
      </w:pPr>
    </w:p>
    <w:sectPr w:rsidR="00A539CF" w:rsidRPr="00BB59D8">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1A5ADA"/>
    <w:multiLevelType w:val="multilevel"/>
    <w:tmpl w:val="290CFA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D461A22"/>
    <w:multiLevelType w:val="hybridMultilevel"/>
    <w:tmpl w:val="2F728254"/>
    <w:lvl w:ilvl="0" w:tplc="68E23FFE">
      <w:numFmt w:val="bullet"/>
      <w:lvlText w:val="–"/>
      <w:lvlJc w:val="left"/>
      <w:pPr>
        <w:ind w:left="927" w:hanging="360"/>
      </w:pPr>
      <w:rPr>
        <w:rFonts w:ascii="Calibri" w:eastAsia="Times New Roman" w:hAnsi="Calibri" w:cs="Calibri"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2" w15:restartNumberingAfterBreak="0">
    <w:nsid w:val="2F894C1B"/>
    <w:multiLevelType w:val="hybridMultilevel"/>
    <w:tmpl w:val="B94ABD64"/>
    <w:lvl w:ilvl="0" w:tplc="04220001">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3" w15:restartNumberingAfterBreak="0">
    <w:nsid w:val="32BC0FB7"/>
    <w:multiLevelType w:val="hybridMultilevel"/>
    <w:tmpl w:val="20AE2BFA"/>
    <w:lvl w:ilvl="0" w:tplc="04220001">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4" w15:restartNumberingAfterBreak="0">
    <w:nsid w:val="3D9377E2"/>
    <w:multiLevelType w:val="hybridMultilevel"/>
    <w:tmpl w:val="DE10CE86"/>
    <w:lvl w:ilvl="0" w:tplc="04220001">
      <w:start w:val="1"/>
      <w:numFmt w:val="bullet"/>
      <w:lvlText w:val=""/>
      <w:lvlJc w:val="left"/>
      <w:pPr>
        <w:ind w:left="1494"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5" w15:restartNumberingAfterBreak="0">
    <w:nsid w:val="42CA12A5"/>
    <w:multiLevelType w:val="hybridMultilevel"/>
    <w:tmpl w:val="52005B10"/>
    <w:lvl w:ilvl="0" w:tplc="68E23FFE">
      <w:numFmt w:val="bullet"/>
      <w:lvlText w:val="–"/>
      <w:lvlJc w:val="left"/>
      <w:pPr>
        <w:ind w:left="927" w:hanging="360"/>
      </w:pPr>
      <w:rPr>
        <w:rFonts w:ascii="Calibri" w:eastAsia="Times New Roman" w:hAnsi="Calibri" w:cs="Calibri"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6" w15:restartNumberingAfterBreak="0">
    <w:nsid w:val="49EF0A68"/>
    <w:multiLevelType w:val="multilevel"/>
    <w:tmpl w:val="F45C15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EA1407"/>
    <w:multiLevelType w:val="hybridMultilevel"/>
    <w:tmpl w:val="08A4D04A"/>
    <w:lvl w:ilvl="0" w:tplc="04220001">
      <w:start w:val="1"/>
      <w:numFmt w:val="bullet"/>
      <w:lvlText w:val=""/>
      <w:lvlJc w:val="left"/>
      <w:pPr>
        <w:ind w:left="927" w:hanging="360"/>
      </w:pPr>
      <w:rPr>
        <w:rFonts w:ascii="Symbol" w:hAnsi="Symbol"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8" w15:restartNumberingAfterBreak="0">
    <w:nsid w:val="5DE016B9"/>
    <w:multiLevelType w:val="hybridMultilevel"/>
    <w:tmpl w:val="BC7A1284"/>
    <w:lvl w:ilvl="0" w:tplc="68E23FFE">
      <w:numFmt w:val="bullet"/>
      <w:lvlText w:val="–"/>
      <w:lvlJc w:val="left"/>
      <w:pPr>
        <w:ind w:left="1494" w:hanging="360"/>
      </w:pPr>
      <w:rPr>
        <w:rFonts w:ascii="Calibri" w:eastAsia="Times New Roman" w:hAnsi="Calibri" w:cs="Calibri"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num w:numId="1">
    <w:abstractNumId w:val="0"/>
  </w:num>
  <w:num w:numId="2">
    <w:abstractNumId w:val="6"/>
  </w:num>
  <w:num w:numId="3">
    <w:abstractNumId w:val="3"/>
  </w:num>
  <w:num w:numId="4">
    <w:abstractNumId w:val="5"/>
  </w:num>
  <w:num w:numId="5">
    <w:abstractNumId w:val="8"/>
  </w:num>
  <w:num w:numId="6">
    <w:abstractNumId w:val="4"/>
  </w:num>
  <w:num w:numId="7">
    <w:abstractNumId w:val="2"/>
  </w:num>
  <w:num w:numId="8">
    <w:abstractNumId w:val="1"/>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7E60"/>
    <w:rsid w:val="00123CEE"/>
    <w:rsid w:val="00157E60"/>
    <w:rsid w:val="001D51A7"/>
    <w:rsid w:val="00585460"/>
    <w:rsid w:val="00923513"/>
    <w:rsid w:val="009E4144"/>
    <w:rsid w:val="009F3456"/>
    <w:rsid w:val="00A539CF"/>
    <w:rsid w:val="00BB59D8"/>
    <w:rsid w:val="00CF5D8F"/>
    <w:rsid w:val="00E31B9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72F5FD"/>
  <w15:chartTrackingRefBased/>
  <w15:docId w15:val="{2A6E4DFC-E73D-43B8-AB87-6F338AC4F8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157E6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uk-UA"/>
    </w:rPr>
  </w:style>
  <w:style w:type="paragraph" w:styleId="3">
    <w:name w:val="heading 3"/>
    <w:basedOn w:val="a"/>
    <w:next w:val="a"/>
    <w:link w:val="30"/>
    <w:uiPriority w:val="9"/>
    <w:semiHidden/>
    <w:unhideWhenUsed/>
    <w:qFormat/>
    <w:rsid w:val="00CF5D8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157E60"/>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4">
    <w:name w:val="Strong"/>
    <w:basedOn w:val="a0"/>
    <w:uiPriority w:val="22"/>
    <w:qFormat/>
    <w:rsid w:val="00157E60"/>
    <w:rPr>
      <w:b/>
      <w:bCs/>
    </w:rPr>
  </w:style>
  <w:style w:type="character" w:styleId="a5">
    <w:name w:val="Hyperlink"/>
    <w:basedOn w:val="a0"/>
    <w:uiPriority w:val="99"/>
    <w:semiHidden/>
    <w:unhideWhenUsed/>
    <w:rsid w:val="00157E60"/>
    <w:rPr>
      <w:color w:val="0000FF"/>
      <w:u w:val="single"/>
    </w:rPr>
  </w:style>
  <w:style w:type="character" w:customStyle="1" w:styleId="10">
    <w:name w:val="Заголовок 1 Знак"/>
    <w:basedOn w:val="a0"/>
    <w:link w:val="1"/>
    <w:uiPriority w:val="9"/>
    <w:rsid w:val="00157E60"/>
    <w:rPr>
      <w:rFonts w:ascii="Times New Roman" w:eastAsia="Times New Roman" w:hAnsi="Times New Roman" w:cs="Times New Roman"/>
      <w:b/>
      <w:bCs/>
      <w:kern w:val="36"/>
      <w:sz w:val="48"/>
      <w:szCs w:val="48"/>
      <w:lang w:eastAsia="uk-UA"/>
    </w:rPr>
  </w:style>
  <w:style w:type="paragraph" w:customStyle="1" w:styleId="isselectedend">
    <w:name w:val="isselectedend"/>
    <w:basedOn w:val="a"/>
    <w:rsid w:val="00157E60"/>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6">
    <w:name w:val="page number"/>
    <w:basedOn w:val="a0"/>
    <w:rsid w:val="00157E60"/>
  </w:style>
  <w:style w:type="paragraph" w:styleId="a7">
    <w:name w:val="List Paragraph"/>
    <w:basedOn w:val="a"/>
    <w:uiPriority w:val="34"/>
    <w:qFormat/>
    <w:rsid w:val="009F3456"/>
    <w:pPr>
      <w:ind w:left="720"/>
      <w:contextualSpacing/>
    </w:pPr>
  </w:style>
  <w:style w:type="character" w:customStyle="1" w:styleId="nr-t">
    <w:name w:val="nr-t"/>
    <w:basedOn w:val="a0"/>
    <w:rsid w:val="00CF5D8F"/>
  </w:style>
  <w:style w:type="character" w:customStyle="1" w:styleId="30">
    <w:name w:val="Заголовок 3 Знак"/>
    <w:basedOn w:val="a0"/>
    <w:link w:val="3"/>
    <w:uiPriority w:val="9"/>
    <w:semiHidden/>
    <w:rsid w:val="00CF5D8F"/>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072020">
      <w:bodyDiv w:val="1"/>
      <w:marLeft w:val="0"/>
      <w:marRight w:val="0"/>
      <w:marTop w:val="0"/>
      <w:marBottom w:val="0"/>
      <w:divBdr>
        <w:top w:val="none" w:sz="0" w:space="0" w:color="auto"/>
        <w:left w:val="none" w:sz="0" w:space="0" w:color="auto"/>
        <w:bottom w:val="none" w:sz="0" w:space="0" w:color="auto"/>
        <w:right w:val="none" w:sz="0" w:space="0" w:color="auto"/>
      </w:divBdr>
    </w:div>
    <w:div w:id="99110607">
      <w:bodyDiv w:val="1"/>
      <w:marLeft w:val="0"/>
      <w:marRight w:val="0"/>
      <w:marTop w:val="0"/>
      <w:marBottom w:val="0"/>
      <w:divBdr>
        <w:top w:val="none" w:sz="0" w:space="0" w:color="auto"/>
        <w:left w:val="none" w:sz="0" w:space="0" w:color="auto"/>
        <w:bottom w:val="none" w:sz="0" w:space="0" w:color="auto"/>
        <w:right w:val="none" w:sz="0" w:space="0" w:color="auto"/>
      </w:divBdr>
    </w:div>
    <w:div w:id="197281479">
      <w:bodyDiv w:val="1"/>
      <w:marLeft w:val="0"/>
      <w:marRight w:val="0"/>
      <w:marTop w:val="0"/>
      <w:marBottom w:val="0"/>
      <w:divBdr>
        <w:top w:val="none" w:sz="0" w:space="0" w:color="auto"/>
        <w:left w:val="none" w:sz="0" w:space="0" w:color="auto"/>
        <w:bottom w:val="none" w:sz="0" w:space="0" w:color="auto"/>
        <w:right w:val="none" w:sz="0" w:space="0" w:color="auto"/>
      </w:divBdr>
    </w:div>
    <w:div w:id="581722542">
      <w:bodyDiv w:val="1"/>
      <w:marLeft w:val="0"/>
      <w:marRight w:val="0"/>
      <w:marTop w:val="0"/>
      <w:marBottom w:val="0"/>
      <w:divBdr>
        <w:top w:val="none" w:sz="0" w:space="0" w:color="auto"/>
        <w:left w:val="none" w:sz="0" w:space="0" w:color="auto"/>
        <w:bottom w:val="none" w:sz="0" w:space="0" w:color="auto"/>
        <w:right w:val="none" w:sz="0" w:space="0" w:color="auto"/>
      </w:divBdr>
    </w:div>
    <w:div w:id="770703853">
      <w:bodyDiv w:val="1"/>
      <w:marLeft w:val="0"/>
      <w:marRight w:val="0"/>
      <w:marTop w:val="0"/>
      <w:marBottom w:val="0"/>
      <w:divBdr>
        <w:top w:val="none" w:sz="0" w:space="0" w:color="auto"/>
        <w:left w:val="none" w:sz="0" w:space="0" w:color="auto"/>
        <w:bottom w:val="none" w:sz="0" w:space="0" w:color="auto"/>
        <w:right w:val="none" w:sz="0" w:space="0" w:color="auto"/>
      </w:divBdr>
    </w:div>
    <w:div w:id="1316572219">
      <w:bodyDiv w:val="1"/>
      <w:marLeft w:val="0"/>
      <w:marRight w:val="0"/>
      <w:marTop w:val="0"/>
      <w:marBottom w:val="0"/>
      <w:divBdr>
        <w:top w:val="none" w:sz="0" w:space="0" w:color="auto"/>
        <w:left w:val="none" w:sz="0" w:space="0" w:color="auto"/>
        <w:bottom w:val="none" w:sz="0" w:space="0" w:color="auto"/>
        <w:right w:val="none" w:sz="0" w:space="0" w:color="auto"/>
      </w:divBdr>
    </w:div>
    <w:div w:id="1319385024">
      <w:bodyDiv w:val="1"/>
      <w:marLeft w:val="0"/>
      <w:marRight w:val="0"/>
      <w:marTop w:val="0"/>
      <w:marBottom w:val="0"/>
      <w:divBdr>
        <w:top w:val="none" w:sz="0" w:space="0" w:color="auto"/>
        <w:left w:val="none" w:sz="0" w:space="0" w:color="auto"/>
        <w:bottom w:val="none" w:sz="0" w:space="0" w:color="auto"/>
        <w:right w:val="none" w:sz="0" w:space="0" w:color="auto"/>
      </w:divBdr>
    </w:div>
    <w:div w:id="1358502812">
      <w:bodyDiv w:val="1"/>
      <w:marLeft w:val="0"/>
      <w:marRight w:val="0"/>
      <w:marTop w:val="0"/>
      <w:marBottom w:val="0"/>
      <w:divBdr>
        <w:top w:val="none" w:sz="0" w:space="0" w:color="auto"/>
        <w:left w:val="none" w:sz="0" w:space="0" w:color="auto"/>
        <w:bottom w:val="none" w:sz="0" w:space="0" w:color="auto"/>
        <w:right w:val="none" w:sz="0" w:space="0" w:color="auto"/>
      </w:divBdr>
    </w:div>
    <w:div w:id="20678716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gov.e-tender.ua/tenderDetailes/75e481e45d224b6888412b6d1cf6193a"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5E2733-B529-44BA-B16B-E952BD7A80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3068</Words>
  <Characters>1749</Characters>
  <Application>Microsoft Office Word</Application>
  <DocSecurity>0</DocSecurity>
  <Lines>14</Lines>
  <Paragraphs>9</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4808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Sofia</dc:creator>
  <cp:keywords/>
  <dc:description/>
  <cp:lastModifiedBy>Sofia</cp:lastModifiedBy>
  <cp:revision>2</cp:revision>
  <dcterms:created xsi:type="dcterms:W3CDTF">2026-10-22T09:10:00Z</dcterms:created>
  <dcterms:modified xsi:type="dcterms:W3CDTF">2026-10-22T09:10:00Z</dcterms:modified>
</cp:coreProperties>
</file>